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07BF2" w14:textId="5947E812" w:rsidR="00793DA8" w:rsidRDefault="00793DA8" w:rsidP="00841C9C">
      <w:pPr>
        <w:spacing w:after="0" w:line="240" w:lineRule="auto"/>
        <w:jc w:val="right"/>
        <w:rPr>
          <w:rFonts w:asciiTheme="minorHAnsi" w:eastAsiaTheme="minorEastAsia" w:hAnsiTheme="minorHAnsi"/>
        </w:rPr>
      </w:pPr>
      <w:r>
        <w:rPr>
          <w:rFonts w:asciiTheme="minorHAnsi" w:eastAsiaTheme="minorEastAsia" w:hAnsiTheme="minorHAnsi"/>
        </w:rPr>
        <w:t xml:space="preserve"> </w:t>
      </w:r>
    </w:p>
    <w:sdt>
      <w:sdtPr>
        <w:rPr>
          <w:rFonts w:asciiTheme="minorHAnsi" w:eastAsiaTheme="minorEastAsia" w:hAnsiTheme="minorHAnsi"/>
        </w:rPr>
        <w:id w:val="15507160"/>
        <w:docPartObj>
          <w:docPartGallery w:val="Cover Pages"/>
          <w:docPartUnique/>
        </w:docPartObj>
      </w:sdtPr>
      <w:sdtContent>
        <w:p w14:paraId="6A70D653" w14:textId="708E5DD2" w:rsidR="00841C9C" w:rsidRPr="005314B0" w:rsidRDefault="00892503" w:rsidP="00841C9C">
          <w:pPr>
            <w:spacing w:after="0" w:line="240" w:lineRule="auto"/>
            <w:jc w:val="right"/>
            <w:rPr>
              <w:rFonts w:ascii="Times New Roman" w:hAnsi="Times New Roman"/>
              <w:b/>
              <w:i/>
              <w:sz w:val="18"/>
              <w:szCs w:val="18"/>
              <w:highlight w:val="yellow"/>
            </w:rPr>
          </w:pPr>
          <w:r>
            <w:rPr>
              <w:rFonts w:asciiTheme="majorHAnsi" w:eastAsiaTheme="majorEastAsia" w:hAnsiTheme="majorHAnsi" w:cstheme="majorBidi"/>
              <w:noProof/>
              <w:sz w:val="36"/>
              <w:szCs w:val="36"/>
              <w:lang w:eastAsia="pl-PL"/>
            </w:rPr>
            <w:drawing>
              <wp:anchor distT="0" distB="0" distL="114300" distR="114300" simplePos="0" relativeHeight="251658752" behindDoc="1" locked="0" layoutInCell="1" allowOverlap="1" wp14:anchorId="4470D079" wp14:editId="6D6A03A1">
                <wp:simplePos x="0" y="0"/>
                <wp:positionH relativeFrom="column">
                  <wp:posOffset>1535320</wp:posOffset>
                </wp:positionH>
                <wp:positionV relativeFrom="paragraph">
                  <wp:posOffset>-48799</wp:posOffset>
                </wp:positionV>
                <wp:extent cx="5209981" cy="6679096"/>
                <wp:effectExtent l="1905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09981" cy="6679096"/>
                        </a:xfrm>
                        <a:prstGeom prst="rect">
                          <a:avLst/>
                        </a:prstGeom>
                        <a:effectLst>
                          <a:glow>
                            <a:schemeClr val="bg1"/>
                          </a:glow>
                          <a:softEdge rad="0"/>
                        </a:effectLst>
                      </pic:spPr>
                    </pic:pic>
                  </a:graphicData>
                </a:graphic>
              </wp:anchor>
            </w:drawing>
          </w:r>
          <w:r w:rsidR="00AC4D2C" w:rsidRPr="00AC4D2C">
            <w:rPr>
              <w:sz w:val="18"/>
            </w:rPr>
            <w:tab/>
          </w:r>
          <w:r w:rsidR="00841C9C" w:rsidRPr="005314B0">
            <w:rPr>
              <w:rFonts w:ascii="Times New Roman" w:hAnsi="Times New Roman"/>
              <w:b/>
              <w:i/>
              <w:sz w:val="18"/>
              <w:szCs w:val="18"/>
              <w:highlight w:val="yellow"/>
            </w:rPr>
            <w:t>Załącznik nr 1 do Uchwały nr</w:t>
          </w:r>
          <w:r w:rsidR="00A21ECC" w:rsidRPr="005314B0">
            <w:rPr>
              <w:rFonts w:ascii="Times New Roman" w:hAnsi="Times New Roman"/>
              <w:b/>
              <w:i/>
              <w:sz w:val="18"/>
              <w:szCs w:val="18"/>
              <w:highlight w:val="yellow"/>
            </w:rPr>
            <w:t xml:space="preserve"> </w:t>
          </w:r>
          <w:r w:rsidR="004C4C03" w:rsidRPr="005314B0">
            <w:rPr>
              <w:rFonts w:ascii="Times New Roman" w:hAnsi="Times New Roman"/>
              <w:b/>
              <w:i/>
              <w:sz w:val="18"/>
              <w:szCs w:val="18"/>
              <w:highlight w:val="yellow"/>
            </w:rPr>
            <w:t>XXX</w:t>
          </w:r>
          <w:r w:rsidR="00D60034" w:rsidRPr="005314B0">
            <w:rPr>
              <w:rFonts w:ascii="Times New Roman" w:hAnsi="Times New Roman"/>
              <w:b/>
              <w:i/>
              <w:sz w:val="18"/>
              <w:szCs w:val="18"/>
              <w:highlight w:val="yellow"/>
            </w:rPr>
            <w:t>III</w:t>
          </w:r>
          <w:r w:rsidR="00841C9C" w:rsidRPr="005314B0">
            <w:rPr>
              <w:rFonts w:ascii="Times New Roman" w:hAnsi="Times New Roman"/>
              <w:b/>
              <w:i/>
              <w:sz w:val="18"/>
              <w:szCs w:val="18"/>
              <w:highlight w:val="yellow"/>
            </w:rPr>
            <w:t>/20</w:t>
          </w:r>
          <w:r w:rsidR="007F238D" w:rsidRPr="005314B0">
            <w:rPr>
              <w:rFonts w:ascii="Times New Roman" w:hAnsi="Times New Roman"/>
              <w:b/>
              <w:i/>
              <w:sz w:val="18"/>
              <w:szCs w:val="18"/>
              <w:highlight w:val="yellow"/>
            </w:rPr>
            <w:t>2</w:t>
          </w:r>
          <w:r w:rsidR="004C4C03" w:rsidRPr="005314B0">
            <w:rPr>
              <w:rFonts w:ascii="Times New Roman" w:hAnsi="Times New Roman"/>
              <w:b/>
              <w:i/>
              <w:sz w:val="18"/>
              <w:szCs w:val="18"/>
              <w:highlight w:val="yellow"/>
            </w:rPr>
            <w:t>3</w:t>
          </w:r>
        </w:p>
        <w:p w14:paraId="05DB0E5D" w14:textId="4AF83319" w:rsidR="00841C9C" w:rsidRPr="005314B0" w:rsidRDefault="004C4C03" w:rsidP="00841C9C">
          <w:pPr>
            <w:spacing w:after="0" w:line="240" w:lineRule="auto"/>
            <w:jc w:val="right"/>
            <w:rPr>
              <w:rFonts w:ascii="Times New Roman" w:hAnsi="Times New Roman"/>
              <w:b/>
              <w:i/>
              <w:sz w:val="18"/>
              <w:szCs w:val="18"/>
              <w:highlight w:val="yellow"/>
            </w:rPr>
          </w:pPr>
          <w:r w:rsidRPr="005314B0">
            <w:rPr>
              <w:rFonts w:ascii="Times New Roman" w:hAnsi="Times New Roman"/>
              <w:b/>
              <w:i/>
              <w:sz w:val="18"/>
              <w:szCs w:val="18"/>
              <w:highlight w:val="yellow"/>
            </w:rPr>
            <w:t>Posiedzenia Zarządu</w:t>
          </w:r>
        </w:p>
        <w:p w14:paraId="3FC2C1F4" w14:textId="77777777" w:rsidR="00841C9C" w:rsidRPr="005314B0" w:rsidRDefault="00841C9C" w:rsidP="00841C9C">
          <w:pPr>
            <w:spacing w:after="0" w:line="240" w:lineRule="auto"/>
            <w:jc w:val="right"/>
            <w:rPr>
              <w:rFonts w:ascii="Times New Roman" w:hAnsi="Times New Roman"/>
              <w:b/>
              <w:i/>
              <w:sz w:val="18"/>
              <w:szCs w:val="18"/>
              <w:highlight w:val="yellow"/>
            </w:rPr>
          </w:pPr>
          <w:r w:rsidRPr="005314B0">
            <w:rPr>
              <w:rFonts w:ascii="Times New Roman" w:hAnsi="Times New Roman"/>
              <w:b/>
              <w:i/>
              <w:sz w:val="18"/>
              <w:szCs w:val="18"/>
              <w:highlight w:val="yellow"/>
            </w:rPr>
            <w:t>Nadwiślańskiej Grupy Działania „E.</w:t>
          </w:r>
          <w:proofErr w:type="gramStart"/>
          <w:r w:rsidRPr="005314B0">
            <w:rPr>
              <w:rFonts w:ascii="Times New Roman" w:hAnsi="Times New Roman"/>
              <w:b/>
              <w:i/>
              <w:sz w:val="18"/>
              <w:szCs w:val="18"/>
              <w:highlight w:val="yellow"/>
            </w:rPr>
            <w:t>O.CENOMA</w:t>
          </w:r>
          <w:proofErr w:type="gramEnd"/>
          <w:r w:rsidRPr="005314B0">
            <w:rPr>
              <w:rFonts w:ascii="Times New Roman" w:hAnsi="Times New Roman"/>
              <w:b/>
              <w:i/>
              <w:sz w:val="18"/>
              <w:szCs w:val="18"/>
              <w:highlight w:val="yellow"/>
            </w:rPr>
            <w:t>”</w:t>
          </w:r>
        </w:p>
        <w:p w14:paraId="2D978203" w14:textId="0761BAE5" w:rsidR="00841C9C" w:rsidRDefault="00841C9C" w:rsidP="00841C9C">
          <w:pPr>
            <w:spacing w:after="0" w:line="240" w:lineRule="auto"/>
            <w:jc w:val="right"/>
            <w:rPr>
              <w:rFonts w:ascii="Times New Roman" w:hAnsi="Times New Roman"/>
              <w:b/>
              <w:i/>
              <w:sz w:val="18"/>
              <w:szCs w:val="18"/>
            </w:rPr>
          </w:pPr>
          <w:r w:rsidRPr="005314B0">
            <w:rPr>
              <w:rFonts w:ascii="Times New Roman" w:hAnsi="Times New Roman"/>
              <w:b/>
              <w:i/>
              <w:sz w:val="18"/>
              <w:szCs w:val="18"/>
              <w:highlight w:val="yellow"/>
            </w:rPr>
            <w:t xml:space="preserve">z dnia </w:t>
          </w:r>
          <w:r w:rsidR="00D60034" w:rsidRPr="005314B0">
            <w:rPr>
              <w:rFonts w:ascii="Times New Roman" w:hAnsi="Times New Roman"/>
              <w:b/>
              <w:i/>
              <w:sz w:val="18"/>
              <w:szCs w:val="18"/>
              <w:highlight w:val="yellow"/>
            </w:rPr>
            <w:t>19 lipca</w:t>
          </w:r>
          <w:r w:rsidR="00074F84" w:rsidRPr="005314B0">
            <w:rPr>
              <w:rFonts w:ascii="Times New Roman" w:hAnsi="Times New Roman"/>
              <w:b/>
              <w:i/>
              <w:sz w:val="18"/>
              <w:szCs w:val="18"/>
              <w:highlight w:val="yellow"/>
            </w:rPr>
            <w:t xml:space="preserve"> 202</w:t>
          </w:r>
          <w:r w:rsidR="004C4C03" w:rsidRPr="005314B0">
            <w:rPr>
              <w:rFonts w:ascii="Times New Roman" w:hAnsi="Times New Roman"/>
              <w:b/>
              <w:i/>
              <w:sz w:val="18"/>
              <w:szCs w:val="18"/>
              <w:highlight w:val="yellow"/>
            </w:rPr>
            <w:t>3</w:t>
          </w:r>
          <w:r w:rsidR="00074F84" w:rsidRPr="005314B0">
            <w:rPr>
              <w:rFonts w:ascii="Times New Roman" w:hAnsi="Times New Roman"/>
              <w:b/>
              <w:i/>
              <w:sz w:val="18"/>
              <w:szCs w:val="18"/>
              <w:highlight w:val="yellow"/>
            </w:rPr>
            <w:t xml:space="preserve"> roku</w:t>
          </w:r>
        </w:p>
        <w:p w14:paraId="286374CC" w14:textId="77777777" w:rsidR="00AC4D2C" w:rsidRDefault="00AC4D2C" w:rsidP="00841C9C">
          <w:pPr>
            <w:tabs>
              <w:tab w:val="left" w:pos="6804"/>
            </w:tabs>
            <w:spacing w:after="0" w:line="240" w:lineRule="auto"/>
            <w:ind w:firstLine="709"/>
            <w:rPr>
              <w:sz w:val="18"/>
            </w:rPr>
          </w:pPr>
        </w:p>
        <w:p w14:paraId="0A84896F" w14:textId="77777777" w:rsidR="00AC4D2C" w:rsidRPr="00AC4D2C" w:rsidRDefault="00AC4D2C" w:rsidP="00AC4D2C">
          <w:pPr>
            <w:tabs>
              <w:tab w:val="left" w:pos="7088"/>
            </w:tabs>
            <w:spacing w:after="0" w:line="240" w:lineRule="auto"/>
            <w:rPr>
              <w:sz w:val="18"/>
            </w:rPr>
          </w:pPr>
        </w:p>
        <w:p w14:paraId="19991A34" w14:textId="77777777" w:rsidR="00AC4D2C" w:rsidRDefault="00AC4D2C" w:rsidP="00985A9D">
          <w:pPr>
            <w:jc w:val="center"/>
          </w:pPr>
        </w:p>
        <w:p w14:paraId="218EFD2E" w14:textId="77777777" w:rsidR="00845E4C" w:rsidRDefault="00845E4C">
          <w:pPr>
            <w:pStyle w:val="Bezodstpw"/>
            <w:rPr>
              <w:rFonts w:asciiTheme="majorHAnsi" w:eastAsiaTheme="majorEastAsia" w:hAnsiTheme="majorHAnsi" w:cstheme="majorBidi"/>
              <w:sz w:val="72"/>
              <w:szCs w:val="72"/>
            </w:rPr>
          </w:pPr>
        </w:p>
        <w:sdt>
          <w:sdtPr>
            <w:rPr>
              <w:rFonts w:asciiTheme="majorHAnsi" w:eastAsiaTheme="majorEastAsia" w:hAnsiTheme="majorHAnsi" w:cstheme="majorBidi"/>
              <w:b/>
              <w:sz w:val="56"/>
              <w:szCs w:val="72"/>
            </w:rPr>
            <w:alias w:val="Tytuł"/>
            <w:id w:val="14700071"/>
            <w:dataBinding w:prefixMappings="xmlns:ns0='http://schemas.openxmlformats.org/package/2006/metadata/core-properties' xmlns:ns1='http://purl.org/dc/elements/1.1/'" w:xpath="/ns0:coreProperties[1]/ns1:title[1]" w:storeItemID="{6C3C8BC8-F283-45AE-878A-BAB7291924A1}"/>
            <w:text/>
          </w:sdtPr>
          <w:sdtContent>
            <w:p w14:paraId="0593A1B6" w14:textId="77777777" w:rsidR="00190B5E" w:rsidRPr="000F0FB7" w:rsidRDefault="00190B5E" w:rsidP="00225CF1">
              <w:pPr>
                <w:pStyle w:val="Bezodstpw"/>
                <w:rPr>
                  <w:rFonts w:asciiTheme="majorHAnsi" w:eastAsiaTheme="majorEastAsia" w:hAnsiTheme="majorHAnsi" w:cstheme="majorBidi"/>
                  <w:b/>
                  <w:sz w:val="72"/>
                  <w:szCs w:val="72"/>
                </w:rPr>
              </w:pPr>
              <w:r w:rsidRPr="000F0FB7">
                <w:rPr>
                  <w:rFonts w:asciiTheme="majorHAnsi" w:eastAsiaTheme="majorEastAsia" w:hAnsiTheme="majorHAnsi" w:cstheme="majorBidi"/>
                  <w:b/>
                  <w:sz w:val="56"/>
                  <w:szCs w:val="72"/>
                </w:rPr>
                <w:t>Strategia Rozwoju Lokalnego Kierowanego przez Społeczność Nadwiślańskiej Grupy Działania „E.</w:t>
              </w:r>
              <w:proofErr w:type="gramStart"/>
              <w:r w:rsidRPr="000F0FB7">
                <w:rPr>
                  <w:rFonts w:asciiTheme="majorHAnsi" w:eastAsiaTheme="majorEastAsia" w:hAnsiTheme="majorHAnsi" w:cstheme="majorBidi"/>
                  <w:b/>
                  <w:sz w:val="56"/>
                  <w:szCs w:val="72"/>
                </w:rPr>
                <w:t>O.CENOMA</w:t>
              </w:r>
              <w:proofErr w:type="gramEnd"/>
              <w:r w:rsidRPr="000F0FB7">
                <w:rPr>
                  <w:rFonts w:asciiTheme="majorHAnsi" w:eastAsiaTheme="majorEastAsia" w:hAnsiTheme="majorHAnsi" w:cstheme="majorBidi"/>
                  <w:b/>
                  <w:sz w:val="56"/>
                  <w:szCs w:val="72"/>
                </w:rPr>
                <w:t>”</w:t>
              </w:r>
            </w:p>
          </w:sdtContent>
        </w:sdt>
        <w:p w14:paraId="0BAF67FC" w14:textId="6E193C51" w:rsidR="00AC4D2C" w:rsidRDefault="00AE3088" w:rsidP="00190B5E">
          <w:pPr>
            <w:pStyle w:val="Bezodstpw"/>
            <w:rPr>
              <w:rFonts w:asciiTheme="majorHAnsi" w:eastAsiaTheme="majorEastAsia" w:hAnsiTheme="majorHAnsi" w:cstheme="majorBidi"/>
              <w:sz w:val="72"/>
              <w:szCs w:val="72"/>
            </w:rPr>
          </w:pPr>
          <w:r>
            <w:rPr>
              <w:rFonts w:eastAsiaTheme="majorEastAsia" w:cstheme="majorBidi"/>
              <w:noProof/>
              <w:lang w:eastAsia="pl-PL"/>
            </w:rPr>
            <mc:AlternateContent>
              <mc:Choice Requires="wps">
                <w:drawing>
                  <wp:anchor distT="0" distB="0" distL="114300" distR="114300" simplePos="0" relativeHeight="251652608" behindDoc="0" locked="0" layoutInCell="0" allowOverlap="1" wp14:anchorId="47448697" wp14:editId="171A3093">
                    <wp:simplePos x="0" y="0"/>
                    <wp:positionH relativeFrom="page">
                      <wp:align>center</wp:align>
                    </wp:positionH>
                    <wp:positionV relativeFrom="page">
                      <wp:align>bottom</wp:align>
                    </wp:positionV>
                    <wp:extent cx="7921625" cy="306070"/>
                    <wp:effectExtent l="0" t="0" r="5715" b="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1625" cy="306070"/>
                            </a:xfrm>
                            <a:prstGeom prst="rect">
                              <a:avLst/>
                            </a:prstGeom>
                            <a:solidFill>
                              <a:schemeClr val="accent2">
                                <a:lumMod val="60000"/>
                                <a:lumOff val="4000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8CC0A5A" id="Prostokąt 1" o:spid="_x0000_s1026" style="position:absolute;margin-left:0;margin-top:0;width:623.75pt;height:24.1pt;z-index:25165260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" o:allowincell="f" fillcolor="#d99594 [1941]" strokecolor="#31849b [2408]">
                    <w10:wrap anchorx="page" anchory="page"/>
                  </v:rect>
                </w:pict>
              </mc:Fallback>
            </mc:AlternateContent>
          </w:r>
          <w:r>
            <w:rPr>
              <w:rFonts w:eastAsiaTheme="majorEastAsia" w:cstheme="majorBidi"/>
              <w:noProof/>
              <w:lang w:eastAsia="pl-PL"/>
            </w:rPr>
            <mc:AlternateContent>
              <mc:Choice Requires="wps">
                <w:drawing>
                  <wp:anchor distT="0" distB="0" distL="114300" distR="114300" simplePos="0" relativeHeight="251657728" behindDoc="0" locked="0" layoutInCell="0" allowOverlap="1" wp14:anchorId="2AEC1836" wp14:editId="62C63F42">
                    <wp:simplePos x="0" y="0"/>
                    <wp:positionH relativeFrom="leftMargin">
                      <wp:align>center</wp:align>
                    </wp:positionH>
                    <wp:positionV relativeFrom="page">
                      <wp:align>center</wp:align>
                    </wp:positionV>
                    <wp:extent cx="90805" cy="11206480"/>
                    <wp:effectExtent l="0" t="0" r="4445" b="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64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B7267C5" id="Prostokąt 1" o:spid="_x0000_s1026" style="position:absolute;margin-left:0;margin-top:0;width:7.15pt;height:882.4pt;z-index:25165772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" o:allowincell="f" fillcolor="white [3212]" strokecolor="#31849b [2408]">
                    <w10:wrap anchorx="margin" anchory="page"/>
                  </v:rect>
                </w:pict>
              </mc:Fallback>
            </mc:AlternateContent>
          </w:r>
          <w:r>
            <w:rPr>
              <w:rFonts w:eastAsiaTheme="majorEastAsia" w:cstheme="majorBidi"/>
              <w:noProof/>
              <w:lang w:eastAsia="pl-PL"/>
            </w:rPr>
            <mc:AlternateContent>
              <mc:Choice Requires="wps">
                <w:drawing>
                  <wp:anchor distT="0" distB="0" distL="114300" distR="114300" simplePos="0" relativeHeight="251655680" behindDoc="0" locked="0" layoutInCell="0" allowOverlap="1" wp14:anchorId="3E69A2CA" wp14:editId="6A75A83B">
                    <wp:simplePos x="0" y="0"/>
                    <wp:positionH relativeFrom="rightMargin">
                      <wp:align>center</wp:align>
                    </wp:positionH>
                    <wp:positionV relativeFrom="page">
                      <wp:align>center</wp:align>
                    </wp:positionV>
                    <wp:extent cx="90805" cy="11206480"/>
                    <wp:effectExtent l="0" t="0" r="4445" b="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64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8116031" id="Prostokąt 1" o:spid="_x0000_s1026" style="position:absolute;margin-left:0;margin-top:0;width:7.15pt;height:882.4pt;z-index:25165568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" o:allowincell="f" fillcolor="white [3212]" strokecolor="#31849b [2408]">
                    <w10:wrap anchorx="margin" anchory="page"/>
                  </v:rect>
                </w:pict>
              </mc:Fallback>
            </mc:AlternateContent>
          </w:r>
          <w:r>
            <w:rPr>
              <w:rFonts w:eastAsiaTheme="majorEastAsia" w:cstheme="majorBidi"/>
              <w:noProof/>
              <w:lang w:eastAsia="pl-PL"/>
            </w:rPr>
            <mc:AlternateContent>
              <mc:Choice Requires="wps">
                <w:drawing>
                  <wp:anchor distT="0" distB="0" distL="114300" distR="114300" simplePos="0" relativeHeight="251654656" behindDoc="0" locked="0" layoutInCell="0" allowOverlap="1" wp14:anchorId="7596EAAF" wp14:editId="3EC3D6CB">
                    <wp:simplePos x="0" y="0"/>
                    <wp:positionH relativeFrom="page">
                      <wp:align>center</wp:align>
                    </wp:positionH>
                    <wp:positionV relativeFrom="topMargin">
                      <wp:align>top</wp:align>
                    </wp:positionV>
                    <wp:extent cx="7921625" cy="306070"/>
                    <wp:effectExtent l="0" t="0" r="5715"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1625" cy="306070"/>
                            </a:xfrm>
                            <a:prstGeom prst="rect">
                              <a:avLst/>
                            </a:prstGeom>
                            <a:solidFill>
                              <a:schemeClr val="accent2">
                                <a:lumMod val="60000"/>
                                <a:lumOff val="4000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3B15D319" id="Prostokąt 1" o:spid="_x0000_s1026" style="position:absolute;margin-left:0;margin-top:0;width:623.75pt;height:24.1pt;z-index:251654656;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" o:allowincell="f" fillcolor="#d99594 [1941]" strokecolor="#31849b [2408]">
                    <w10:wrap anchorx="page" anchory="margin"/>
                  </v:rect>
                </w:pict>
              </mc:Fallback>
            </mc:AlternateContent>
          </w:r>
        </w:p>
        <w:p w14:paraId="6334F01B" w14:textId="77777777" w:rsidR="00AC4D2C" w:rsidRDefault="00AC4D2C">
          <w:pPr>
            <w:pStyle w:val="Bezodstpw"/>
            <w:rPr>
              <w:rFonts w:asciiTheme="majorHAnsi" w:eastAsiaTheme="majorEastAsia" w:hAnsiTheme="majorHAnsi" w:cstheme="majorBidi"/>
              <w:sz w:val="36"/>
              <w:szCs w:val="36"/>
            </w:rPr>
          </w:pPr>
        </w:p>
        <w:p w14:paraId="00EC398B" w14:textId="77777777" w:rsidR="00AC4D2C" w:rsidRDefault="00AC4D2C">
          <w:pPr>
            <w:pStyle w:val="Bezodstpw"/>
            <w:rPr>
              <w:rFonts w:asciiTheme="majorHAnsi" w:eastAsiaTheme="majorEastAsia" w:hAnsiTheme="majorHAnsi" w:cstheme="majorBidi"/>
              <w:sz w:val="36"/>
              <w:szCs w:val="36"/>
            </w:rPr>
          </w:pPr>
        </w:p>
        <w:p w14:paraId="01683509" w14:textId="77777777" w:rsidR="00AC4D2C" w:rsidRDefault="00AC4D2C">
          <w:pPr>
            <w:pStyle w:val="Bezodstpw"/>
          </w:pPr>
        </w:p>
        <w:p w14:paraId="15C73BD7" w14:textId="77777777" w:rsidR="00845E4C" w:rsidRDefault="00845E4C">
          <w:pPr>
            <w:pStyle w:val="Bezodstpw"/>
          </w:pPr>
        </w:p>
        <w:p w14:paraId="174F7478" w14:textId="77777777" w:rsidR="00845E4C" w:rsidRDefault="00845E4C">
          <w:pPr>
            <w:pStyle w:val="Bezodstpw"/>
          </w:pPr>
        </w:p>
        <w:p w14:paraId="5E33E41D" w14:textId="77777777" w:rsidR="00845E4C" w:rsidRDefault="00845E4C">
          <w:pPr>
            <w:pStyle w:val="Bezodstpw"/>
          </w:pPr>
        </w:p>
        <w:p w14:paraId="07C31DCB" w14:textId="77777777" w:rsidR="00845E4C" w:rsidRDefault="00845E4C">
          <w:pPr>
            <w:pStyle w:val="Bezodstpw"/>
          </w:pPr>
        </w:p>
        <w:p w14:paraId="635AAA18" w14:textId="77777777" w:rsidR="00845E4C" w:rsidRDefault="00845E4C">
          <w:pPr>
            <w:pStyle w:val="Bezodstpw"/>
          </w:pPr>
        </w:p>
        <w:p w14:paraId="283C4126" w14:textId="77777777" w:rsidR="00AC4D2C" w:rsidRDefault="00AC4D2C">
          <w:pPr>
            <w:pStyle w:val="Bezodstpw"/>
          </w:pPr>
        </w:p>
        <w:p w14:paraId="2A9C0DE5" w14:textId="77777777" w:rsidR="00845E4C" w:rsidRPr="00892503" w:rsidRDefault="00845E4C" w:rsidP="00225CF1">
          <w:pPr>
            <w:jc w:val="left"/>
            <w:rPr>
              <w:b/>
            </w:rPr>
          </w:pPr>
          <w:r w:rsidRPr="00892503">
            <w:rPr>
              <w:b/>
            </w:rPr>
            <w:t>Opracowanie: N</w:t>
          </w:r>
          <w:r w:rsidR="00892503">
            <w:rPr>
              <w:b/>
            </w:rPr>
            <w:t>adwiślańska Grupa Działania „E.</w:t>
          </w:r>
          <w:proofErr w:type="gramStart"/>
          <w:r w:rsidR="00892503">
            <w:rPr>
              <w:b/>
            </w:rPr>
            <w:t>O.</w:t>
          </w:r>
          <w:r w:rsidRPr="00892503">
            <w:rPr>
              <w:b/>
            </w:rPr>
            <w:t>CENOMA</w:t>
          </w:r>
          <w:proofErr w:type="gramEnd"/>
          <w:r w:rsidRPr="00892503">
            <w:rPr>
              <w:b/>
            </w:rPr>
            <w:t>”</w:t>
          </w:r>
        </w:p>
        <w:p w14:paraId="3FCDE1C8" w14:textId="77777777" w:rsidR="00845E4C" w:rsidRPr="00892503" w:rsidRDefault="00845E4C" w:rsidP="00225CF1">
          <w:pPr>
            <w:jc w:val="left"/>
            <w:rPr>
              <w:b/>
            </w:rPr>
          </w:pPr>
          <w:r w:rsidRPr="00892503">
            <w:rPr>
              <w:b/>
            </w:rPr>
            <w:t>Grudzień 2015 r.</w:t>
          </w:r>
        </w:p>
        <w:p w14:paraId="585B9C75" w14:textId="77777777" w:rsidR="008018FA" w:rsidRDefault="008018FA">
          <w:pPr>
            <w:pStyle w:val="Bezodstpw"/>
          </w:pPr>
        </w:p>
        <w:p w14:paraId="4D8E166F" w14:textId="77777777" w:rsidR="008018FA" w:rsidRDefault="008018FA">
          <w:pPr>
            <w:pStyle w:val="Bezodstpw"/>
          </w:pPr>
        </w:p>
        <w:p w14:paraId="5EFF89AC" w14:textId="292DD975" w:rsidR="00845E4C" w:rsidRDefault="00845E4C">
          <w:pPr>
            <w:pStyle w:val="Bezodstpw"/>
          </w:pPr>
        </w:p>
        <w:p w14:paraId="0C51742A" w14:textId="48C80EF3" w:rsidR="00845E4C" w:rsidRDefault="006C0A36">
          <w:pPr>
            <w:pStyle w:val="Bezodstpw"/>
          </w:pPr>
          <w:r>
            <w:rPr>
              <w:noProof/>
              <w:lang w:eastAsia="pl-PL"/>
            </w:rPr>
            <w:drawing>
              <wp:anchor distT="0" distB="0" distL="114935" distR="114935" simplePos="0" relativeHeight="251648512" behindDoc="0" locked="0" layoutInCell="1" allowOverlap="1" wp14:anchorId="71DA2AFF" wp14:editId="0E6A3A6B">
                <wp:simplePos x="0" y="0"/>
                <wp:positionH relativeFrom="margin">
                  <wp:posOffset>3644900</wp:posOffset>
                </wp:positionH>
                <wp:positionV relativeFrom="paragraph">
                  <wp:posOffset>34291</wp:posOffset>
                </wp:positionV>
                <wp:extent cx="905407" cy="876300"/>
                <wp:effectExtent l="0" t="0" r="9525"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l="3912" t="8159" r="66284" b="7349"/>
                        <a:stretch>
                          <a:fillRect/>
                        </a:stretch>
                      </pic:blipFill>
                      <pic:spPr bwMode="auto">
                        <a:xfrm>
                          <a:off x="0" y="0"/>
                          <a:ext cx="905939" cy="876815"/>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944" behindDoc="1" locked="0" layoutInCell="1" allowOverlap="1" wp14:anchorId="6ED64479" wp14:editId="6CD0ABAC">
                <wp:simplePos x="0" y="0"/>
                <wp:positionH relativeFrom="column">
                  <wp:posOffset>2111375</wp:posOffset>
                </wp:positionH>
                <wp:positionV relativeFrom="paragraph">
                  <wp:posOffset>15240</wp:posOffset>
                </wp:positionV>
                <wp:extent cx="942975" cy="942975"/>
                <wp:effectExtent l="0" t="0" r="9525" b="9525"/>
                <wp:wrapNone/>
                <wp:docPr id="76469242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92420" name="Obraz 76469242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r w:rsidR="003E6F62">
            <w:rPr>
              <w:noProof/>
              <w:lang w:eastAsia="pl-PL"/>
            </w:rPr>
            <w:drawing>
              <wp:anchor distT="0" distB="0" distL="114300" distR="114300" simplePos="0" relativeHeight="251650560" behindDoc="0" locked="0" layoutInCell="1" allowOverlap="1" wp14:anchorId="2AFADA61" wp14:editId="75A307BA">
                <wp:simplePos x="0" y="0"/>
                <wp:positionH relativeFrom="margin">
                  <wp:posOffset>5173345</wp:posOffset>
                </wp:positionH>
                <wp:positionV relativeFrom="margin">
                  <wp:posOffset>6623685</wp:posOffset>
                </wp:positionV>
                <wp:extent cx="1395095" cy="894080"/>
                <wp:effectExtent l="0" t="0" r="0" b="1270"/>
                <wp:wrapNone/>
                <wp:docPr id="5" name="Obraz 2" descr="PROW-2014-2020-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W-2014-2020-logo-kol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5095" cy="894080"/>
                        </a:xfrm>
                        <a:prstGeom prst="rect">
                          <a:avLst/>
                        </a:prstGeom>
                        <a:noFill/>
                        <a:ln>
                          <a:noFill/>
                        </a:ln>
                      </pic:spPr>
                    </pic:pic>
                  </a:graphicData>
                </a:graphic>
              </wp:anchor>
            </w:drawing>
          </w:r>
          <w:r w:rsidR="00F85C71">
            <w:rPr>
              <w:noProof/>
              <w:lang w:eastAsia="pl-PL"/>
            </w:rPr>
            <w:drawing>
              <wp:anchor distT="0" distB="0" distL="114300" distR="114300" simplePos="0" relativeHeight="251663872" behindDoc="1" locked="0" layoutInCell="1" allowOverlap="1" wp14:anchorId="6C214073" wp14:editId="7FD1DFF1">
                <wp:simplePos x="0" y="0"/>
                <wp:positionH relativeFrom="column">
                  <wp:posOffset>81915</wp:posOffset>
                </wp:positionH>
                <wp:positionV relativeFrom="paragraph">
                  <wp:posOffset>64943</wp:posOffset>
                </wp:positionV>
                <wp:extent cx="1276611" cy="847725"/>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urop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6611" cy="847725"/>
                        </a:xfrm>
                        <a:prstGeom prst="rect">
                          <a:avLst/>
                        </a:prstGeom>
                      </pic:spPr>
                    </pic:pic>
                  </a:graphicData>
                </a:graphic>
                <wp14:sizeRelH relativeFrom="margin">
                  <wp14:pctWidth>0</wp14:pctWidth>
                </wp14:sizeRelH>
                <wp14:sizeRelV relativeFrom="margin">
                  <wp14:pctHeight>0</wp14:pctHeight>
                </wp14:sizeRelV>
              </wp:anchor>
            </w:drawing>
          </w:r>
        </w:p>
        <w:p w14:paraId="2BE21938" w14:textId="48C9DD20" w:rsidR="00845E4C" w:rsidRDefault="00845E4C">
          <w:pPr>
            <w:pStyle w:val="Bezodstpw"/>
          </w:pPr>
        </w:p>
        <w:p w14:paraId="1BEE4865" w14:textId="1B90CB52" w:rsidR="008018FA" w:rsidRDefault="004E3228" w:rsidP="004E3228">
          <w:pPr>
            <w:pStyle w:val="Bezodstpw"/>
            <w:tabs>
              <w:tab w:val="left" w:pos="9157"/>
            </w:tabs>
          </w:pPr>
          <w:r>
            <w:tab/>
          </w:r>
        </w:p>
        <w:p w14:paraId="1F5C165F" w14:textId="77777777" w:rsidR="008018FA" w:rsidRDefault="008018FA">
          <w:pPr>
            <w:pStyle w:val="Bezodstpw"/>
          </w:pPr>
        </w:p>
        <w:p w14:paraId="7C44FBEE" w14:textId="2DF2F99C" w:rsidR="00C83517" w:rsidRDefault="00C83517" w:rsidP="00F85C71">
          <w:pPr>
            <w:pStyle w:val="Bezodstpw"/>
            <w:rPr>
              <w:bCs/>
            </w:rPr>
          </w:pPr>
        </w:p>
        <w:p w14:paraId="5D5EA4B8" w14:textId="77777777" w:rsidR="00F85C71" w:rsidRDefault="00F85C71" w:rsidP="00F85C71">
          <w:pPr>
            <w:pStyle w:val="Bezodstpw"/>
            <w:rPr>
              <w:bCs/>
            </w:rPr>
          </w:pPr>
        </w:p>
        <w:p w14:paraId="7D81D90F" w14:textId="77777777" w:rsidR="007A5034" w:rsidRPr="00845E4C" w:rsidRDefault="007A5034" w:rsidP="00845E4C">
          <w:pPr>
            <w:pStyle w:val="Bezodstpw"/>
            <w:jc w:val="center"/>
          </w:pPr>
          <w:r w:rsidRPr="00845E4C">
            <w:rPr>
              <w:bCs/>
            </w:rPr>
            <w:t>Europejski Fundusz Rolny na rzecz Rozwoju Obszarów Wiejskich</w:t>
          </w:r>
          <w:r w:rsidRPr="00845E4C">
            <w:rPr>
              <w:bCs/>
            </w:rPr>
            <w:br/>
            <w:t>Europa inwestująca w obszary wiejskie</w:t>
          </w:r>
          <w:r w:rsidRPr="00845E4C">
            <w:rPr>
              <w:bCs/>
            </w:rPr>
            <w:br/>
            <w:t xml:space="preserve">Operacja, której celem jest wspieranie lokalnego rozwoju na obszarach wiejskich, </w:t>
          </w:r>
          <w:r w:rsidRPr="00845E4C">
            <w:rPr>
              <w:bCs/>
            </w:rPr>
            <w:br/>
            <w:t xml:space="preserve">jest współfinansowana ze środków Unii Europejskiej w ramach działania </w:t>
          </w:r>
          <w:r w:rsidRPr="00845E4C">
            <w:rPr>
              <w:bCs/>
            </w:rPr>
            <w:br/>
            <w:t>19. „Wsparcie dla rozwoju lokalnego w ramach inicjatywy LEADER”,</w:t>
          </w:r>
          <w:r w:rsidR="00E04508">
            <w:rPr>
              <w:bCs/>
            </w:rPr>
            <w:br/>
          </w:r>
          <w:r w:rsidRPr="00845E4C">
            <w:rPr>
              <w:bCs/>
            </w:rPr>
            <w:t xml:space="preserve"> poddziałanie 19.1 „Wsparcie przygotowawcze” </w:t>
          </w:r>
          <w:r w:rsidRPr="00845E4C">
            <w:rPr>
              <w:bCs/>
            </w:rPr>
            <w:br/>
            <w:t>Programu Rozwoju Obszarów Wiejskich na lata 2014-2020</w:t>
          </w:r>
        </w:p>
        <w:p w14:paraId="79712189" w14:textId="12CFC74A" w:rsidR="00AC4D2C" w:rsidRDefault="00AE3088" w:rsidP="00845E4C">
          <w:pPr>
            <w:pStyle w:val="Bezodstpw"/>
            <w:jc w:val="center"/>
          </w:pPr>
          <w:r>
            <w:rPr>
              <w:bCs/>
              <w:noProof/>
              <w:lang w:eastAsia="pl-PL"/>
            </w:rPr>
            <mc:AlternateContent>
              <mc:Choice Requires="wps">
                <w:drawing>
                  <wp:anchor distT="0" distB="0" distL="114300" distR="114300" simplePos="0" relativeHeight="251659776" behindDoc="0" locked="0" layoutInCell="1" allowOverlap="1" wp14:anchorId="6177A918" wp14:editId="43DE25B5">
                    <wp:simplePos x="0" y="0"/>
                    <wp:positionH relativeFrom="column">
                      <wp:posOffset>6409690</wp:posOffset>
                    </wp:positionH>
                    <wp:positionV relativeFrom="paragraph">
                      <wp:posOffset>583565</wp:posOffset>
                    </wp:positionV>
                    <wp:extent cx="283210" cy="260985"/>
                    <wp:effectExtent l="0" t="0" r="2540" b="5715"/>
                    <wp:wrapNone/>
                    <wp:docPr id="21" name="Elipsa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210" cy="26098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A0A9E27" id="Owal 1" o:spid="_x0000_s1026" style="position:absolute;margin-left:504.7pt;margin-top:45.95pt;width:22.3pt;height:20.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" fillcolor="white [3212]" strokecolor="white [3212]" strokeweight="2pt">
                    <v:path arrowok="t"/>
                  </v:oval>
                </w:pict>
              </mc:Fallback>
            </mc:AlternateContent>
          </w:r>
          <w:r w:rsidR="007A5034" w:rsidRPr="00845E4C">
            <w:rPr>
              <w:bCs/>
            </w:rPr>
            <w:t xml:space="preserve">Przewidywane wyniki operacji: zrealizowanie planu włączenia społeczności, w </w:t>
          </w:r>
          <w:r w:rsidR="00E04508">
            <w:rPr>
              <w:bCs/>
            </w:rPr>
            <w:t>szczególności przygotowanie LSR</w:t>
          </w:r>
          <w:r w:rsidR="007A5034" w:rsidRPr="00845E4C">
            <w:rPr>
              <w:bCs/>
            </w:rPr>
            <w:br/>
            <w:t>Instytucja Zarządzająca Programem Rozwoju Obszarów Wiejskich na lata 2014-2020</w:t>
          </w:r>
          <w:r w:rsidR="007A5034" w:rsidRPr="00845E4C">
            <w:rPr>
              <w:bCs/>
            </w:rPr>
            <w:br/>
            <w:t>Mini</w:t>
          </w:r>
          <w:r w:rsidR="00845E4C">
            <w:rPr>
              <w:bCs/>
            </w:rPr>
            <w:t>sterstwo Rolnictwa i Rozwoju Wsi</w:t>
          </w:r>
        </w:p>
      </w:sdtContent>
    </w:sdt>
    <w:sdt>
      <w:sdtPr>
        <w:rPr>
          <w:rFonts w:ascii="Arial Narrow" w:eastAsiaTheme="minorHAnsi" w:hAnsi="Arial Narrow" w:cstheme="minorBidi"/>
          <w:b w:val="0"/>
          <w:bCs w:val="0"/>
          <w:color w:val="auto"/>
          <w:sz w:val="22"/>
          <w:szCs w:val="22"/>
        </w:rPr>
        <w:id w:val="15507242"/>
        <w:docPartObj>
          <w:docPartGallery w:val="Table of Contents"/>
          <w:docPartUnique/>
        </w:docPartObj>
      </w:sdtPr>
      <w:sdtContent>
        <w:p w14:paraId="0420862D"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EC81422"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0CB94781"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3AF8C9C0"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56092D4"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4EDC52E"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00B23A6D"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50780A5D"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2832766B"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32F5A3A4"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49389F8"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B20BC31"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31E0A07C"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179721E"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B1B9DCB"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D817E16"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BCF1040"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1AF1D45"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602DED8"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72BEB33"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0AEAB821"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9A69118" w14:textId="77777777" w:rsidR="001503A7" w:rsidRPr="007F6C7D" w:rsidRDefault="00975245" w:rsidP="00807117">
          <w:pPr>
            <w:pStyle w:val="Nagwekspisutreci"/>
            <w:spacing w:line="240" w:lineRule="auto"/>
            <w:rPr>
              <w:color w:val="943634" w:themeColor="accent2" w:themeShade="BF"/>
              <w:sz w:val="24"/>
              <w:szCs w:val="22"/>
            </w:rPr>
          </w:pPr>
          <w:r w:rsidRPr="007F6C7D">
            <w:rPr>
              <w:color w:val="943634" w:themeColor="accent2" w:themeShade="BF"/>
              <w:sz w:val="24"/>
              <w:szCs w:val="22"/>
            </w:rPr>
            <w:lastRenderedPageBreak/>
            <w:t>Spis treści</w:t>
          </w:r>
        </w:p>
        <w:p w14:paraId="36192E05" w14:textId="77777777" w:rsidR="00807117" w:rsidRPr="00327E3F" w:rsidRDefault="00807117" w:rsidP="00F171E8">
          <w:pPr>
            <w:spacing w:line="240" w:lineRule="auto"/>
          </w:pPr>
        </w:p>
        <w:p w14:paraId="26B8C999" w14:textId="3CCA3CF7" w:rsidR="00251506" w:rsidRDefault="00302B4A">
          <w:pPr>
            <w:pStyle w:val="Spistreci1"/>
            <w:tabs>
              <w:tab w:val="left" w:pos="440"/>
              <w:tab w:val="right" w:leader="dot" w:pos="10536"/>
            </w:tabs>
            <w:rPr>
              <w:rFonts w:asciiTheme="minorHAnsi" w:eastAsiaTheme="minorEastAsia" w:hAnsiTheme="minorHAnsi"/>
              <w:noProof/>
              <w:lang w:eastAsia="pl-PL"/>
            </w:rPr>
          </w:pPr>
          <w:r w:rsidRPr="00F171E8">
            <w:fldChar w:fldCharType="begin"/>
          </w:r>
          <w:r w:rsidR="001503A7" w:rsidRPr="00F171E8">
            <w:instrText xml:space="preserve"> TOC \o "1-3" \h \z \u </w:instrText>
          </w:r>
          <w:r w:rsidRPr="00F171E8">
            <w:fldChar w:fldCharType="separate"/>
          </w:r>
          <w:hyperlink w:anchor="_Toc80969622" w:history="1">
            <w:r w:rsidR="00251506" w:rsidRPr="00475CC0">
              <w:rPr>
                <w:rStyle w:val="Hipercze"/>
                <w:noProof/>
              </w:rPr>
              <w:t>1</w:t>
            </w:r>
            <w:r w:rsidR="00251506">
              <w:rPr>
                <w:rFonts w:asciiTheme="minorHAnsi" w:eastAsiaTheme="minorEastAsia" w:hAnsiTheme="minorHAnsi"/>
                <w:noProof/>
                <w:lang w:eastAsia="pl-PL"/>
              </w:rPr>
              <w:tab/>
            </w:r>
            <w:r w:rsidR="00251506" w:rsidRPr="00475CC0">
              <w:rPr>
                <w:rStyle w:val="Hipercze"/>
                <w:noProof/>
              </w:rPr>
              <w:t>Charakterystyka LGD</w:t>
            </w:r>
            <w:r w:rsidR="00251506">
              <w:rPr>
                <w:noProof/>
                <w:webHidden/>
              </w:rPr>
              <w:tab/>
            </w:r>
            <w:r w:rsidR="00251506">
              <w:rPr>
                <w:noProof/>
                <w:webHidden/>
              </w:rPr>
              <w:fldChar w:fldCharType="begin"/>
            </w:r>
            <w:r w:rsidR="00251506">
              <w:rPr>
                <w:noProof/>
                <w:webHidden/>
              </w:rPr>
              <w:instrText xml:space="preserve"> PAGEREF _Toc80969622 \h </w:instrText>
            </w:r>
            <w:r w:rsidR="00251506">
              <w:rPr>
                <w:noProof/>
                <w:webHidden/>
              </w:rPr>
            </w:r>
            <w:r w:rsidR="00251506">
              <w:rPr>
                <w:noProof/>
                <w:webHidden/>
              </w:rPr>
              <w:fldChar w:fldCharType="separate"/>
            </w:r>
            <w:r w:rsidR="00D60034">
              <w:rPr>
                <w:noProof/>
                <w:webHidden/>
              </w:rPr>
              <w:t>4</w:t>
            </w:r>
            <w:r w:rsidR="00251506">
              <w:rPr>
                <w:noProof/>
                <w:webHidden/>
              </w:rPr>
              <w:fldChar w:fldCharType="end"/>
            </w:r>
          </w:hyperlink>
        </w:p>
        <w:p w14:paraId="1A1AA95B" w14:textId="70167462"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23" w:history="1">
            <w:r w:rsidR="00251506" w:rsidRPr="00475CC0">
              <w:rPr>
                <w:rStyle w:val="Hipercze"/>
                <w:noProof/>
              </w:rPr>
              <w:t>1.1</w:t>
            </w:r>
            <w:r w:rsidR="00251506">
              <w:rPr>
                <w:rFonts w:asciiTheme="minorHAnsi" w:eastAsiaTheme="minorEastAsia" w:hAnsiTheme="minorHAnsi"/>
                <w:noProof/>
                <w:lang w:eastAsia="pl-PL"/>
              </w:rPr>
              <w:tab/>
            </w:r>
            <w:r w:rsidR="00251506" w:rsidRPr="00475CC0">
              <w:rPr>
                <w:rStyle w:val="Hipercze"/>
                <w:noProof/>
              </w:rPr>
              <w:t>Nazwa Stowarzyszenia</w:t>
            </w:r>
            <w:r w:rsidR="00251506">
              <w:rPr>
                <w:noProof/>
                <w:webHidden/>
              </w:rPr>
              <w:tab/>
            </w:r>
            <w:r w:rsidR="00251506">
              <w:rPr>
                <w:noProof/>
                <w:webHidden/>
              </w:rPr>
              <w:fldChar w:fldCharType="begin"/>
            </w:r>
            <w:r w:rsidR="00251506">
              <w:rPr>
                <w:noProof/>
                <w:webHidden/>
              </w:rPr>
              <w:instrText xml:space="preserve"> PAGEREF _Toc80969623 \h </w:instrText>
            </w:r>
            <w:r w:rsidR="00251506">
              <w:rPr>
                <w:noProof/>
                <w:webHidden/>
              </w:rPr>
            </w:r>
            <w:r w:rsidR="00251506">
              <w:rPr>
                <w:noProof/>
                <w:webHidden/>
              </w:rPr>
              <w:fldChar w:fldCharType="separate"/>
            </w:r>
            <w:r w:rsidR="00D60034">
              <w:rPr>
                <w:noProof/>
                <w:webHidden/>
              </w:rPr>
              <w:t>4</w:t>
            </w:r>
            <w:r w:rsidR="00251506">
              <w:rPr>
                <w:noProof/>
                <w:webHidden/>
              </w:rPr>
              <w:fldChar w:fldCharType="end"/>
            </w:r>
          </w:hyperlink>
        </w:p>
        <w:p w14:paraId="0BDFD96F" w14:textId="30E3DE4F"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24" w:history="1">
            <w:r w:rsidR="00251506" w:rsidRPr="00475CC0">
              <w:rPr>
                <w:rStyle w:val="Hipercze"/>
                <w:noProof/>
              </w:rPr>
              <w:t>1.2</w:t>
            </w:r>
            <w:r w:rsidR="00251506">
              <w:rPr>
                <w:rFonts w:asciiTheme="minorHAnsi" w:eastAsiaTheme="minorEastAsia" w:hAnsiTheme="minorHAnsi"/>
                <w:noProof/>
                <w:lang w:eastAsia="pl-PL"/>
              </w:rPr>
              <w:tab/>
            </w:r>
            <w:r w:rsidR="00251506" w:rsidRPr="00475CC0">
              <w:rPr>
                <w:rStyle w:val="Hipercze"/>
                <w:noProof/>
              </w:rPr>
              <w:t>Opis obszaru</w:t>
            </w:r>
            <w:r w:rsidR="00251506">
              <w:rPr>
                <w:noProof/>
                <w:webHidden/>
              </w:rPr>
              <w:tab/>
            </w:r>
            <w:r w:rsidR="00251506">
              <w:rPr>
                <w:noProof/>
                <w:webHidden/>
              </w:rPr>
              <w:fldChar w:fldCharType="begin"/>
            </w:r>
            <w:r w:rsidR="00251506">
              <w:rPr>
                <w:noProof/>
                <w:webHidden/>
              </w:rPr>
              <w:instrText xml:space="preserve"> PAGEREF _Toc80969624 \h </w:instrText>
            </w:r>
            <w:r w:rsidR="00251506">
              <w:rPr>
                <w:noProof/>
                <w:webHidden/>
              </w:rPr>
            </w:r>
            <w:r w:rsidR="00251506">
              <w:rPr>
                <w:noProof/>
                <w:webHidden/>
              </w:rPr>
              <w:fldChar w:fldCharType="separate"/>
            </w:r>
            <w:r w:rsidR="00D60034">
              <w:rPr>
                <w:noProof/>
                <w:webHidden/>
              </w:rPr>
              <w:t>4</w:t>
            </w:r>
            <w:r w:rsidR="00251506">
              <w:rPr>
                <w:noProof/>
                <w:webHidden/>
              </w:rPr>
              <w:fldChar w:fldCharType="end"/>
            </w:r>
          </w:hyperlink>
        </w:p>
        <w:p w14:paraId="25A534D8" w14:textId="5BA16DF8"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25" w:history="1">
            <w:r w:rsidR="00251506" w:rsidRPr="00475CC0">
              <w:rPr>
                <w:rStyle w:val="Hipercze"/>
                <w:noProof/>
              </w:rPr>
              <w:t>1.3</w:t>
            </w:r>
            <w:r w:rsidR="00251506">
              <w:rPr>
                <w:rFonts w:asciiTheme="minorHAnsi" w:eastAsiaTheme="minorEastAsia" w:hAnsiTheme="minorHAnsi"/>
                <w:noProof/>
                <w:lang w:eastAsia="pl-PL"/>
              </w:rPr>
              <w:tab/>
            </w:r>
            <w:r w:rsidR="00251506" w:rsidRPr="00475CC0">
              <w:rPr>
                <w:rStyle w:val="Hipercze"/>
                <w:noProof/>
              </w:rPr>
              <w:t>Mapa obszaru</w:t>
            </w:r>
            <w:r w:rsidR="00251506">
              <w:rPr>
                <w:noProof/>
                <w:webHidden/>
              </w:rPr>
              <w:tab/>
            </w:r>
            <w:r w:rsidR="00251506">
              <w:rPr>
                <w:noProof/>
                <w:webHidden/>
              </w:rPr>
              <w:fldChar w:fldCharType="begin"/>
            </w:r>
            <w:r w:rsidR="00251506">
              <w:rPr>
                <w:noProof/>
                <w:webHidden/>
              </w:rPr>
              <w:instrText xml:space="preserve"> PAGEREF _Toc80969625 \h </w:instrText>
            </w:r>
            <w:r w:rsidR="00251506">
              <w:rPr>
                <w:noProof/>
                <w:webHidden/>
              </w:rPr>
            </w:r>
            <w:r w:rsidR="00251506">
              <w:rPr>
                <w:noProof/>
                <w:webHidden/>
              </w:rPr>
              <w:fldChar w:fldCharType="separate"/>
            </w:r>
            <w:r w:rsidR="00D60034">
              <w:rPr>
                <w:noProof/>
                <w:webHidden/>
              </w:rPr>
              <w:t>4</w:t>
            </w:r>
            <w:r w:rsidR="00251506">
              <w:rPr>
                <w:noProof/>
                <w:webHidden/>
              </w:rPr>
              <w:fldChar w:fldCharType="end"/>
            </w:r>
          </w:hyperlink>
        </w:p>
        <w:p w14:paraId="4DE8FAD0" w14:textId="5D6992F3"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26" w:history="1">
            <w:r w:rsidR="00251506" w:rsidRPr="00475CC0">
              <w:rPr>
                <w:rStyle w:val="Hipercze"/>
                <w:noProof/>
              </w:rPr>
              <w:t>1.4</w:t>
            </w:r>
            <w:r w:rsidR="00251506">
              <w:rPr>
                <w:rFonts w:asciiTheme="minorHAnsi" w:eastAsiaTheme="minorEastAsia" w:hAnsiTheme="minorHAnsi"/>
                <w:noProof/>
                <w:lang w:eastAsia="pl-PL"/>
              </w:rPr>
              <w:tab/>
            </w:r>
            <w:r w:rsidR="00251506" w:rsidRPr="00475CC0">
              <w:rPr>
                <w:rStyle w:val="Hipercze"/>
                <w:noProof/>
              </w:rPr>
              <w:t>Opis procesu tworzenia partnerstwa</w:t>
            </w:r>
            <w:r w:rsidR="00251506">
              <w:rPr>
                <w:noProof/>
                <w:webHidden/>
              </w:rPr>
              <w:tab/>
            </w:r>
            <w:r w:rsidR="00251506">
              <w:rPr>
                <w:noProof/>
                <w:webHidden/>
              </w:rPr>
              <w:fldChar w:fldCharType="begin"/>
            </w:r>
            <w:r w:rsidR="00251506">
              <w:rPr>
                <w:noProof/>
                <w:webHidden/>
              </w:rPr>
              <w:instrText xml:space="preserve"> PAGEREF _Toc80969626 \h </w:instrText>
            </w:r>
            <w:r w:rsidR="00251506">
              <w:rPr>
                <w:noProof/>
                <w:webHidden/>
              </w:rPr>
            </w:r>
            <w:r w:rsidR="00251506">
              <w:rPr>
                <w:noProof/>
                <w:webHidden/>
              </w:rPr>
              <w:fldChar w:fldCharType="separate"/>
            </w:r>
            <w:r w:rsidR="00D60034">
              <w:rPr>
                <w:noProof/>
                <w:webHidden/>
              </w:rPr>
              <w:t>5</w:t>
            </w:r>
            <w:r w:rsidR="00251506">
              <w:rPr>
                <w:noProof/>
                <w:webHidden/>
              </w:rPr>
              <w:fldChar w:fldCharType="end"/>
            </w:r>
          </w:hyperlink>
        </w:p>
        <w:p w14:paraId="7DEAEE2D" w14:textId="035ABF76"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27" w:history="1">
            <w:r w:rsidR="00251506" w:rsidRPr="00475CC0">
              <w:rPr>
                <w:rStyle w:val="Hipercze"/>
                <w:noProof/>
              </w:rPr>
              <w:t>1.5</w:t>
            </w:r>
            <w:r w:rsidR="00251506">
              <w:rPr>
                <w:rFonts w:asciiTheme="minorHAnsi" w:eastAsiaTheme="minorEastAsia" w:hAnsiTheme="minorHAnsi"/>
                <w:noProof/>
                <w:lang w:eastAsia="pl-PL"/>
              </w:rPr>
              <w:tab/>
            </w:r>
            <w:r w:rsidR="00251506" w:rsidRPr="00475CC0">
              <w:rPr>
                <w:rStyle w:val="Hipercze"/>
                <w:noProof/>
              </w:rPr>
              <w:t>Opis struktury LGD</w:t>
            </w:r>
            <w:r w:rsidR="00251506">
              <w:rPr>
                <w:noProof/>
                <w:webHidden/>
              </w:rPr>
              <w:tab/>
            </w:r>
            <w:r w:rsidR="00251506">
              <w:rPr>
                <w:noProof/>
                <w:webHidden/>
              </w:rPr>
              <w:fldChar w:fldCharType="begin"/>
            </w:r>
            <w:r w:rsidR="00251506">
              <w:rPr>
                <w:noProof/>
                <w:webHidden/>
              </w:rPr>
              <w:instrText xml:space="preserve"> PAGEREF _Toc80969627 \h </w:instrText>
            </w:r>
            <w:r w:rsidR="00251506">
              <w:rPr>
                <w:noProof/>
                <w:webHidden/>
              </w:rPr>
            </w:r>
            <w:r w:rsidR="00251506">
              <w:rPr>
                <w:noProof/>
                <w:webHidden/>
              </w:rPr>
              <w:fldChar w:fldCharType="separate"/>
            </w:r>
            <w:r w:rsidR="00D60034">
              <w:rPr>
                <w:noProof/>
                <w:webHidden/>
              </w:rPr>
              <w:t>6</w:t>
            </w:r>
            <w:r w:rsidR="00251506">
              <w:rPr>
                <w:noProof/>
                <w:webHidden/>
              </w:rPr>
              <w:fldChar w:fldCharType="end"/>
            </w:r>
          </w:hyperlink>
        </w:p>
        <w:p w14:paraId="38C034C7" w14:textId="1A686D57"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28" w:history="1">
            <w:r w:rsidR="00251506" w:rsidRPr="00475CC0">
              <w:rPr>
                <w:rStyle w:val="Hipercze"/>
                <w:noProof/>
              </w:rPr>
              <w:t>1.6</w:t>
            </w:r>
            <w:r w:rsidR="00251506">
              <w:rPr>
                <w:rFonts w:asciiTheme="minorHAnsi" w:eastAsiaTheme="minorEastAsia" w:hAnsiTheme="minorHAnsi"/>
                <w:noProof/>
                <w:lang w:eastAsia="pl-PL"/>
              </w:rPr>
              <w:tab/>
            </w:r>
            <w:r w:rsidR="00251506" w:rsidRPr="00475CC0">
              <w:rPr>
                <w:rStyle w:val="Hipercze"/>
                <w:noProof/>
              </w:rPr>
              <w:t>Opis składu organu decyzyjnego</w:t>
            </w:r>
            <w:r w:rsidR="00251506">
              <w:rPr>
                <w:noProof/>
                <w:webHidden/>
              </w:rPr>
              <w:tab/>
            </w:r>
            <w:r w:rsidR="00251506">
              <w:rPr>
                <w:noProof/>
                <w:webHidden/>
              </w:rPr>
              <w:fldChar w:fldCharType="begin"/>
            </w:r>
            <w:r w:rsidR="00251506">
              <w:rPr>
                <w:noProof/>
                <w:webHidden/>
              </w:rPr>
              <w:instrText xml:space="preserve"> PAGEREF _Toc80969628 \h </w:instrText>
            </w:r>
            <w:r w:rsidR="00251506">
              <w:rPr>
                <w:noProof/>
                <w:webHidden/>
              </w:rPr>
            </w:r>
            <w:r w:rsidR="00251506">
              <w:rPr>
                <w:noProof/>
                <w:webHidden/>
              </w:rPr>
              <w:fldChar w:fldCharType="separate"/>
            </w:r>
            <w:r w:rsidR="00D60034">
              <w:rPr>
                <w:noProof/>
                <w:webHidden/>
              </w:rPr>
              <w:t>9</w:t>
            </w:r>
            <w:r w:rsidR="00251506">
              <w:rPr>
                <w:noProof/>
                <w:webHidden/>
              </w:rPr>
              <w:fldChar w:fldCharType="end"/>
            </w:r>
          </w:hyperlink>
        </w:p>
        <w:p w14:paraId="40B576A8" w14:textId="7049AEA1"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29" w:history="1">
            <w:r w:rsidR="00251506" w:rsidRPr="00475CC0">
              <w:rPr>
                <w:rStyle w:val="Hipercze"/>
                <w:noProof/>
              </w:rPr>
              <w:t>1.7</w:t>
            </w:r>
            <w:r w:rsidR="00251506">
              <w:rPr>
                <w:rFonts w:asciiTheme="minorHAnsi" w:eastAsiaTheme="minorEastAsia" w:hAnsiTheme="minorHAnsi"/>
                <w:noProof/>
                <w:lang w:eastAsia="pl-PL"/>
              </w:rPr>
              <w:tab/>
            </w:r>
            <w:r w:rsidR="00251506" w:rsidRPr="00475CC0">
              <w:rPr>
                <w:rStyle w:val="Hipercze"/>
                <w:noProof/>
              </w:rPr>
              <w:t>Charakterystyka rozwiązań stosowanych w procesie decyzyjnym</w:t>
            </w:r>
            <w:r w:rsidR="00251506">
              <w:rPr>
                <w:noProof/>
                <w:webHidden/>
              </w:rPr>
              <w:tab/>
            </w:r>
            <w:r w:rsidR="00251506">
              <w:rPr>
                <w:noProof/>
                <w:webHidden/>
              </w:rPr>
              <w:fldChar w:fldCharType="begin"/>
            </w:r>
            <w:r w:rsidR="00251506">
              <w:rPr>
                <w:noProof/>
                <w:webHidden/>
              </w:rPr>
              <w:instrText xml:space="preserve"> PAGEREF _Toc80969629 \h </w:instrText>
            </w:r>
            <w:r w:rsidR="00251506">
              <w:rPr>
                <w:noProof/>
                <w:webHidden/>
              </w:rPr>
            </w:r>
            <w:r w:rsidR="00251506">
              <w:rPr>
                <w:noProof/>
                <w:webHidden/>
              </w:rPr>
              <w:fldChar w:fldCharType="separate"/>
            </w:r>
            <w:r w:rsidR="00D60034">
              <w:rPr>
                <w:noProof/>
                <w:webHidden/>
              </w:rPr>
              <w:t>10</w:t>
            </w:r>
            <w:r w:rsidR="00251506">
              <w:rPr>
                <w:noProof/>
                <w:webHidden/>
              </w:rPr>
              <w:fldChar w:fldCharType="end"/>
            </w:r>
          </w:hyperlink>
        </w:p>
        <w:p w14:paraId="0C95E5FF" w14:textId="5AF2FEA3"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30" w:history="1">
            <w:r w:rsidR="00251506" w:rsidRPr="00475CC0">
              <w:rPr>
                <w:rStyle w:val="Hipercze"/>
                <w:noProof/>
              </w:rPr>
              <w:t>1.8</w:t>
            </w:r>
            <w:r w:rsidR="00251506">
              <w:rPr>
                <w:rFonts w:asciiTheme="minorHAnsi" w:eastAsiaTheme="minorEastAsia" w:hAnsiTheme="minorHAnsi"/>
                <w:noProof/>
                <w:lang w:eastAsia="pl-PL"/>
              </w:rPr>
              <w:tab/>
            </w:r>
            <w:r w:rsidR="00251506" w:rsidRPr="00475CC0">
              <w:rPr>
                <w:rStyle w:val="Hipercze"/>
                <w:noProof/>
              </w:rPr>
              <w:t>Dokumenty regulujące funkcjonowanie LGD</w:t>
            </w:r>
            <w:r w:rsidR="00251506">
              <w:rPr>
                <w:noProof/>
                <w:webHidden/>
              </w:rPr>
              <w:tab/>
            </w:r>
            <w:r w:rsidR="00251506">
              <w:rPr>
                <w:noProof/>
                <w:webHidden/>
              </w:rPr>
              <w:fldChar w:fldCharType="begin"/>
            </w:r>
            <w:r w:rsidR="00251506">
              <w:rPr>
                <w:noProof/>
                <w:webHidden/>
              </w:rPr>
              <w:instrText xml:space="preserve"> PAGEREF _Toc80969630 \h </w:instrText>
            </w:r>
            <w:r w:rsidR="00251506">
              <w:rPr>
                <w:noProof/>
                <w:webHidden/>
              </w:rPr>
            </w:r>
            <w:r w:rsidR="00251506">
              <w:rPr>
                <w:noProof/>
                <w:webHidden/>
              </w:rPr>
              <w:fldChar w:fldCharType="separate"/>
            </w:r>
            <w:r w:rsidR="00D60034">
              <w:rPr>
                <w:noProof/>
                <w:webHidden/>
              </w:rPr>
              <w:t>10</w:t>
            </w:r>
            <w:r w:rsidR="00251506">
              <w:rPr>
                <w:noProof/>
                <w:webHidden/>
              </w:rPr>
              <w:fldChar w:fldCharType="end"/>
            </w:r>
          </w:hyperlink>
        </w:p>
        <w:p w14:paraId="6DA52EBE" w14:textId="51843779"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31" w:history="1">
            <w:r w:rsidR="00251506" w:rsidRPr="00475CC0">
              <w:rPr>
                <w:rStyle w:val="Hipercze"/>
                <w:noProof/>
              </w:rPr>
              <w:t>2</w:t>
            </w:r>
            <w:r w:rsidR="00251506">
              <w:rPr>
                <w:rFonts w:asciiTheme="minorHAnsi" w:eastAsiaTheme="minorEastAsia" w:hAnsiTheme="minorHAnsi"/>
                <w:noProof/>
                <w:lang w:eastAsia="pl-PL"/>
              </w:rPr>
              <w:tab/>
            </w:r>
            <w:r w:rsidR="00251506" w:rsidRPr="00475CC0">
              <w:rPr>
                <w:rStyle w:val="Hipercze"/>
                <w:noProof/>
              </w:rPr>
              <w:t>Partycypacyjny charakter LSR</w:t>
            </w:r>
            <w:r w:rsidR="00251506">
              <w:rPr>
                <w:noProof/>
                <w:webHidden/>
              </w:rPr>
              <w:tab/>
            </w:r>
            <w:r w:rsidR="00251506">
              <w:rPr>
                <w:noProof/>
                <w:webHidden/>
              </w:rPr>
              <w:fldChar w:fldCharType="begin"/>
            </w:r>
            <w:r w:rsidR="00251506">
              <w:rPr>
                <w:noProof/>
                <w:webHidden/>
              </w:rPr>
              <w:instrText xml:space="preserve"> PAGEREF _Toc80969631 \h </w:instrText>
            </w:r>
            <w:r w:rsidR="00251506">
              <w:rPr>
                <w:noProof/>
                <w:webHidden/>
              </w:rPr>
            </w:r>
            <w:r w:rsidR="00251506">
              <w:rPr>
                <w:noProof/>
                <w:webHidden/>
              </w:rPr>
              <w:fldChar w:fldCharType="separate"/>
            </w:r>
            <w:r w:rsidR="00D60034">
              <w:rPr>
                <w:noProof/>
                <w:webHidden/>
              </w:rPr>
              <w:t>11</w:t>
            </w:r>
            <w:r w:rsidR="00251506">
              <w:rPr>
                <w:noProof/>
                <w:webHidden/>
              </w:rPr>
              <w:fldChar w:fldCharType="end"/>
            </w:r>
          </w:hyperlink>
        </w:p>
        <w:p w14:paraId="74FF1752" w14:textId="33D9B023"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32" w:history="1">
            <w:r w:rsidR="00251506" w:rsidRPr="00475CC0">
              <w:rPr>
                <w:rStyle w:val="Hipercze"/>
                <w:noProof/>
              </w:rPr>
              <w:t>3</w:t>
            </w:r>
            <w:r w:rsidR="00251506">
              <w:rPr>
                <w:rFonts w:asciiTheme="minorHAnsi" w:eastAsiaTheme="minorEastAsia" w:hAnsiTheme="minorHAnsi"/>
                <w:noProof/>
                <w:lang w:eastAsia="pl-PL"/>
              </w:rPr>
              <w:tab/>
            </w:r>
            <w:r w:rsidR="00251506" w:rsidRPr="00475CC0">
              <w:rPr>
                <w:rStyle w:val="Hipercze"/>
                <w:noProof/>
              </w:rPr>
              <w:t>Diagnoza – opis obszaru i ludności</w:t>
            </w:r>
            <w:r w:rsidR="00251506">
              <w:rPr>
                <w:noProof/>
                <w:webHidden/>
              </w:rPr>
              <w:tab/>
            </w:r>
            <w:r w:rsidR="00251506">
              <w:rPr>
                <w:noProof/>
                <w:webHidden/>
              </w:rPr>
              <w:fldChar w:fldCharType="begin"/>
            </w:r>
            <w:r w:rsidR="00251506">
              <w:rPr>
                <w:noProof/>
                <w:webHidden/>
              </w:rPr>
              <w:instrText xml:space="preserve"> PAGEREF _Toc80969632 \h </w:instrText>
            </w:r>
            <w:r w:rsidR="00251506">
              <w:rPr>
                <w:noProof/>
                <w:webHidden/>
              </w:rPr>
            </w:r>
            <w:r w:rsidR="00251506">
              <w:rPr>
                <w:noProof/>
                <w:webHidden/>
              </w:rPr>
              <w:fldChar w:fldCharType="separate"/>
            </w:r>
            <w:r w:rsidR="00D60034">
              <w:rPr>
                <w:noProof/>
                <w:webHidden/>
              </w:rPr>
              <w:t>16</w:t>
            </w:r>
            <w:r w:rsidR="00251506">
              <w:rPr>
                <w:noProof/>
                <w:webHidden/>
              </w:rPr>
              <w:fldChar w:fldCharType="end"/>
            </w:r>
          </w:hyperlink>
        </w:p>
        <w:p w14:paraId="792E9EFE" w14:textId="5C9EA713"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33" w:history="1">
            <w:r w:rsidR="00251506" w:rsidRPr="00475CC0">
              <w:rPr>
                <w:rStyle w:val="Hipercze"/>
                <w:noProof/>
              </w:rPr>
              <w:t>3.1</w:t>
            </w:r>
            <w:r w:rsidR="00251506">
              <w:rPr>
                <w:rFonts w:asciiTheme="minorHAnsi" w:eastAsiaTheme="minorEastAsia" w:hAnsiTheme="minorHAnsi"/>
                <w:noProof/>
                <w:lang w:eastAsia="pl-PL"/>
              </w:rPr>
              <w:tab/>
            </w:r>
            <w:r w:rsidR="00251506" w:rsidRPr="00475CC0">
              <w:rPr>
                <w:rStyle w:val="Hipercze"/>
                <w:noProof/>
              </w:rPr>
              <w:t>Grupy szczególnie istotne z punktu widzenia realizacji LSR oraz obszary interwencji</w:t>
            </w:r>
            <w:r w:rsidR="00251506">
              <w:rPr>
                <w:noProof/>
                <w:webHidden/>
              </w:rPr>
              <w:tab/>
            </w:r>
            <w:r w:rsidR="00251506">
              <w:rPr>
                <w:noProof/>
                <w:webHidden/>
              </w:rPr>
              <w:fldChar w:fldCharType="begin"/>
            </w:r>
            <w:r w:rsidR="00251506">
              <w:rPr>
                <w:noProof/>
                <w:webHidden/>
              </w:rPr>
              <w:instrText xml:space="preserve"> PAGEREF _Toc80969633 \h </w:instrText>
            </w:r>
            <w:r w:rsidR="00251506">
              <w:rPr>
                <w:noProof/>
                <w:webHidden/>
              </w:rPr>
            </w:r>
            <w:r w:rsidR="00251506">
              <w:rPr>
                <w:noProof/>
                <w:webHidden/>
              </w:rPr>
              <w:fldChar w:fldCharType="separate"/>
            </w:r>
            <w:r w:rsidR="00D60034">
              <w:rPr>
                <w:noProof/>
                <w:webHidden/>
              </w:rPr>
              <w:t>16</w:t>
            </w:r>
            <w:r w:rsidR="00251506">
              <w:rPr>
                <w:noProof/>
                <w:webHidden/>
              </w:rPr>
              <w:fldChar w:fldCharType="end"/>
            </w:r>
          </w:hyperlink>
        </w:p>
        <w:p w14:paraId="0C96805F" w14:textId="3BDF3D40"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34" w:history="1">
            <w:r w:rsidR="00251506" w:rsidRPr="00475CC0">
              <w:rPr>
                <w:rStyle w:val="Hipercze"/>
                <w:noProof/>
              </w:rPr>
              <w:t>3.2</w:t>
            </w:r>
            <w:r w:rsidR="00251506">
              <w:rPr>
                <w:rFonts w:asciiTheme="minorHAnsi" w:eastAsiaTheme="minorEastAsia" w:hAnsiTheme="minorHAnsi"/>
                <w:noProof/>
                <w:lang w:eastAsia="pl-PL"/>
              </w:rPr>
              <w:tab/>
            </w:r>
            <w:r w:rsidR="00251506" w:rsidRPr="00475CC0">
              <w:rPr>
                <w:rStyle w:val="Hipercze"/>
                <w:noProof/>
              </w:rPr>
              <w:t>Charakterystyka gospodarki obszaru</w:t>
            </w:r>
            <w:r w:rsidR="00251506">
              <w:rPr>
                <w:noProof/>
                <w:webHidden/>
              </w:rPr>
              <w:tab/>
            </w:r>
            <w:r w:rsidR="00251506">
              <w:rPr>
                <w:noProof/>
                <w:webHidden/>
              </w:rPr>
              <w:fldChar w:fldCharType="begin"/>
            </w:r>
            <w:r w:rsidR="00251506">
              <w:rPr>
                <w:noProof/>
                <w:webHidden/>
              </w:rPr>
              <w:instrText xml:space="preserve"> PAGEREF _Toc80969634 \h </w:instrText>
            </w:r>
            <w:r w:rsidR="00251506">
              <w:rPr>
                <w:noProof/>
                <w:webHidden/>
              </w:rPr>
            </w:r>
            <w:r w:rsidR="00251506">
              <w:rPr>
                <w:noProof/>
                <w:webHidden/>
              </w:rPr>
              <w:fldChar w:fldCharType="separate"/>
            </w:r>
            <w:r w:rsidR="00D60034">
              <w:rPr>
                <w:noProof/>
                <w:webHidden/>
              </w:rPr>
              <w:t>19</w:t>
            </w:r>
            <w:r w:rsidR="00251506">
              <w:rPr>
                <w:noProof/>
                <w:webHidden/>
              </w:rPr>
              <w:fldChar w:fldCharType="end"/>
            </w:r>
          </w:hyperlink>
        </w:p>
        <w:p w14:paraId="04C76700" w14:textId="1AF165AE"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35" w:history="1">
            <w:r w:rsidR="00251506" w:rsidRPr="00475CC0">
              <w:rPr>
                <w:rStyle w:val="Hipercze"/>
                <w:noProof/>
              </w:rPr>
              <w:t>3.3</w:t>
            </w:r>
            <w:r w:rsidR="00251506">
              <w:rPr>
                <w:rFonts w:asciiTheme="minorHAnsi" w:eastAsiaTheme="minorEastAsia" w:hAnsiTheme="minorHAnsi"/>
                <w:noProof/>
                <w:lang w:eastAsia="pl-PL"/>
              </w:rPr>
              <w:tab/>
            </w:r>
            <w:r w:rsidR="00251506" w:rsidRPr="00475CC0">
              <w:rPr>
                <w:rStyle w:val="Hipercze"/>
                <w:noProof/>
              </w:rPr>
              <w:t>Rynek pracy</w:t>
            </w:r>
            <w:r w:rsidR="00251506">
              <w:rPr>
                <w:noProof/>
                <w:webHidden/>
              </w:rPr>
              <w:tab/>
            </w:r>
            <w:r w:rsidR="00251506">
              <w:rPr>
                <w:noProof/>
                <w:webHidden/>
              </w:rPr>
              <w:fldChar w:fldCharType="begin"/>
            </w:r>
            <w:r w:rsidR="00251506">
              <w:rPr>
                <w:noProof/>
                <w:webHidden/>
              </w:rPr>
              <w:instrText xml:space="preserve"> PAGEREF _Toc80969635 \h </w:instrText>
            </w:r>
            <w:r w:rsidR="00251506">
              <w:rPr>
                <w:noProof/>
                <w:webHidden/>
              </w:rPr>
            </w:r>
            <w:r w:rsidR="00251506">
              <w:rPr>
                <w:noProof/>
                <w:webHidden/>
              </w:rPr>
              <w:fldChar w:fldCharType="separate"/>
            </w:r>
            <w:r w:rsidR="00D60034">
              <w:rPr>
                <w:noProof/>
                <w:webHidden/>
              </w:rPr>
              <w:t>22</w:t>
            </w:r>
            <w:r w:rsidR="00251506">
              <w:rPr>
                <w:noProof/>
                <w:webHidden/>
              </w:rPr>
              <w:fldChar w:fldCharType="end"/>
            </w:r>
          </w:hyperlink>
        </w:p>
        <w:p w14:paraId="70C71E19" w14:textId="73A92D62"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36" w:history="1">
            <w:r w:rsidR="00251506" w:rsidRPr="00475CC0">
              <w:rPr>
                <w:rStyle w:val="Hipercze"/>
                <w:noProof/>
              </w:rPr>
              <w:t>3.4</w:t>
            </w:r>
            <w:r w:rsidR="00251506">
              <w:rPr>
                <w:rFonts w:asciiTheme="minorHAnsi" w:eastAsiaTheme="minorEastAsia" w:hAnsiTheme="minorHAnsi"/>
                <w:noProof/>
                <w:lang w:eastAsia="pl-PL"/>
              </w:rPr>
              <w:tab/>
            </w:r>
            <w:r w:rsidR="00251506" w:rsidRPr="00475CC0">
              <w:rPr>
                <w:rStyle w:val="Hipercze"/>
                <w:noProof/>
              </w:rPr>
              <w:t>Działalność sektora społecznego i rozwój społeczeństwa obywatelskiego</w:t>
            </w:r>
            <w:r w:rsidR="00251506">
              <w:rPr>
                <w:noProof/>
                <w:webHidden/>
              </w:rPr>
              <w:tab/>
            </w:r>
            <w:r w:rsidR="00251506">
              <w:rPr>
                <w:noProof/>
                <w:webHidden/>
              </w:rPr>
              <w:fldChar w:fldCharType="begin"/>
            </w:r>
            <w:r w:rsidR="00251506">
              <w:rPr>
                <w:noProof/>
                <w:webHidden/>
              </w:rPr>
              <w:instrText xml:space="preserve"> PAGEREF _Toc80969636 \h </w:instrText>
            </w:r>
            <w:r w:rsidR="00251506">
              <w:rPr>
                <w:noProof/>
                <w:webHidden/>
              </w:rPr>
            </w:r>
            <w:r w:rsidR="00251506">
              <w:rPr>
                <w:noProof/>
                <w:webHidden/>
              </w:rPr>
              <w:fldChar w:fldCharType="separate"/>
            </w:r>
            <w:r w:rsidR="00D60034">
              <w:rPr>
                <w:noProof/>
                <w:webHidden/>
              </w:rPr>
              <w:t>23</w:t>
            </w:r>
            <w:r w:rsidR="00251506">
              <w:rPr>
                <w:noProof/>
                <w:webHidden/>
              </w:rPr>
              <w:fldChar w:fldCharType="end"/>
            </w:r>
          </w:hyperlink>
        </w:p>
        <w:p w14:paraId="21DAA0A4" w14:textId="572530E5"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37" w:history="1">
            <w:r w:rsidR="00251506" w:rsidRPr="00475CC0">
              <w:rPr>
                <w:rStyle w:val="Hipercze"/>
                <w:noProof/>
              </w:rPr>
              <w:t>3.5</w:t>
            </w:r>
            <w:r w:rsidR="00251506">
              <w:rPr>
                <w:rFonts w:asciiTheme="minorHAnsi" w:eastAsiaTheme="minorEastAsia" w:hAnsiTheme="minorHAnsi"/>
                <w:noProof/>
                <w:lang w:eastAsia="pl-PL"/>
              </w:rPr>
              <w:tab/>
            </w:r>
            <w:r w:rsidR="00251506" w:rsidRPr="00475CC0">
              <w:rPr>
                <w:rStyle w:val="Hipercze"/>
                <w:noProof/>
              </w:rPr>
              <w:t>Problemy społeczne</w:t>
            </w:r>
            <w:r w:rsidR="00251506">
              <w:rPr>
                <w:noProof/>
                <w:webHidden/>
              </w:rPr>
              <w:tab/>
            </w:r>
            <w:r w:rsidR="00251506">
              <w:rPr>
                <w:noProof/>
                <w:webHidden/>
              </w:rPr>
              <w:fldChar w:fldCharType="begin"/>
            </w:r>
            <w:r w:rsidR="00251506">
              <w:rPr>
                <w:noProof/>
                <w:webHidden/>
              </w:rPr>
              <w:instrText xml:space="preserve"> PAGEREF _Toc80969637 \h </w:instrText>
            </w:r>
            <w:r w:rsidR="00251506">
              <w:rPr>
                <w:noProof/>
                <w:webHidden/>
              </w:rPr>
            </w:r>
            <w:r w:rsidR="00251506">
              <w:rPr>
                <w:noProof/>
                <w:webHidden/>
              </w:rPr>
              <w:fldChar w:fldCharType="separate"/>
            </w:r>
            <w:r w:rsidR="00D60034">
              <w:rPr>
                <w:noProof/>
                <w:webHidden/>
              </w:rPr>
              <w:t>24</w:t>
            </w:r>
            <w:r w:rsidR="00251506">
              <w:rPr>
                <w:noProof/>
                <w:webHidden/>
              </w:rPr>
              <w:fldChar w:fldCharType="end"/>
            </w:r>
          </w:hyperlink>
        </w:p>
        <w:p w14:paraId="5B517B48" w14:textId="2E4EDB65" w:rsidR="00251506" w:rsidRDefault="00000000">
          <w:pPr>
            <w:pStyle w:val="Spistreci2"/>
            <w:tabs>
              <w:tab w:val="left" w:pos="880"/>
              <w:tab w:val="right" w:leader="dot" w:pos="10536"/>
            </w:tabs>
            <w:rPr>
              <w:rFonts w:asciiTheme="minorHAnsi" w:eastAsiaTheme="minorEastAsia" w:hAnsiTheme="minorHAnsi"/>
              <w:noProof/>
              <w:lang w:eastAsia="pl-PL"/>
            </w:rPr>
          </w:pPr>
          <w:hyperlink w:anchor="_Toc80969638" w:history="1">
            <w:r w:rsidR="00251506" w:rsidRPr="00475CC0">
              <w:rPr>
                <w:rStyle w:val="Hipercze"/>
                <w:noProof/>
              </w:rPr>
              <w:t>3.6</w:t>
            </w:r>
            <w:r w:rsidR="00251506">
              <w:rPr>
                <w:rFonts w:asciiTheme="minorHAnsi" w:eastAsiaTheme="minorEastAsia" w:hAnsiTheme="minorHAnsi"/>
                <w:noProof/>
                <w:lang w:eastAsia="pl-PL"/>
              </w:rPr>
              <w:tab/>
            </w:r>
            <w:r w:rsidR="00251506" w:rsidRPr="00475CC0">
              <w:rPr>
                <w:rStyle w:val="Hipercze"/>
                <w:noProof/>
              </w:rPr>
              <w:t>Wewnętrzna spójność obszaru</w:t>
            </w:r>
            <w:r w:rsidR="00251506">
              <w:rPr>
                <w:noProof/>
                <w:webHidden/>
              </w:rPr>
              <w:tab/>
            </w:r>
            <w:r w:rsidR="00251506">
              <w:rPr>
                <w:noProof/>
                <w:webHidden/>
              </w:rPr>
              <w:fldChar w:fldCharType="begin"/>
            </w:r>
            <w:r w:rsidR="00251506">
              <w:rPr>
                <w:noProof/>
                <w:webHidden/>
              </w:rPr>
              <w:instrText xml:space="preserve"> PAGEREF _Toc80969638 \h </w:instrText>
            </w:r>
            <w:r w:rsidR="00251506">
              <w:rPr>
                <w:noProof/>
                <w:webHidden/>
              </w:rPr>
            </w:r>
            <w:r w:rsidR="00251506">
              <w:rPr>
                <w:noProof/>
                <w:webHidden/>
              </w:rPr>
              <w:fldChar w:fldCharType="separate"/>
            </w:r>
            <w:r w:rsidR="00D60034">
              <w:rPr>
                <w:noProof/>
                <w:webHidden/>
              </w:rPr>
              <w:t>25</w:t>
            </w:r>
            <w:r w:rsidR="00251506">
              <w:rPr>
                <w:noProof/>
                <w:webHidden/>
              </w:rPr>
              <w:fldChar w:fldCharType="end"/>
            </w:r>
          </w:hyperlink>
        </w:p>
        <w:p w14:paraId="5FF372D7" w14:textId="13BA18AD"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39" w:history="1">
            <w:r w:rsidR="00251506" w:rsidRPr="00475CC0">
              <w:rPr>
                <w:rStyle w:val="Hipercze"/>
                <w:noProof/>
              </w:rPr>
              <w:t>4</w:t>
            </w:r>
            <w:r w:rsidR="00251506">
              <w:rPr>
                <w:rFonts w:asciiTheme="minorHAnsi" w:eastAsiaTheme="minorEastAsia" w:hAnsiTheme="minorHAnsi"/>
                <w:noProof/>
                <w:lang w:eastAsia="pl-PL"/>
              </w:rPr>
              <w:tab/>
            </w:r>
            <w:r w:rsidR="00251506" w:rsidRPr="00475CC0">
              <w:rPr>
                <w:rStyle w:val="Hipercze"/>
                <w:noProof/>
              </w:rPr>
              <w:t>Analiza SWOT</w:t>
            </w:r>
            <w:r w:rsidR="00251506">
              <w:rPr>
                <w:noProof/>
                <w:webHidden/>
              </w:rPr>
              <w:tab/>
            </w:r>
            <w:r w:rsidR="00251506">
              <w:rPr>
                <w:noProof/>
                <w:webHidden/>
              </w:rPr>
              <w:fldChar w:fldCharType="begin"/>
            </w:r>
            <w:r w:rsidR="00251506">
              <w:rPr>
                <w:noProof/>
                <w:webHidden/>
              </w:rPr>
              <w:instrText xml:space="preserve"> PAGEREF _Toc80969639 \h </w:instrText>
            </w:r>
            <w:r w:rsidR="00251506">
              <w:rPr>
                <w:noProof/>
                <w:webHidden/>
              </w:rPr>
            </w:r>
            <w:r w:rsidR="00251506">
              <w:rPr>
                <w:noProof/>
                <w:webHidden/>
              </w:rPr>
              <w:fldChar w:fldCharType="separate"/>
            </w:r>
            <w:r w:rsidR="00D60034">
              <w:rPr>
                <w:noProof/>
                <w:webHidden/>
              </w:rPr>
              <w:t>26</w:t>
            </w:r>
            <w:r w:rsidR="00251506">
              <w:rPr>
                <w:noProof/>
                <w:webHidden/>
              </w:rPr>
              <w:fldChar w:fldCharType="end"/>
            </w:r>
          </w:hyperlink>
        </w:p>
        <w:p w14:paraId="19897B59" w14:textId="7F653AE9"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40" w:history="1">
            <w:r w:rsidR="00251506" w:rsidRPr="00475CC0">
              <w:rPr>
                <w:rStyle w:val="Hipercze"/>
                <w:noProof/>
              </w:rPr>
              <w:t>5</w:t>
            </w:r>
            <w:r w:rsidR="00251506">
              <w:rPr>
                <w:rFonts w:asciiTheme="minorHAnsi" w:eastAsiaTheme="minorEastAsia" w:hAnsiTheme="minorHAnsi"/>
                <w:noProof/>
                <w:lang w:eastAsia="pl-PL"/>
              </w:rPr>
              <w:tab/>
            </w:r>
            <w:r w:rsidR="00251506" w:rsidRPr="00475CC0">
              <w:rPr>
                <w:rStyle w:val="Hipercze"/>
                <w:noProof/>
              </w:rPr>
              <w:t>Cele i wskaźniki</w:t>
            </w:r>
            <w:r w:rsidR="00251506">
              <w:rPr>
                <w:noProof/>
                <w:webHidden/>
              </w:rPr>
              <w:tab/>
            </w:r>
            <w:r w:rsidR="00251506">
              <w:rPr>
                <w:noProof/>
                <w:webHidden/>
              </w:rPr>
              <w:fldChar w:fldCharType="begin"/>
            </w:r>
            <w:r w:rsidR="00251506">
              <w:rPr>
                <w:noProof/>
                <w:webHidden/>
              </w:rPr>
              <w:instrText xml:space="preserve"> PAGEREF _Toc80969640 \h </w:instrText>
            </w:r>
            <w:r w:rsidR="00251506">
              <w:rPr>
                <w:noProof/>
                <w:webHidden/>
              </w:rPr>
            </w:r>
            <w:r w:rsidR="00251506">
              <w:rPr>
                <w:noProof/>
                <w:webHidden/>
              </w:rPr>
              <w:fldChar w:fldCharType="separate"/>
            </w:r>
            <w:r w:rsidR="00D60034">
              <w:rPr>
                <w:noProof/>
                <w:webHidden/>
              </w:rPr>
              <w:t>30</w:t>
            </w:r>
            <w:r w:rsidR="00251506">
              <w:rPr>
                <w:noProof/>
                <w:webHidden/>
              </w:rPr>
              <w:fldChar w:fldCharType="end"/>
            </w:r>
          </w:hyperlink>
        </w:p>
        <w:p w14:paraId="4A4DC59F" w14:textId="226CADAF"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41" w:history="1">
            <w:r w:rsidR="00251506" w:rsidRPr="00475CC0">
              <w:rPr>
                <w:rStyle w:val="Hipercze"/>
                <w:noProof/>
              </w:rPr>
              <w:t>6</w:t>
            </w:r>
            <w:r w:rsidR="00251506">
              <w:rPr>
                <w:rFonts w:asciiTheme="minorHAnsi" w:eastAsiaTheme="minorEastAsia" w:hAnsiTheme="minorHAnsi"/>
                <w:noProof/>
                <w:lang w:eastAsia="pl-PL"/>
              </w:rPr>
              <w:tab/>
            </w:r>
            <w:r w:rsidR="00251506" w:rsidRPr="00475CC0">
              <w:rPr>
                <w:rStyle w:val="Hipercze"/>
                <w:noProof/>
              </w:rPr>
              <w:t>Sposób wyboru i oceny operacji oraz sposób ustanawiania kryteriów wyboru</w:t>
            </w:r>
            <w:r w:rsidR="00251506">
              <w:rPr>
                <w:noProof/>
                <w:webHidden/>
              </w:rPr>
              <w:tab/>
            </w:r>
            <w:r w:rsidR="00251506">
              <w:rPr>
                <w:noProof/>
                <w:webHidden/>
              </w:rPr>
              <w:fldChar w:fldCharType="begin"/>
            </w:r>
            <w:r w:rsidR="00251506">
              <w:rPr>
                <w:noProof/>
                <w:webHidden/>
              </w:rPr>
              <w:instrText xml:space="preserve"> PAGEREF _Toc80969641 \h </w:instrText>
            </w:r>
            <w:r w:rsidR="00251506">
              <w:rPr>
                <w:noProof/>
                <w:webHidden/>
              </w:rPr>
            </w:r>
            <w:r w:rsidR="00251506">
              <w:rPr>
                <w:noProof/>
                <w:webHidden/>
              </w:rPr>
              <w:fldChar w:fldCharType="separate"/>
            </w:r>
            <w:r w:rsidR="00D60034">
              <w:rPr>
                <w:noProof/>
                <w:webHidden/>
              </w:rPr>
              <w:t>53</w:t>
            </w:r>
            <w:r w:rsidR="00251506">
              <w:rPr>
                <w:noProof/>
                <w:webHidden/>
              </w:rPr>
              <w:fldChar w:fldCharType="end"/>
            </w:r>
          </w:hyperlink>
        </w:p>
        <w:p w14:paraId="24A338C2" w14:textId="196A247D"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42" w:history="1">
            <w:r w:rsidR="00251506" w:rsidRPr="00475CC0">
              <w:rPr>
                <w:rStyle w:val="Hipercze"/>
                <w:noProof/>
              </w:rPr>
              <w:t>7</w:t>
            </w:r>
            <w:r w:rsidR="00251506">
              <w:rPr>
                <w:rFonts w:asciiTheme="minorHAnsi" w:eastAsiaTheme="minorEastAsia" w:hAnsiTheme="minorHAnsi"/>
                <w:noProof/>
                <w:lang w:eastAsia="pl-PL"/>
              </w:rPr>
              <w:tab/>
            </w:r>
            <w:r w:rsidR="00251506" w:rsidRPr="00475CC0">
              <w:rPr>
                <w:rStyle w:val="Hipercze"/>
                <w:noProof/>
              </w:rPr>
              <w:t>Plan działania</w:t>
            </w:r>
            <w:r w:rsidR="00251506">
              <w:rPr>
                <w:noProof/>
                <w:webHidden/>
              </w:rPr>
              <w:tab/>
            </w:r>
            <w:r w:rsidR="00251506">
              <w:rPr>
                <w:noProof/>
                <w:webHidden/>
              </w:rPr>
              <w:fldChar w:fldCharType="begin"/>
            </w:r>
            <w:r w:rsidR="00251506">
              <w:rPr>
                <w:noProof/>
                <w:webHidden/>
              </w:rPr>
              <w:instrText xml:space="preserve"> PAGEREF _Toc80969642 \h </w:instrText>
            </w:r>
            <w:r w:rsidR="00251506">
              <w:rPr>
                <w:noProof/>
                <w:webHidden/>
              </w:rPr>
            </w:r>
            <w:r w:rsidR="00251506">
              <w:rPr>
                <w:noProof/>
                <w:webHidden/>
              </w:rPr>
              <w:fldChar w:fldCharType="separate"/>
            </w:r>
            <w:r w:rsidR="00D60034">
              <w:rPr>
                <w:noProof/>
                <w:webHidden/>
              </w:rPr>
              <w:t>57</w:t>
            </w:r>
            <w:r w:rsidR="00251506">
              <w:rPr>
                <w:noProof/>
                <w:webHidden/>
              </w:rPr>
              <w:fldChar w:fldCharType="end"/>
            </w:r>
          </w:hyperlink>
        </w:p>
        <w:p w14:paraId="24C535B5" w14:textId="4C0079D6"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43" w:history="1">
            <w:r w:rsidR="00251506" w:rsidRPr="00475CC0">
              <w:rPr>
                <w:rStyle w:val="Hipercze"/>
                <w:noProof/>
              </w:rPr>
              <w:t>8</w:t>
            </w:r>
            <w:r w:rsidR="00251506">
              <w:rPr>
                <w:rFonts w:asciiTheme="minorHAnsi" w:eastAsiaTheme="minorEastAsia" w:hAnsiTheme="minorHAnsi"/>
                <w:noProof/>
                <w:lang w:eastAsia="pl-PL"/>
              </w:rPr>
              <w:tab/>
            </w:r>
            <w:r w:rsidR="00251506" w:rsidRPr="00475CC0">
              <w:rPr>
                <w:rStyle w:val="Hipercze"/>
                <w:noProof/>
              </w:rPr>
              <w:t>Budżet LSR</w:t>
            </w:r>
            <w:r w:rsidR="00251506">
              <w:rPr>
                <w:noProof/>
                <w:webHidden/>
              </w:rPr>
              <w:tab/>
            </w:r>
            <w:r w:rsidR="00251506">
              <w:rPr>
                <w:noProof/>
                <w:webHidden/>
              </w:rPr>
              <w:fldChar w:fldCharType="begin"/>
            </w:r>
            <w:r w:rsidR="00251506">
              <w:rPr>
                <w:noProof/>
                <w:webHidden/>
              </w:rPr>
              <w:instrText xml:space="preserve"> PAGEREF _Toc80969643 \h </w:instrText>
            </w:r>
            <w:r w:rsidR="00251506">
              <w:rPr>
                <w:noProof/>
                <w:webHidden/>
              </w:rPr>
            </w:r>
            <w:r w:rsidR="00251506">
              <w:rPr>
                <w:noProof/>
                <w:webHidden/>
              </w:rPr>
              <w:fldChar w:fldCharType="separate"/>
            </w:r>
            <w:r w:rsidR="00D60034">
              <w:rPr>
                <w:noProof/>
                <w:webHidden/>
              </w:rPr>
              <w:t>58</w:t>
            </w:r>
            <w:r w:rsidR="00251506">
              <w:rPr>
                <w:noProof/>
                <w:webHidden/>
              </w:rPr>
              <w:fldChar w:fldCharType="end"/>
            </w:r>
          </w:hyperlink>
        </w:p>
        <w:p w14:paraId="3CAA2251" w14:textId="724CA2D3"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44" w:history="1">
            <w:r w:rsidR="00251506" w:rsidRPr="00475CC0">
              <w:rPr>
                <w:rStyle w:val="Hipercze"/>
                <w:noProof/>
              </w:rPr>
              <w:t>9</w:t>
            </w:r>
            <w:r w:rsidR="00251506">
              <w:rPr>
                <w:rFonts w:asciiTheme="minorHAnsi" w:eastAsiaTheme="minorEastAsia" w:hAnsiTheme="minorHAnsi"/>
                <w:noProof/>
                <w:lang w:eastAsia="pl-PL"/>
              </w:rPr>
              <w:tab/>
            </w:r>
            <w:r w:rsidR="00251506" w:rsidRPr="00475CC0">
              <w:rPr>
                <w:rStyle w:val="Hipercze"/>
                <w:noProof/>
              </w:rPr>
              <w:t>Plan komunikacji</w:t>
            </w:r>
            <w:r w:rsidR="00251506">
              <w:rPr>
                <w:noProof/>
                <w:webHidden/>
              </w:rPr>
              <w:tab/>
            </w:r>
            <w:r w:rsidR="00251506">
              <w:rPr>
                <w:noProof/>
                <w:webHidden/>
              </w:rPr>
              <w:fldChar w:fldCharType="begin"/>
            </w:r>
            <w:r w:rsidR="00251506">
              <w:rPr>
                <w:noProof/>
                <w:webHidden/>
              </w:rPr>
              <w:instrText xml:space="preserve"> PAGEREF _Toc80969644 \h </w:instrText>
            </w:r>
            <w:r w:rsidR="00251506">
              <w:rPr>
                <w:noProof/>
                <w:webHidden/>
              </w:rPr>
            </w:r>
            <w:r w:rsidR="00251506">
              <w:rPr>
                <w:noProof/>
                <w:webHidden/>
              </w:rPr>
              <w:fldChar w:fldCharType="separate"/>
            </w:r>
            <w:r w:rsidR="00D60034">
              <w:rPr>
                <w:noProof/>
                <w:webHidden/>
              </w:rPr>
              <w:t>58</w:t>
            </w:r>
            <w:r w:rsidR="00251506">
              <w:rPr>
                <w:noProof/>
                <w:webHidden/>
              </w:rPr>
              <w:fldChar w:fldCharType="end"/>
            </w:r>
          </w:hyperlink>
        </w:p>
        <w:p w14:paraId="65F354CA" w14:textId="46D63B2D"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45" w:history="1">
            <w:r w:rsidR="00251506" w:rsidRPr="00475CC0">
              <w:rPr>
                <w:rStyle w:val="Hipercze"/>
                <w:noProof/>
              </w:rPr>
              <w:t>10</w:t>
            </w:r>
            <w:r w:rsidR="00251506">
              <w:rPr>
                <w:rFonts w:asciiTheme="minorHAnsi" w:eastAsiaTheme="minorEastAsia" w:hAnsiTheme="minorHAnsi"/>
                <w:noProof/>
                <w:lang w:eastAsia="pl-PL"/>
              </w:rPr>
              <w:tab/>
            </w:r>
            <w:r w:rsidR="00251506" w:rsidRPr="00475CC0">
              <w:rPr>
                <w:rStyle w:val="Hipercze"/>
                <w:noProof/>
              </w:rPr>
              <w:t>Zintegrowanie</w:t>
            </w:r>
            <w:r w:rsidR="00251506">
              <w:rPr>
                <w:noProof/>
                <w:webHidden/>
              </w:rPr>
              <w:tab/>
            </w:r>
            <w:r w:rsidR="00251506">
              <w:rPr>
                <w:noProof/>
                <w:webHidden/>
              </w:rPr>
              <w:fldChar w:fldCharType="begin"/>
            </w:r>
            <w:r w:rsidR="00251506">
              <w:rPr>
                <w:noProof/>
                <w:webHidden/>
              </w:rPr>
              <w:instrText xml:space="preserve"> PAGEREF _Toc80969645 \h </w:instrText>
            </w:r>
            <w:r w:rsidR="00251506">
              <w:rPr>
                <w:noProof/>
                <w:webHidden/>
              </w:rPr>
            </w:r>
            <w:r w:rsidR="00251506">
              <w:rPr>
                <w:noProof/>
                <w:webHidden/>
              </w:rPr>
              <w:fldChar w:fldCharType="separate"/>
            </w:r>
            <w:r w:rsidR="00D60034">
              <w:rPr>
                <w:noProof/>
                <w:webHidden/>
              </w:rPr>
              <w:t>59</w:t>
            </w:r>
            <w:r w:rsidR="00251506">
              <w:rPr>
                <w:noProof/>
                <w:webHidden/>
              </w:rPr>
              <w:fldChar w:fldCharType="end"/>
            </w:r>
          </w:hyperlink>
        </w:p>
        <w:p w14:paraId="4308C1A5" w14:textId="23C55943"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46" w:history="1">
            <w:r w:rsidR="00251506" w:rsidRPr="00475CC0">
              <w:rPr>
                <w:rStyle w:val="Hipercze"/>
                <w:noProof/>
              </w:rPr>
              <w:t>11</w:t>
            </w:r>
            <w:r w:rsidR="00251506">
              <w:rPr>
                <w:rFonts w:asciiTheme="minorHAnsi" w:eastAsiaTheme="minorEastAsia" w:hAnsiTheme="minorHAnsi"/>
                <w:noProof/>
                <w:lang w:eastAsia="pl-PL"/>
              </w:rPr>
              <w:tab/>
            </w:r>
            <w:r w:rsidR="00251506" w:rsidRPr="00475CC0">
              <w:rPr>
                <w:rStyle w:val="Hipercze"/>
                <w:noProof/>
              </w:rPr>
              <w:t>Monitoring i ewaluacja</w:t>
            </w:r>
            <w:r w:rsidR="00251506">
              <w:rPr>
                <w:noProof/>
                <w:webHidden/>
              </w:rPr>
              <w:tab/>
            </w:r>
            <w:r w:rsidR="00251506">
              <w:rPr>
                <w:noProof/>
                <w:webHidden/>
              </w:rPr>
              <w:fldChar w:fldCharType="begin"/>
            </w:r>
            <w:r w:rsidR="00251506">
              <w:rPr>
                <w:noProof/>
                <w:webHidden/>
              </w:rPr>
              <w:instrText xml:space="preserve"> PAGEREF _Toc80969646 \h </w:instrText>
            </w:r>
            <w:r w:rsidR="00251506">
              <w:rPr>
                <w:noProof/>
                <w:webHidden/>
              </w:rPr>
            </w:r>
            <w:r w:rsidR="00251506">
              <w:rPr>
                <w:noProof/>
                <w:webHidden/>
              </w:rPr>
              <w:fldChar w:fldCharType="separate"/>
            </w:r>
            <w:r w:rsidR="00D60034">
              <w:rPr>
                <w:noProof/>
                <w:webHidden/>
              </w:rPr>
              <w:t>63</w:t>
            </w:r>
            <w:r w:rsidR="00251506">
              <w:rPr>
                <w:noProof/>
                <w:webHidden/>
              </w:rPr>
              <w:fldChar w:fldCharType="end"/>
            </w:r>
          </w:hyperlink>
        </w:p>
        <w:p w14:paraId="41F99EDF" w14:textId="02B46723" w:rsidR="00251506" w:rsidRDefault="00000000">
          <w:pPr>
            <w:pStyle w:val="Spistreci1"/>
            <w:tabs>
              <w:tab w:val="left" w:pos="440"/>
              <w:tab w:val="right" w:leader="dot" w:pos="10536"/>
            </w:tabs>
            <w:rPr>
              <w:rFonts w:asciiTheme="minorHAnsi" w:eastAsiaTheme="minorEastAsia" w:hAnsiTheme="minorHAnsi"/>
              <w:noProof/>
              <w:lang w:eastAsia="pl-PL"/>
            </w:rPr>
          </w:pPr>
          <w:hyperlink w:anchor="_Toc80969647" w:history="1">
            <w:r w:rsidR="00251506" w:rsidRPr="00475CC0">
              <w:rPr>
                <w:rStyle w:val="Hipercze"/>
                <w:noProof/>
              </w:rPr>
              <w:t>12</w:t>
            </w:r>
            <w:r w:rsidR="00251506">
              <w:rPr>
                <w:rFonts w:asciiTheme="minorHAnsi" w:eastAsiaTheme="minorEastAsia" w:hAnsiTheme="minorHAnsi"/>
                <w:noProof/>
                <w:lang w:eastAsia="pl-PL"/>
              </w:rPr>
              <w:tab/>
            </w:r>
            <w:r w:rsidR="00251506" w:rsidRPr="00475CC0">
              <w:rPr>
                <w:rStyle w:val="Hipercze"/>
                <w:noProof/>
              </w:rPr>
              <w:t>Strategiczna ocena oddziaływania na środowisko</w:t>
            </w:r>
            <w:r w:rsidR="00251506">
              <w:rPr>
                <w:noProof/>
                <w:webHidden/>
              </w:rPr>
              <w:tab/>
            </w:r>
            <w:r w:rsidR="00251506">
              <w:rPr>
                <w:noProof/>
                <w:webHidden/>
              </w:rPr>
              <w:fldChar w:fldCharType="begin"/>
            </w:r>
            <w:r w:rsidR="00251506">
              <w:rPr>
                <w:noProof/>
                <w:webHidden/>
              </w:rPr>
              <w:instrText xml:space="preserve"> PAGEREF _Toc80969647 \h </w:instrText>
            </w:r>
            <w:r w:rsidR="00251506">
              <w:rPr>
                <w:noProof/>
                <w:webHidden/>
              </w:rPr>
            </w:r>
            <w:r w:rsidR="00251506">
              <w:rPr>
                <w:noProof/>
                <w:webHidden/>
              </w:rPr>
              <w:fldChar w:fldCharType="separate"/>
            </w:r>
            <w:r w:rsidR="00D60034">
              <w:rPr>
                <w:noProof/>
                <w:webHidden/>
              </w:rPr>
              <w:t>65</w:t>
            </w:r>
            <w:r w:rsidR="00251506">
              <w:rPr>
                <w:noProof/>
                <w:webHidden/>
              </w:rPr>
              <w:fldChar w:fldCharType="end"/>
            </w:r>
          </w:hyperlink>
        </w:p>
        <w:p w14:paraId="2050B93D" w14:textId="41018BD3" w:rsidR="00251506" w:rsidRDefault="00000000">
          <w:pPr>
            <w:pStyle w:val="Spistreci1"/>
            <w:tabs>
              <w:tab w:val="right" w:leader="dot" w:pos="10536"/>
            </w:tabs>
            <w:rPr>
              <w:rFonts w:asciiTheme="minorHAnsi" w:eastAsiaTheme="minorEastAsia" w:hAnsiTheme="minorHAnsi"/>
              <w:noProof/>
              <w:lang w:eastAsia="pl-PL"/>
            </w:rPr>
          </w:pPr>
          <w:hyperlink w:anchor="_Toc80969648" w:history="1">
            <w:r w:rsidR="00251506" w:rsidRPr="00475CC0">
              <w:rPr>
                <w:rStyle w:val="Hipercze"/>
                <w:noProof/>
              </w:rPr>
              <w:t>Wykaz wykorzystanej literatury i źródeł</w:t>
            </w:r>
            <w:r w:rsidR="00251506">
              <w:rPr>
                <w:noProof/>
                <w:webHidden/>
              </w:rPr>
              <w:tab/>
            </w:r>
            <w:r w:rsidR="00251506">
              <w:rPr>
                <w:noProof/>
                <w:webHidden/>
              </w:rPr>
              <w:fldChar w:fldCharType="begin"/>
            </w:r>
            <w:r w:rsidR="00251506">
              <w:rPr>
                <w:noProof/>
                <w:webHidden/>
              </w:rPr>
              <w:instrText xml:space="preserve"> PAGEREF _Toc80969648 \h </w:instrText>
            </w:r>
            <w:r w:rsidR="00251506">
              <w:rPr>
                <w:noProof/>
                <w:webHidden/>
              </w:rPr>
            </w:r>
            <w:r w:rsidR="00251506">
              <w:rPr>
                <w:noProof/>
                <w:webHidden/>
              </w:rPr>
              <w:fldChar w:fldCharType="separate"/>
            </w:r>
            <w:r w:rsidR="00D60034">
              <w:rPr>
                <w:noProof/>
                <w:webHidden/>
              </w:rPr>
              <w:t>67</w:t>
            </w:r>
            <w:r w:rsidR="00251506">
              <w:rPr>
                <w:noProof/>
                <w:webHidden/>
              </w:rPr>
              <w:fldChar w:fldCharType="end"/>
            </w:r>
          </w:hyperlink>
        </w:p>
        <w:p w14:paraId="32C30F0C" w14:textId="74DE661C" w:rsidR="00251506" w:rsidRDefault="00000000">
          <w:pPr>
            <w:pStyle w:val="Spistreci1"/>
            <w:tabs>
              <w:tab w:val="right" w:leader="dot" w:pos="10536"/>
            </w:tabs>
            <w:rPr>
              <w:rFonts w:asciiTheme="minorHAnsi" w:eastAsiaTheme="minorEastAsia" w:hAnsiTheme="minorHAnsi"/>
              <w:noProof/>
              <w:lang w:eastAsia="pl-PL"/>
            </w:rPr>
          </w:pPr>
          <w:hyperlink w:anchor="_Toc80969650" w:history="1">
            <w:r w:rsidR="00251506" w:rsidRPr="00475CC0">
              <w:rPr>
                <w:rStyle w:val="Hipercze"/>
                <w:noProof/>
              </w:rPr>
              <w:t>Spis wykresów</w:t>
            </w:r>
            <w:r w:rsidR="00251506">
              <w:rPr>
                <w:noProof/>
                <w:webHidden/>
              </w:rPr>
              <w:tab/>
            </w:r>
            <w:r w:rsidR="00251506">
              <w:rPr>
                <w:noProof/>
                <w:webHidden/>
              </w:rPr>
              <w:fldChar w:fldCharType="begin"/>
            </w:r>
            <w:r w:rsidR="00251506">
              <w:rPr>
                <w:noProof/>
                <w:webHidden/>
              </w:rPr>
              <w:instrText xml:space="preserve"> PAGEREF _Toc80969650 \h </w:instrText>
            </w:r>
            <w:r w:rsidR="00251506">
              <w:rPr>
                <w:noProof/>
                <w:webHidden/>
              </w:rPr>
            </w:r>
            <w:r w:rsidR="00251506">
              <w:rPr>
                <w:noProof/>
                <w:webHidden/>
              </w:rPr>
              <w:fldChar w:fldCharType="separate"/>
            </w:r>
            <w:r w:rsidR="00D60034">
              <w:rPr>
                <w:noProof/>
                <w:webHidden/>
              </w:rPr>
              <w:t>68</w:t>
            </w:r>
            <w:r w:rsidR="00251506">
              <w:rPr>
                <w:noProof/>
                <w:webHidden/>
              </w:rPr>
              <w:fldChar w:fldCharType="end"/>
            </w:r>
          </w:hyperlink>
        </w:p>
        <w:p w14:paraId="002508CB" w14:textId="09AD0BE7" w:rsidR="00251506" w:rsidRDefault="00000000">
          <w:pPr>
            <w:pStyle w:val="Spistreci1"/>
            <w:tabs>
              <w:tab w:val="right" w:leader="dot" w:pos="10536"/>
            </w:tabs>
            <w:rPr>
              <w:rFonts w:asciiTheme="minorHAnsi" w:eastAsiaTheme="minorEastAsia" w:hAnsiTheme="minorHAnsi"/>
              <w:noProof/>
              <w:lang w:eastAsia="pl-PL"/>
            </w:rPr>
          </w:pPr>
          <w:hyperlink w:anchor="_Toc80969651" w:history="1">
            <w:r w:rsidR="00251506" w:rsidRPr="00475CC0">
              <w:rPr>
                <w:rStyle w:val="Hipercze"/>
                <w:noProof/>
              </w:rPr>
              <w:t>Spis rysunków</w:t>
            </w:r>
            <w:r w:rsidR="00251506">
              <w:rPr>
                <w:noProof/>
                <w:webHidden/>
              </w:rPr>
              <w:tab/>
            </w:r>
            <w:r w:rsidR="00251506">
              <w:rPr>
                <w:noProof/>
                <w:webHidden/>
              </w:rPr>
              <w:fldChar w:fldCharType="begin"/>
            </w:r>
            <w:r w:rsidR="00251506">
              <w:rPr>
                <w:noProof/>
                <w:webHidden/>
              </w:rPr>
              <w:instrText xml:space="preserve"> PAGEREF _Toc80969651 \h </w:instrText>
            </w:r>
            <w:r w:rsidR="00251506">
              <w:rPr>
                <w:noProof/>
                <w:webHidden/>
              </w:rPr>
            </w:r>
            <w:r w:rsidR="00251506">
              <w:rPr>
                <w:noProof/>
                <w:webHidden/>
              </w:rPr>
              <w:fldChar w:fldCharType="separate"/>
            </w:r>
            <w:r w:rsidR="00D60034">
              <w:rPr>
                <w:noProof/>
                <w:webHidden/>
              </w:rPr>
              <w:t>68</w:t>
            </w:r>
            <w:r w:rsidR="00251506">
              <w:rPr>
                <w:noProof/>
                <w:webHidden/>
              </w:rPr>
              <w:fldChar w:fldCharType="end"/>
            </w:r>
          </w:hyperlink>
        </w:p>
        <w:p w14:paraId="27CF0786" w14:textId="133782DF" w:rsidR="00251506" w:rsidRDefault="00000000">
          <w:pPr>
            <w:pStyle w:val="Spistreci1"/>
            <w:tabs>
              <w:tab w:val="right" w:leader="dot" w:pos="10536"/>
            </w:tabs>
            <w:rPr>
              <w:rFonts w:asciiTheme="minorHAnsi" w:eastAsiaTheme="minorEastAsia" w:hAnsiTheme="minorHAnsi"/>
              <w:noProof/>
              <w:lang w:eastAsia="pl-PL"/>
            </w:rPr>
          </w:pPr>
          <w:hyperlink w:anchor="_Toc80969652" w:history="1">
            <w:r w:rsidR="00251506" w:rsidRPr="00475CC0">
              <w:rPr>
                <w:rStyle w:val="Hipercze"/>
                <w:noProof/>
              </w:rPr>
              <w:t>Załączniki do LSR</w:t>
            </w:r>
            <w:r w:rsidR="00251506">
              <w:rPr>
                <w:noProof/>
                <w:webHidden/>
              </w:rPr>
              <w:tab/>
            </w:r>
            <w:r w:rsidR="00251506">
              <w:rPr>
                <w:noProof/>
                <w:webHidden/>
              </w:rPr>
              <w:fldChar w:fldCharType="begin"/>
            </w:r>
            <w:r w:rsidR="00251506">
              <w:rPr>
                <w:noProof/>
                <w:webHidden/>
              </w:rPr>
              <w:instrText xml:space="preserve"> PAGEREF _Toc80969652 \h </w:instrText>
            </w:r>
            <w:r w:rsidR="00251506">
              <w:rPr>
                <w:noProof/>
                <w:webHidden/>
              </w:rPr>
            </w:r>
            <w:r w:rsidR="00251506">
              <w:rPr>
                <w:noProof/>
                <w:webHidden/>
              </w:rPr>
              <w:fldChar w:fldCharType="separate"/>
            </w:r>
            <w:r w:rsidR="00D60034">
              <w:rPr>
                <w:noProof/>
                <w:webHidden/>
              </w:rPr>
              <w:t>69</w:t>
            </w:r>
            <w:r w:rsidR="00251506">
              <w:rPr>
                <w:noProof/>
                <w:webHidden/>
              </w:rPr>
              <w:fldChar w:fldCharType="end"/>
            </w:r>
          </w:hyperlink>
        </w:p>
        <w:p w14:paraId="4C6066DD" w14:textId="63D7DA16" w:rsidR="00251506" w:rsidRDefault="00000000">
          <w:pPr>
            <w:pStyle w:val="Spistreci2"/>
            <w:tabs>
              <w:tab w:val="right" w:leader="dot" w:pos="10536"/>
            </w:tabs>
            <w:rPr>
              <w:rFonts w:asciiTheme="minorHAnsi" w:eastAsiaTheme="minorEastAsia" w:hAnsiTheme="minorHAnsi"/>
              <w:noProof/>
              <w:lang w:eastAsia="pl-PL"/>
            </w:rPr>
          </w:pPr>
          <w:hyperlink w:anchor="_Toc80969653" w:history="1">
            <w:r w:rsidR="00251506" w:rsidRPr="00475CC0">
              <w:rPr>
                <w:rStyle w:val="Hipercze"/>
                <w:noProof/>
              </w:rPr>
              <w:t>Załącznik nr 1 – Procedura aktualizacji LSR</w:t>
            </w:r>
            <w:r w:rsidR="00251506">
              <w:rPr>
                <w:noProof/>
                <w:webHidden/>
              </w:rPr>
              <w:tab/>
            </w:r>
            <w:r w:rsidR="00251506">
              <w:rPr>
                <w:noProof/>
                <w:webHidden/>
              </w:rPr>
              <w:fldChar w:fldCharType="begin"/>
            </w:r>
            <w:r w:rsidR="00251506">
              <w:rPr>
                <w:noProof/>
                <w:webHidden/>
              </w:rPr>
              <w:instrText xml:space="preserve"> PAGEREF _Toc80969653 \h </w:instrText>
            </w:r>
            <w:r w:rsidR="00251506">
              <w:rPr>
                <w:noProof/>
                <w:webHidden/>
              </w:rPr>
            </w:r>
            <w:r w:rsidR="00251506">
              <w:rPr>
                <w:noProof/>
                <w:webHidden/>
              </w:rPr>
              <w:fldChar w:fldCharType="separate"/>
            </w:r>
            <w:r w:rsidR="00D60034">
              <w:rPr>
                <w:noProof/>
                <w:webHidden/>
              </w:rPr>
              <w:t>69</w:t>
            </w:r>
            <w:r w:rsidR="00251506">
              <w:rPr>
                <w:noProof/>
                <w:webHidden/>
              </w:rPr>
              <w:fldChar w:fldCharType="end"/>
            </w:r>
          </w:hyperlink>
        </w:p>
        <w:p w14:paraId="29570394" w14:textId="40E23F47" w:rsidR="00251506" w:rsidRDefault="00000000">
          <w:pPr>
            <w:pStyle w:val="Spistreci2"/>
            <w:tabs>
              <w:tab w:val="right" w:leader="dot" w:pos="10536"/>
            </w:tabs>
            <w:rPr>
              <w:rFonts w:asciiTheme="minorHAnsi" w:eastAsiaTheme="minorEastAsia" w:hAnsiTheme="minorHAnsi"/>
              <w:noProof/>
              <w:lang w:eastAsia="pl-PL"/>
            </w:rPr>
          </w:pPr>
          <w:hyperlink w:anchor="_Toc80969654" w:history="1">
            <w:r w:rsidR="00251506" w:rsidRPr="00475CC0">
              <w:rPr>
                <w:rStyle w:val="Hipercze"/>
                <w:noProof/>
              </w:rPr>
              <w:t>Załącznik nr 2 – Procedura dokonywania ewaluacji i monitoringu</w:t>
            </w:r>
            <w:r w:rsidR="00251506">
              <w:rPr>
                <w:noProof/>
                <w:webHidden/>
              </w:rPr>
              <w:tab/>
            </w:r>
            <w:r w:rsidR="00251506">
              <w:rPr>
                <w:noProof/>
                <w:webHidden/>
              </w:rPr>
              <w:fldChar w:fldCharType="begin"/>
            </w:r>
            <w:r w:rsidR="00251506">
              <w:rPr>
                <w:noProof/>
                <w:webHidden/>
              </w:rPr>
              <w:instrText xml:space="preserve"> PAGEREF _Toc80969654 \h </w:instrText>
            </w:r>
            <w:r w:rsidR="00251506">
              <w:rPr>
                <w:noProof/>
                <w:webHidden/>
              </w:rPr>
            </w:r>
            <w:r w:rsidR="00251506">
              <w:rPr>
                <w:noProof/>
                <w:webHidden/>
              </w:rPr>
              <w:fldChar w:fldCharType="separate"/>
            </w:r>
            <w:r w:rsidR="00D60034">
              <w:rPr>
                <w:noProof/>
                <w:webHidden/>
              </w:rPr>
              <w:t>70</w:t>
            </w:r>
            <w:r w:rsidR="00251506">
              <w:rPr>
                <w:noProof/>
                <w:webHidden/>
              </w:rPr>
              <w:fldChar w:fldCharType="end"/>
            </w:r>
          </w:hyperlink>
        </w:p>
        <w:p w14:paraId="0A310FB3" w14:textId="696AC3A5" w:rsidR="00251506" w:rsidRDefault="00000000">
          <w:pPr>
            <w:pStyle w:val="Spistreci2"/>
            <w:tabs>
              <w:tab w:val="right" w:leader="dot" w:pos="10536"/>
            </w:tabs>
            <w:rPr>
              <w:rFonts w:asciiTheme="minorHAnsi" w:eastAsiaTheme="minorEastAsia" w:hAnsiTheme="minorHAnsi"/>
              <w:noProof/>
              <w:lang w:eastAsia="pl-PL"/>
            </w:rPr>
          </w:pPr>
          <w:hyperlink w:anchor="_Toc80969655" w:history="1">
            <w:r w:rsidR="00251506" w:rsidRPr="00475CC0">
              <w:rPr>
                <w:rStyle w:val="Hipercze"/>
                <w:noProof/>
              </w:rPr>
              <w:t>Załącznik nr 3 – Plan działania</w:t>
            </w:r>
            <w:r w:rsidR="00251506">
              <w:rPr>
                <w:noProof/>
                <w:webHidden/>
              </w:rPr>
              <w:tab/>
            </w:r>
            <w:r w:rsidR="00251506">
              <w:rPr>
                <w:noProof/>
                <w:webHidden/>
              </w:rPr>
              <w:fldChar w:fldCharType="begin"/>
            </w:r>
            <w:r w:rsidR="00251506">
              <w:rPr>
                <w:noProof/>
                <w:webHidden/>
              </w:rPr>
              <w:instrText xml:space="preserve"> PAGEREF _Toc80969655 \h </w:instrText>
            </w:r>
            <w:r w:rsidR="00251506">
              <w:rPr>
                <w:noProof/>
                <w:webHidden/>
              </w:rPr>
            </w:r>
            <w:r w:rsidR="00251506">
              <w:rPr>
                <w:noProof/>
                <w:webHidden/>
              </w:rPr>
              <w:fldChar w:fldCharType="separate"/>
            </w:r>
            <w:r w:rsidR="00D60034">
              <w:rPr>
                <w:noProof/>
                <w:webHidden/>
              </w:rPr>
              <w:t>72</w:t>
            </w:r>
            <w:r w:rsidR="00251506">
              <w:rPr>
                <w:noProof/>
                <w:webHidden/>
              </w:rPr>
              <w:fldChar w:fldCharType="end"/>
            </w:r>
          </w:hyperlink>
        </w:p>
        <w:p w14:paraId="1733EBB8" w14:textId="20BABD54" w:rsidR="00251506" w:rsidRDefault="00000000">
          <w:pPr>
            <w:pStyle w:val="Spistreci2"/>
            <w:tabs>
              <w:tab w:val="right" w:leader="dot" w:pos="10536"/>
            </w:tabs>
            <w:rPr>
              <w:rFonts w:asciiTheme="minorHAnsi" w:eastAsiaTheme="minorEastAsia" w:hAnsiTheme="minorHAnsi"/>
              <w:noProof/>
              <w:lang w:eastAsia="pl-PL"/>
            </w:rPr>
          </w:pPr>
          <w:hyperlink w:anchor="_Toc80969656" w:history="1">
            <w:r w:rsidR="00251506" w:rsidRPr="00475CC0">
              <w:rPr>
                <w:rStyle w:val="Hipercze"/>
                <w:noProof/>
              </w:rPr>
              <w:t>Załącznik nr 4 – Budżet LSR</w:t>
            </w:r>
            <w:r w:rsidR="00251506">
              <w:rPr>
                <w:noProof/>
                <w:webHidden/>
              </w:rPr>
              <w:tab/>
            </w:r>
            <w:r w:rsidR="00251506">
              <w:rPr>
                <w:noProof/>
                <w:webHidden/>
              </w:rPr>
              <w:fldChar w:fldCharType="begin"/>
            </w:r>
            <w:r w:rsidR="00251506">
              <w:rPr>
                <w:noProof/>
                <w:webHidden/>
              </w:rPr>
              <w:instrText xml:space="preserve"> PAGEREF _Toc80969656 \h </w:instrText>
            </w:r>
            <w:r w:rsidR="00251506">
              <w:rPr>
                <w:noProof/>
                <w:webHidden/>
              </w:rPr>
            </w:r>
            <w:r w:rsidR="00251506">
              <w:rPr>
                <w:noProof/>
                <w:webHidden/>
              </w:rPr>
              <w:fldChar w:fldCharType="separate"/>
            </w:r>
            <w:r w:rsidR="00D60034">
              <w:rPr>
                <w:noProof/>
                <w:webHidden/>
              </w:rPr>
              <w:t>81</w:t>
            </w:r>
            <w:r w:rsidR="00251506">
              <w:rPr>
                <w:noProof/>
                <w:webHidden/>
              </w:rPr>
              <w:fldChar w:fldCharType="end"/>
            </w:r>
          </w:hyperlink>
        </w:p>
        <w:p w14:paraId="3DE6B355" w14:textId="4A67E907" w:rsidR="00251506" w:rsidRDefault="00000000">
          <w:pPr>
            <w:pStyle w:val="Spistreci2"/>
            <w:tabs>
              <w:tab w:val="right" w:leader="dot" w:pos="10536"/>
            </w:tabs>
            <w:rPr>
              <w:rFonts w:asciiTheme="minorHAnsi" w:eastAsiaTheme="minorEastAsia" w:hAnsiTheme="minorHAnsi"/>
              <w:noProof/>
              <w:lang w:eastAsia="pl-PL"/>
            </w:rPr>
          </w:pPr>
          <w:hyperlink w:anchor="_Toc80969657" w:history="1">
            <w:r w:rsidR="00251506" w:rsidRPr="00475CC0">
              <w:rPr>
                <w:rStyle w:val="Hipercze"/>
                <w:rFonts w:eastAsia="Times New Roman" w:cs="Times New Roman"/>
                <w:b/>
                <w:bCs/>
                <w:noProof/>
              </w:rPr>
              <w:t>Za</w:t>
            </w:r>
            <w:r w:rsidR="00251506" w:rsidRPr="00475CC0">
              <w:rPr>
                <w:rStyle w:val="Hipercze"/>
                <w:rFonts w:eastAsia="Times New Roman" w:cs="Calibri"/>
                <w:b/>
                <w:bCs/>
                <w:noProof/>
              </w:rPr>
              <w:t>łą</w:t>
            </w:r>
            <w:r w:rsidR="00251506" w:rsidRPr="00475CC0">
              <w:rPr>
                <w:rStyle w:val="Hipercze"/>
                <w:rFonts w:eastAsia="Times New Roman" w:cs="Times New Roman"/>
                <w:b/>
                <w:bCs/>
                <w:noProof/>
              </w:rPr>
              <w:t xml:space="preserve">cznik nr 5 </w:t>
            </w:r>
            <w:r w:rsidR="00251506" w:rsidRPr="00475CC0">
              <w:rPr>
                <w:rStyle w:val="Hipercze"/>
                <w:rFonts w:eastAsia="Times New Roman" w:cs="Bahnschrift"/>
                <w:b/>
                <w:bCs/>
                <w:noProof/>
              </w:rPr>
              <w:t>–</w:t>
            </w:r>
            <w:r w:rsidR="00251506" w:rsidRPr="00475CC0">
              <w:rPr>
                <w:rStyle w:val="Hipercze"/>
                <w:rFonts w:eastAsia="Times New Roman" w:cs="Times New Roman"/>
                <w:b/>
                <w:bCs/>
                <w:noProof/>
              </w:rPr>
              <w:t xml:space="preserve"> Plan komunikacji</w:t>
            </w:r>
            <w:r w:rsidR="00251506">
              <w:rPr>
                <w:noProof/>
                <w:webHidden/>
              </w:rPr>
              <w:tab/>
            </w:r>
            <w:r w:rsidR="00251506">
              <w:rPr>
                <w:noProof/>
                <w:webHidden/>
              </w:rPr>
              <w:fldChar w:fldCharType="begin"/>
            </w:r>
            <w:r w:rsidR="00251506">
              <w:rPr>
                <w:noProof/>
                <w:webHidden/>
              </w:rPr>
              <w:instrText xml:space="preserve"> PAGEREF _Toc80969657 \h </w:instrText>
            </w:r>
            <w:r w:rsidR="00251506">
              <w:rPr>
                <w:noProof/>
                <w:webHidden/>
              </w:rPr>
            </w:r>
            <w:r w:rsidR="00251506">
              <w:rPr>
                <w:noProof/>
                <w:webHidden/>
              </w:rPr>
              <w:fldChar w:fldCharType="separate"/>
            </w:r>
            <w:r w:rsidR="00D60034">
              <w:rPr>
                <w:noProof/>
                <w:webHidden/>
              </w:rPr>
              <w:t>82</w:t>
            </w:r>
            <w:r w:rsidR="00251506">
              <w:rPr>
                <w:noProof/>
                <w:webHidden/>
              </w:rPr>
              <w:fldChar w:fldCharType="end"/>
            </w:r>
          </w:hyperlink>
        </w:p>
        <w:p w14:paraId="179616D9" w14:textId="567A9447" w:rsidR="00136D55" w:rsidRDefault="00302B4A" w:rsidP="00F171E8">
          <w:pPr>
            <w:spacing w:line="240" w:lineRule="auto"/>
          </w:pPr>
          <w:r w:rsidRPr="00F171E8">
            <w:fldChar w:fldCharType="end"/>
          </w:r>
        </w:p>
      </w:sdtContent>
    </w:sdt>
    <w:p w14:paraId="73F747C3" w14:textId="77777777" w:rsidR="003E0A21" w:rsidRPr="00C00699" w:rsidRDefault="003E0A21" w:rsidP="00C00699">
      <w:pPr>
        <w:pStyle w:val="Nagwek1"/>
        <w:contextualSpacing/>
        <w:rPr>
          <w:color w:val="943634" w:themeColor="accent2" w:themeShade="BF"/>
          <w:sz w:val="24"/>
          <w:szCs w:val="24"/>
        </w:rPr>
      </w:pPr>
      <w:bookmarkStart w:id="0" w:name="_Toc80969622"/>
      <w:r w:rsidRPr="00C00699">
        <w:rPr>
          <w:color w:val="943634" w:themeColor="accent2" w:themeShade="BF"/>
          <w:sz w:val="24"/>
          <w:szCs w:val="24"/>
        </w:rPr>
        <w:lastRenderedPageBreak/>
        <w:t>Charakterystyka LGD</w:t>
      </w:r>
      <w:bookmarkEnd w:id="0"/>
    </w:p>
    <w:p w14:paraId="7089083C" w14:textId="77777777" w:rsidR="003E0A21" w:rsidRPr="00C00699" w:rsidRDefault="00920532" w:rsidP="00C00699">
      <w:pPr>
        <w:pStyle w:val="Nagwek2"/>
        <w:contextualSpacing/>
        <w:rPr>
          <w:color w:val="943634" w:themeColor="accent2" w:themeShade="BF"/>
          <w:sz w:val="24"/>
          <w:szCs w:val="24"/>
        </w:rPr>
      </w:pPr>
      <w:bookmarkStart w:id="1" w:name="_Toc80969623"/>
      <w:r w:rsidRPr="00C00699">
        <w:rPr>
          <w:color w:val="943634" w:themeColor="accent2" w:themeShade="BF"/>
          <w:sz w:val="24"/>
          <w:szCs w:val="24"/>
        </w:rPr>
        <w:t>Nazwa Stowarzyszenia</w:t>
      </w:r>
      <w:bookmarkEnd w:id="1"/>
    </w:p>
    <w:p w14:paraId="540DE480" w14:textId="77777777" w:rsidR="001F6D49" w:rsidRDefault="0089706C" w:rsidP="008E2EE0">
      <w:r>
        <w:t>L</w:t>
      </w:r>
      <w:r w:rsidR="00383C85">
        <w:t xml:space="preserve">okalna </w:t>
      </w:r>
      <w:r>
        <w:t>G</w:t>
      </w:r>
      <w:r w:rsidR="00383C85">
        <w:t xml:space="preserve">rupa </w:t>
      </w:r>
      <w:r>
        <w:t>D</w:t>
      </w:r>
      <w:r w:rsidR="00383C85">
        <w:t>ziałania</w:t>
      </w:r>
      <w:r>
        <w:t xml:space="preserve"> funkcjonuje pod nazwą: </w:t>
      </w:r>
      <w:r w:rsidRPr="0089706C">
        <w:rPr>
          <w:b/>
        </w:rPr>
        <w:t>Nadwiślańska Grupa Działania „E.</w:t>
      </w:r>
      <w:proofErr w:type="gramStart"/>
      <w:r w:rsidRPr="0089706C">
        <w:rPr>
          <w:b/>
        </w:rPr>
        <w:t>O.</w:t>
      </w:r>
      <w:r w:rsidR="007F4130">
        <w:rPr>
          <w:b/>
        </w:rPr>
        <w:t>CENOMA</w:t>
      </w:r>
      <w:proofErr w:type="gramEnd"/>
      <w:r w:rsidRPr="0089706C">
        <w:rPr>
          <w:b/>
        </w:rPr>
        <w:t>”.</w:t>
      </w:r>
      <w:r w:rsidR="008E2EE0">
        <w:rPr>
          <w:b/>
        </w:rPr>
        <w:t xml:space="preserve"> </w:t>
      </w:r>
      <w:r w:rsidR="0018501C">
        <w:t>Działa jako S</w:t>
      </w:r>
      <w:r w:rsidR="00383C85" w:rsidRPr="00383C85">
        <w:t>towarzyszenie</w:t>
      </w:r>
      <w:r w:rsidR="00B023CC">
        <w:t xml:space="preserve"> „specjalne”</w:t>
      </w:r>
      <w:r w:rsidR="00383C85" w:rsidRPr="00383C85">
        <w:t>, które powstało w oparciu o art. 15 ustawy z 7 marca 2007 r. o wspieraniu rozwoju obszarów wiejskich z udziałem środków Europejskiego Funduszu Rolnego na rzecz Rozwoju Obszarów Wiejskich.</w:t>
      </w:r>
      <w:r w:rsidR="00C376F7">
        <w:t xml:space="preserve"> </w:t>
      </w:r>
      <w:r w:rsidR="00383C85" w:rsidRPr="00383C85">
        <w:t>Stowarzyszenie jest wpisane do KRS pod numerem 0000256221.</w:t>
      </w:r>
      <w:r w:rsidR="00DD7A66" w:rsidRPr="00383C85">
        <w:t>Obecnie Grupa działa na mocy: ustawy z dnia 7 kwietnia 1989r. Prawo</w:t>
      </w:r>
      <w:r w:rsidR="00542A71">
        <w:t xml:space="preserve"> o</w:t>
      </w:r>
      <w:r w:rsidR="00DD7A66" w:rsidRPr="00383C85">
        <w:t xml:space="preserve"> stowarzyszeniach (tekst jednolity</w:t>
      </w:r>
      <w:r w:rsidR="00FB00D2">
        <w:br/>
      </w:r>
      <w:r w:rsidR="00DD7A66" w:rsidRPr="00383C85">
        <w:t xml:space="preserve">z dnia 31 maja 2001r., Dz. U. z 2001 r. Nr 79, poz. 855 z </w:t>
      </w:r>
      <w:proofErr w:type="spellStart"/>
      <w:r w:rsidR="00DD7A66" w:rsidRPr="00383C85">
        <w:t>późn</w:t>
      </w:r>
      <w:proofErr w:type="spellEnd"/>
      <w:r w:rsidR="00DD7A66" w:rsidRPr="00383C85">
        <w:t>. zm.), ustawy z dnia 20 lutego 2015 r</w:t>
      </w:r>
      <w:r w:rsidR="00C00699">
        <w:t xml:space="preserve">. o rozwoju lokalnym </w:t>
      </w:r>
      <w:r w:rsidR="00FB00D2">
        <w:br/>
      </w:r>
      <w:r w:rsidR="00C00699">
        <w:t xml:space="preserve">z udziałem </w:t>
      </w:r>
      <w:r w:rsidR="00DD7A66" w:rsidRPr="00383C85">
        <w:t>lokalnej społeczn</w:t>
      </w:r>
      <w:r w:rsidR="00383C85" w:rsidRPr="00383C85">
        <w:t xml:space="preserve">ości (Dz. U. 2015, poz. 378); </w:t>
      </w:r>
      <w:r w:rsidR="00DD7A66" w:rsidRPr="00383C85">
        <w:t>ustawy z dnia 20 lutego 2015 r.</w:t>
      </w:r>
      <w:r w:rsidR="00C00699">
        <w:t xml:space="preserve"> </w:t>
      </w:r>
      <w:r w:rsidR="00DD7A66" w:rsidRPr="00383C85">
        <w:t xml:space="preserve">o Wspieraniu Rozwoju Obszarów Wiejskich z udziałem środków Europejskiego Funduszu Rolnego na </w:t>
      </w:r>
      <w:r w:rsidR="000A0350">
        <w:t>r</w:t>
      </w:r>
      <w:r w:rsidR="00DD7A66" w:rsidRPr="00383C85">
        <w:t xml:space="preserve">zecz Rozwoju Obszarów Wiejskich w ramach Programu Rozwoju Obszarów Wiejskich na lata 2014–2020 (Dz. U. 2015 poz. 349), rozporządzenia Parlamentu Europejskiego i Rady (UE) </w:t>
      </w:r>
      <w:r w:rsidR="00FB00D2">
        <w:br/>
      </w:r>
      <w:r w:rsidR="00DD7A66" w:rsidRPr="00383C85">
        <w:t>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w:t>
      </w:r>
      <w:r w:rsidR="00C00699">
        <w:t xml:space="preserve"> </w:t>
      </w:r>
      <w:r w:rsidR="00DD7A66" w:rsidRPr="00383C85">
        <w:t xml:space="preserve">i Rybackiego oraz ustanawiającego przepisy ogólne dotyczące Europejskiego Funduszu Rozwoju Regionalnego, Europejskiego Funduszu Społecznego, Funduszu Spójności i Europejskiego Funduszu Morskiego i Rybackiego oraz uchylającego rozporządzenie Rady (WE) nr </w:t>
      </w:r>
      <w:r w:rsidR="00DD7A66" w:rsidRPr="009337BE">
        <w:t>1083/200</w:t>
      </w:r>
      <w:r w:rsidR="009337BE" w:rsidRPr="009337BE">
        <w:t>6</w:t>
      </w:r>
      <w:r w:rsidR="00DD7A66" w:rsidRPr="009337BE">
        <w:t>;</w:t>
      </w:r>
      <w:r w:rsidR="00DD7A66" w:rsidRPr="00383C85">
        <w:t xml:space="preserve"> rozporządzenia Parlamentu Europejskiego i Rady (UE) nr 1305/2013 z dnia 17 grudnia 2013 r. w sprawie wsparcia rozwoju obszarów wiejskich przez Europejski Fundusz Rolny na rze</w:t>
      </w:r>
      <w:r w:rsidR="00190B5E">
        <w:t>cz Rozwoju Obszarów Wiejskich (</w:t>
      </w:r>
      <w:r w:rsidR="00DD7A66" w:rsidRPr="00383C85">
        <w:t>Dz. Urz. UE L347/487 z 20.12.2013 r.) oraz Statutu.</w:t>
      </w:r>
      <w:r w:rsidR="008E2EE0">
        <w:t xml:space="preserve"> </w:t>
      </w:r>
      <w:r w:rsidR="00492A2C" w:rsidRPr="00383C85">
        <w:t xml:space="preserve">Biuro </w:t>
      </w:r>
      <w:r w:rsidR="00383C85" w:rsidRPr="00383C85">
        <w:t>Nadwiślańskiej Grupy Działania „E.</w:t>
      </w:r>
      <w:proofErr w:type="gramStart"/>
      <w:r w:rsidR="00383C85" w:rsidRPr="00383C85">
        <w:t>O.CENOMA</w:t>
      </w:r>
      <w:proofErr w:type="gramEnd"/>
      <w:r w:rsidR="00383C85" w:rsidRPr="00383C85">
        <w:t xml:space="preserve">” </w:t>
      </w:r>
      <w:r w:rsidR="00492A2C" w:rsidRPr="00383C85">
        <w:t>mieści</w:t>
      </w:r>
      <w:r w:rsidR="00492A2C">
        <w:t xml:space="preserve"> się przy ul. Ryne</w:t>
      </w:r>
      <w:r w:rsidR="00383C85">
        <w:t xml:space="preserve">k 4, w miejscowości Szczurowa na terenie </w:t>
      </w:r>
      <w:r w:rsidR="00492A2C">
        <w:t>gmin</w:t>
      </w:r>
      <w:r w:rsidR="00383C85">
        <w:t>y Szczurowa</w:t>
      </w:r>
      <w:r w:rsidR="00492A2C">
        <w:t>.</w:t>
      </w:r>
    </w:p>
    <w:p w14:paraId="3403E256" w14:textId="77777777" w:rsidR="003E0A21" w:rsidRPr="00C00699" w:rsidRDefault="003E0A21" w:rsidP="003E0A21">
      <w:pPr>
        <w:pStyle w:val="Nagwek2"/>
        <w:rPr>
          <w:color w:val="943634" w:themeColor="accent2" w:themeShade="BF"/>
          <w:sz w:val="24"/>
        </w:rPr>
      </w:pPr>
      <w:bookmarkStart w:id="2" w:name="_Toc80969624"/>
      <w:r w:rsidRPr="00C00699">
        <w:rPr>
          <w:color w:val="943634" w:themeColor="accent2" w:themeShade="BF"/>
          <w:sz w:val="24"/>
        </w:rPr>
        <w:t>Opis obszaru</w:t>
      </w:r>
      <w:bookmarkEnd w:id="2"/>
    </w:p>
    <w:p w14:paraId="140EBCEF" w14:textId="77777777" w:rsidR="00807117" w:rsidRDefault="00383C85" w:rsidP="00383C85">
      <w:pPr>
        <w:contextualSpacing/>
      </w:pPr>
      <w:r w:rsidRPr="00383C85">
        <w:t>W skład obszaru Nadwiślańskiej Grupy Działani</w:t>
      </w:r>
      <w:r w:rsidR="005914FA">
        <w:t>a „E.</w:t>
      </w:r>
      <w:proofErr w:type="gramStart"/>
      <w:r w:rsidR="005914FA">
        <w:t>O.CENOMA</w:t>
      </w:r>
      <w:proofErr w:type="gramEnd"/>
      <w:r w:rsidR="005914FA">
        <w:t>” wchodzi 7 gmin,</w:t>
      </w:r>
      <w:r w:rsidRPr="00383C85">
        <w:t xml:space="preserve"> z czego jedna z gmin członkowskich znajduje się na terenie województwa świętokrzyskiego (Kazimierza Wielka), natomiast pozostałe 6 na terenie województwa małopolskiego (Bochnia, Drwinia, Koszyce, Nowe Brze</w:t>
      </w:r>
      <w:r w:rsidR="000A0350">
        <w:t xml:space="preserve">sko, Rzezawa, Szczurowa). Dwie </w:t>
      </w:r>
      <w:r w:rsidRPr="00383C85">
        <w:t>gm</w:t>
      </w:r>
      <w:r w:rsidR="000A0350">
        <w:t xml:space="preserve">iny są gminami </w:t>
      </w:r>
      <w:r w:rsidR="005914FA">
        <w:t>miejsko-wiejskimi</w:t>
      </w:r>
      <w:r w:rsidRPr="00383C85">
        <w:t xml:space="preserve"> (Nowe Brzesko</w:t>
      </w:r>
      <w:r w:rsidR="007F6C7D">
        <w:br/>
      </w:r>
      <w:r w:rsidRPr="00383C85">
        <w:t>i Kazimierza Wielka), a pozostałe to gminy wiejskie.</w:t>
      </w:r>
      <w:r w:rsidR="006D0996">
        <w:t xml:space="preserve"> </w:t>
      </w:r>
      <w:r w:rsidR="00920532">
        <w:t>Ż</w:t>
      </w:r>
      <w:r w:rsidRPr="00383C85">
        <w:t>adna z 7 wymienionych gmin nie jest członkiem ani partnerem innej Lokalnej Grup</w:t>
      </w:r>
      <w:r w:rsidR="000A0350">
        <w:t>y</w:t>
      </w:r>
      <w:r w:rsidRPr="00383C85">
        <w:t xml:space="preserve"> Działania. Według stanu na 31.XII 2013 r. liczba ludności wynosiła 74 735 osób, natomiast </w:t>
      </w:r>
      <w:r w:rsidR="000A0350">
        <w:t>przy łącznej powierzchni gmin wynoszącej 721 km</w:t>
      </w:r>
      <w:r w:rsidR="000A0350" w:rsidRPr="00383C85">
        <w:t>²</w:t>
      </w:r>
      <w:r w:rsidR="000A0350">
        <w:t xml:space="preserve">, </w:t>
      </w:r>
      <w:r w:rsidRPr="00383C85">
        <w:t xml:space="preserve">średnia gęstość zaludnienia </w:t>
      </w:r>
      <w:r w:rsidR="000A0350">
        <w:t>szacuje się na poziomie</w:t>
      </w:r>
      <w:r w:rsidRPr="00383C85">
        <w:t xml:space="preserve"> ponad 103,6</w:t>
      </w:r>
      <w:r w:rsidR="000A0350">
        <w:t>5 osoby/km</w:t>
      </w:r>
      <w:r w:rsidR="000A0350" w:rsidRPr="000A0350">
        <w:rPr>
          <w:vertAlign w:val="superscript"/>
        </w:rPr>
        <w:t>2</w:t>
      </w:r>
      <w:r w:rsidR="000A0350">
        <w:t>.</w:t>
      </w:r>
      <w:r w:rsidRPr="00383C85">
        <w:t>Dane w podziale na gminy prezentuje poniższa tabela</w:t>
      </w:r>
      <w:r w:rsidR="00157678">
        <w:t xml:space="preserve"> 1</w:t>
      </w:r>
      <w:r w:rsidRPr="00383C85">
        <w:t xml:space="preserve">. </w:t>
      </w:r>
    </w:p>
    <w:p w14:paraId="1472DF70" w14:textId="03053583" w:rsidR="0037256C" w:rsidRPr="00190B5E" w:rsidRDefault="0037256C" w:rsidP="0037256C">
      <w:pPr>
        <w:pStyle w:val="Legenda"/>
        <w:contextualSpacing/>
      </w:pPr>
      <w:bookmarkStart w:id="3" w:name="_Toc452975614"/>
      <w:r w:rsidRPr="00190B5E">
        <w:t xml:space="preserve">Tabela </w:t>
      </w:r>
      <w:r w:rsidR="00302B4A" w:rsidRPr="00190B5E">
        <w:fldChar w:fldCharType="begin"/>
      </w:r>
      <w:r w:rsidR="00504EB4" w:rsidRPr="00190B5E">
        <w:instrText xml:space="preserve"> SEQ Tabela \* ARABIC </w:instrText>
      </w:r>
      <w:r w:rsidR="00302B4A" w:rsidRPr="00190B5E">
        <w:fldChar w:fldCharType="separate"/>
      </w:r>
      <w:r w:rsidR="00D60034">
        <w:rPr>
          <w:noProof/>
        </w:rPr>
        <w:t>1</w:t>
      </w:r>
      <w:r w:rsidR="00302B4A" w:rsidRPr="00190B5E">
        <w:rPr>
          <w:noProof/>
        </w:rPr>
        <w:fldChar w:fldCharType="end"/>
      </w:r>
      <w:r w:rsidRPr="00190B5E">
        <w:t xml:space="preserve"> Gminy tworzące Nadwiślańską Grupę Działania „E.</w:t>
      </w:r>
      <w:proofErr w:type="gramStart"/>
      <w:r w:rsidRPr="00190B5E">
        <w:t>O.</w:t>
      </w:r>
      <w:r w:rsidR="007F4130" w:rsidRPr="00190B5E">
        <w:t>CENOMA</w:t>
      </w:r>
      <w:proofErr w:type="gramEnd"/>
      <w:r w:rsidRPr="00190B5E">
        <w:t>”</w:t>
      </w:r>
      <w:bookmarkEnd w:id="3"/>
    </w:p>
    <w:tbl>
      <w:tblPr>
        <w:tblStyle w:val="Tabela-Siatka"/>
        <w:tblW w:w="0" w:type="auto"/>
        <w:jc w:val="center"/>
        <w:tblLook w:val="04A0" w:firstRow="1" w:lastRow="0" w:firstColumn="1" w:lastColumn="0" w:noHBand="0" w:noVBand="1"/>
      </w:tblPr>
      <w:tblGrid>
        <w:gridCol w:w="1783"/>
        <w:gridCol w:w="1746"/>
        <w:gridCol w:w="1850"/>
        <w:gridCol w:w="2248"/>
        <w:gridCol w:w="2322"/>
      </w:tblGrid>
      <w:tr w:rsidR="001A317C" w14:paraId="26A88EF8" w14:textId="77777777" w:rsidTr="00190B5E">
        <w:trPr>
          <w:jc w:val="center"/>
        </w:trPr>
        <w:tc>
          <w:tcPr>
            <w:tcW w:w="1783" w:type="dxa"/>
            <w:tcBorders>
              <w:bottom w:val="single" w:sz="4" w:space="0" w:color="000000" w:themeColor="text1"/>
            </w:tcBorders>
            <w:shd w:val="clear" w:color="auto" w:fill="D9D9D9" w:themeFill="background1" w:themeFillShade="D9"/>
            <w:vAlign w:val="center"/>
          </w:tcPr>
          <w:p w14:paraId="15F29186" w14:textId="77777777" w:rsidR="001A317C" w:rsidRPr="00190B5E" w:rsidRDefault="001A317C" w:rsidP="00190B5E">
            <w:pPr>
              <w:jc w:val="center"/>
              <w:rPr>
                <w:b/>
              </w:rPr>
            </w:pPr>
            <w:r w:rsidRPr="00190B5E">
              <w:rPr>
                <w:b/>
              </w:rPr>
              <w:t>Gmina</w:t>
            </w:r>
          </w:p>
        </w:tc>
        <w:tc>
          <w:tcPr>
            <w:tcW w:w="1746" w:type="dxa"/>
            <w:shd w:val="clear" w:color="auto" w:fill="D9D9D9" w:themeFill="background1" w:themeFillShade="D9"/>
            <w:vAlign w:val="center"/>
          </w:tcPr>
          <w:p w14:paraId="15C5803F" w14:textId="77777777" w:rsidR="001A317C" w:rsidRPr="00190B5E" w:rsidRDefault="001A317C" w:rsidP="00190B5E">
            <w:pPr>
              <w:jc w:val="center"/>
              <w:rPr>
                <w:b/>
              </w:rPr>
            </w:pPr>
            <w:r w:rsidRPr="00190B5E">
              <w:rPr>
                <w:b/>
              </w:rPr>
              <w:t>Powierzchnia</w:t>
            </w:r>
          </w:p>
        </w:tc>
        <w:tc>
          <w:tcPr>
            <w:tcW w:w="1850" w:type="dxa"/>
            <w:shd w:val="clear" w:color="auto" w:fill="D9D9D9" w:themeFill="background1" w:themeFillShade="D9"/>
            <w:vAlign w:val="center"/>
          </w:tcPr>
          <w:p w14:paraId="54D5BE10" w14:textId="77777777" w:rsidR="001A317C" w:rsidRPr="00190B5E" w:rsidRDefault="001A317C" w:rsidP="00190B5E">
            <w:pPr>
              <w:jc w:val="center"/>
              <w:rPr>
                <w:b/>
              </w:rPr>
            </w:pPr>
            <w:r w:rsidRPr="00190B5E">
              <w:rPr>
                <w:b/>
              </w:rPr>
              <w:t>Liczba ludności – stan na 31 XII 201</w:t>
            </w:r>
            <w:r w:rsidR="00D27462" w:rsidRPr="00190B5E">
              <w:rPr>
                <w:b/>
              </w:rPr>
              <w:t>3</w:t>
            </w:r>
          </w:p>
        </w:tc>
        <w:tc>
          <w:tcPr>
            <w:tcW w:w="2248" w:type="dxa"/>
            <w:shd w:val="clear" w:color="auto" w:fill="D9D9D9" w:themeFill="background1" w:themeFillShade="D9"/>
            <w:vAlign w:val="center"/>
          </w:tcPr>
          <w:p w14:paraId="26E9491A" w14:textId="77777777" w:rsidR="001A317C" w:rsidRPr="00C376F7" w:rsidRDefault="001A317C" w:rsidP="00F77B43">
            <w:pPr>
              <w:jc w:val="center"/>
              <w:rPr>
                <w:b/>
              </w:rPr>
            </w:pPr>
            <w:r w:rsidRPr="00C376F7">
              <w:rPr>
                <w:b/>
              </w:rPr>
              <w:t>Gęstość z</w:t>
            </w:r>
            <w:r w:rsidR="00920532" w:rsidRPr="00C376F7">
              <w:rPr>
                <w:b/>
              </w:rPr>
              <w:t>aludnienia – stan na 31 XII 201</w:t>
            </w:r>
            <w:r w:rsidR="00F77B43" w:rsidRPr="00C376F7">
              <w:rPr>
                <w:b/>
              </w:rPr>
              <w:t>3</w:t>
            </w:r>
          </w:p>
        </w:tc>
        <w:tc>
          <w:tcPr>
            <w:tcW w:w="2262" w:type="dxa"/>
            <w:shd w:val="clear" w:color="auto" w:fill="D9D9D9" w:themeFill="background1" w:themeFillShade="D9"/>
            <w:vAlign w:val="center"/>
          </w:tcPr>
          <w:p w14:paraId="5EA62364" w14:textId="77777777" w:rsidR="001A317C" w:rsidRPr="00190B5E" w:rsidRDefault="00190B5E" w:rsidP="00190B5E">
            <w:pPr>
              <w:jc w:val="center"/>
              <w:rPr>
                <w:b/>
              </w:rPr>
            </w:pPr>
            <w:r w:rsidRPr="00190B5E">
              <w:rPr>
                <w:b/>
              </w:rPr>
              <w:t xml:space="preserve">Położenie </w:t>
            </w:r>
            <w:r w:rsidRPr="00190B5E">
              <w:rPr>
                <w:b/>
              </w:rPr>
              <w:br/>
              <w:t>powiat/województwo</w:t>
            </w:r>
          </w:p>
        </w:tc>
      </w:tr>
      <w:tr w:rsidR="00D27462" w14:paraId="0A47A507" w14:textId="77777777" w:rsidTr="00190B5E">
        <w:trPr>
          <w:jc w:val="center"/>
        </w:trPr>
        <w:tc>
          <w:tcPr>
            <w:tcW w:w="1783" w:type="dxa"/>
            <w:shd w:val="clear" w:color="auto" w:fill="F2DBDB" w:themeFill="accent2" w:themeFillTint="33"/>
          </w:tcPr>
          <w:p w14:paraId="2B817931" w14:textId="77777777" w:rsidR="00D27462" w:rsidRPr="00190B5E" w:rsidRDefault="00D27462" w:rsidP="00715642">
            <w:pPr>
              <w:jc w:val="center"/>
              <w:rPr>
                <w:b/>
              </w:rPr>
            </w:pPr>
            <w:r w:rsidRPr="00190B5E">
              <w:rPr>
                <w:b/>
              </w:rPr>
              <w:t>Bochnia</w:t>
            </w:r>
          </w:p>
        </w:tc>
        <w:tc>
          <w:tcPr>
            <w:tcW w:w="1746" w:type="dxa"/>
          </w:tcPr>
          <w:p w14:paraId="21131004" w14:textId="77777777" w:rsidR="00D27462" w:rsidRDefault="00D27462" w:rsidP="00715642">
            <w:pPr>
              <w:jc w:val="center"/>
            </w:pPr>
            <w:r>
              <w:t>132</w:t>
            </w:r>
          </w:p>
        </w:tc>
        <w:tc>
          <w:tcPr>
            <w:tcW w:w="1850" w:type="dxa"/>
          </w:tcPr>
          <w:p w14:paraId="735A1A4E" w14:textId="77777777" w:rsidR="00D27462" w:rsidRPr="003F10C9" w:rsidRDefault="00D27462" w:rsidP="003C096F">
            <w:pPr>
              <w:jc w:val="center"/>
            </w:pPr>
            <w:r w:rsidRPr="003F10C9">
              <w:t>19305</w:t>
            </w:r>
          </w:p>
        </w:tc>
        <w:tc>
          <w:tcPr>
            <w:tcW w:w="2248" w:type="dxa"/>
          </w:tcPr>
          <w:p w14:paraId="62B00CA8" w14:textId="77777777" w:rsidR="00D27462" w:rsidRPr="00C376F7" w:rsidRDefault="00F77B43" w:rsidP="00715642">
            <w:pPr>
              <w:jc w:val="center"/>
            </w:pPr>
            <w:r w:rsidRPr="00C376F7">
              <w:t>148</w:t>
            </w:r>
          </w:p>
        </w:tc>
        <w:tc>
          <w:tcPr>
            <w:tcW w:w="2262" w:type="dxa"/>
          </w:tcPr>
          <w:p w14:paraId="16E27FA5" w14:textId="77777777" w:rsidR="00D27462" w:rsidRPr="0037256C" w:rsidRDefault="00190B5E" w:rsidP="00715642">
            <w:pPr>
              <w:jc w:val="center"/>
            </w:pPr>
            <w:r>
              <w:t>bocheński/</w:t>
            </w:r>
            <w:r w:rsidR="00D27462" w:rsidRPr="0037256C">
              <w:t>małopolskie</w:t>
            </w:r>
          </w:p>
        </w:tc>
      </w:tr>
      <w:tr w:rsidR="00D27462" w14:paraId="55087D2B" w14:textId="77777777" w:rsidTr="00190B5E">
        <w:trPr>
          <w:jc w:val="center"/>
        </w:trPr>
        <w:tc>
          <w:tcPr>
            <w:tcW w:w="1783" w:type="dxa"/>
            <w:shd w:val="clear" w:color="auto" w:fill="F2DBDB" w:themeFill="accent2" w:themeFillTint="33"/>
          </w:tcPr>
          <w:p w14:paraId="7992A6FA" w14:textId="77777777" w:rsidR="00D27462" w:rsidRPr="00190B5E" w:rsidRDefault="00D27462" w:rsidP="00715642">
            <w:pPr>
              <w:jc w:val="center"/>
              <w:rPr>
                <w:b/>
              </w:rPr>
            </w:pPr>
            <w:r w:rsidRPr="00190B5E">
              <w:rPr>
                <w:b/>
              </w:rPr>
              <w:t>Drwinia</w:t>
            </w:r>
          </w:p>
        </w:tc>
        <w:tc>
          <w:tcPr>
            <w:tcW w:w="1746" w:type="dxa"/>
          </w:tcPr>
          <w:p w14:paraId="0A1CAFD2" w14:textId="77777777" w:rsidR="00D27462" w:rsidRDefault="00D27462" w:rsidP="00715642">
            <w:pPr>
              <w:jc w:val="center"/>
            </w:pPr>
            <w:r>
              <w:t>108</w:t>
            </w:r>
          </w:p>
        </w:tc>
        <w:tc>
          <w:tcPr>
            <w:tcW w:w="1850" w:type="dxa"/>
          </w:tcPr>
          <w:p w14:paraId="0991CD74" w14:textId="77777777" w:rsidR="00D27462" w:rsidRPr="003F10C9" w:rsidRDefault="00D27462" w:rsidP="003C096F">
            <w:pPr>
              <w:jc w:val="center"/>
            </w:pPr>
            <w:r w:rsidRPr="003F10C9">
              <w:t>6513</w:t>
            </w:r>
          </w:p>
        </w:tc>
        <w:tc>
          <w:tcPr>
            <w:tcW w:w="2248" w:type="dxa"/>
          </w:tcPr>
          <w:p w14:paraId="39839D87" w14:textId="77777777" w:rsidR="00D27462" w:rsidRPr="00C376F7" w:rsidRDefault="00D27462" w:rsidP="00715642">
            <w:pPr>
              <w:jc w:val="center"/>
            </w:pPr>
            <w:r w:rsidRPr="00C376F7">
              <w:t>60</w:t>
            </w:r>
          </w:p>
        </w:tc>
        <w:tc>
          <w:tcPr>
            <w:tcW w:w="2262" w:type="dxa"/>
          </w:tcPr>
          <w:p w14:paraId="093F1B57" w14:textId="77777777" w:rsidR="00D27462" w:rsidRPr="0037256C" w:rsidRDefault="00190B5E" w:rsidP="00715642">
            <w:pPr>
              <w:jc w:val="center"/>
            </w:pPr>
            <w:r>
              <w:t>bocheński/</w:t>
            </w:r>
            <w:r w:rsidR="00D27462" w:rsidRPr="0037256C">
              <w:t>małopolskie</w:t>
            </w:r>
          </w:p>
        </w:tc>
      </w:tr>
      <w:tr w:rsidR="00D27462" w14:paraId="4141678F" w14:textId="77777777" w:rsidTr="00190B5E">
        <w:trPr>
          <w:jc w:val="center"/>
        </w:trPr>
        <w:tc>
          <w:tcPr>
            <w:tcW w:w="1783" w:type="dxa"/>
            <w:shd w:val="clear" w:color="auto" w:fill="F2DBDB" w:themeFill="accent2" w:themeFillTint="33"/>
          </w:tcPr>
          <w:p w14:paraId="41B6CD09" w14:textId="77777777" w:rsidR="00D27462" w:rsidRPr="00190B5E" w:rsidRDefault="00D27462" w:rsidP="00715642">
            <w:pPr>
              <w:jc w:val="center"/>
              <w:rPr>
                <w:b/>
              </w:rPr>
            </w:pPr>
            <w:r w:rsidRPr="00190B5E">
              <w:rPr>
                <w:b/>
              </w:rPr>
              <w:t>Kazimierza Wielka</w:t>
            </w:r>
          </w:p>
        </w:tc>
        <w:tc>
          <w:tcPr>
            <w:tcW w:w="1746" w:type="dxa"/>
          </w:tcPr>
          <w:p w14:paraId="1CE4BA1F" w14:textId="77777777" w:rsidR="00D27462" w:rsidRDefault="00D27462" w:rsidP="00715642">
            <w:pPr>
              <w:jc w:val="center"/>
            </w:pPr>
            <w:r>
              <w:t>86</w:t>
            </w:r>
          </w:p>
        </w:tc>
        <w:tc>
          <w:tcPr>
            <w:tcW w:w="1850" w:type="dxa"/>
          </w:tcPr>
          <w:p w14:paraId="0DC507AA" w14:textId="77777777" w:rsidR="00D27462" w:rsidRPr="003F10C9" w:rsidRDefault="00383C85" w:rsidP="003C096F">
            <w:pPr>
              <w:jc w:val="center"/>
            </w:pPr>
            <w:r w:rsidRPr="003F10C9">
              <w:t>16591</w:t>
            </w:r>
          </w:p>
        </w:tc>
        <w:tc>
          <w:tcPr>
            <w:tcW w:w="2248" w:type="dxa"/>
          </w:tcPr>
          <w:p w14:paraId="5AC3B469" w14:textId="77777777" w:rsidR="00D27462" w:rsidRPr="00C376F7" w:rsidRDefault="00F77B43" w:rsidP="00715642">
            <w:pPr>
              <w:jc w:val="center"/>
            </w:pPr>
            <w:r w:rsidRPr="00C376F7">
              <w:t>119</w:t>
            </w:r>
          </w:p>
        </w:tc>
        <w:tc>
          <w:tcPr>
            <w:tcW w:w="2262" w:type="dxa"/>
          </w:tcPr>
          <w:p w14:paraId="20ED0E11" w14:textId="77777777" w:rsidR="00D27462" w:rsidRPr="0037256C" w:rsidRDefault="00190B5E" w:rsidP="00715642">
            <w:pPr>
              <w:jc w:val="center"/>
            </w:pPr>
            <w:r>
              <w:t>kazimierski/</w:t>
            </w:r>
            <w:r w:rsidR="00D27462" w:rsidRPr="0037256C">
              <w:t>świętokrzyskie</w:t>
            </w:r>
          </w:p>
        </w:tc>
      </w:tr>
      <w:tr w:rsidR="00D27462" w14:paraId="0B34E45D" w14:textId="77777777" w:rsidTr="00190B5E">
        <w:trPr>
          <w:jc w:val="center"/>
        </w:trPr>
        <w:tc>
          <w:tcPr>
            <w:tcW w:w="1783" w:type="dxa"/>
            <w:shd w:val="clear" w:color="auto" w:fill="F2DBDB" w:themeFill="accent2" w:themeFillTint="33"/>
          </w:tcPr>
          <w:p w14:paraId="052EBA6F" w14:textId="77777777" w:rsidR="00D27462" w:rsidRPr="00190B5E" w:rsidRDefault="00D27462" w:rsidP="00715642">
            <w:pPr>
              <w:jc w:val="center"/>
              <w:rPr>
                <w:b/>
              </w:rPr>
            </w:pPr>
            <w:r w:rsidRPr="00190B5E">
              <w:rPr>
                <w:b/>
              </w:rPr>
              <w:t>Koszyce</w:t>
            </w:r>
          </w:p>
        </w:tc>
        <w:tc>
          <w:tcPr>
            <w:tcW w:w="1746" w:type="dxa"/>
          </w:tcPr>
          <w:p w14:paraId="6CB2F3DC" w14:textId="77777777" w:rsidR="00D27462" w:rsidRDefault="00D27462" w:rsidP="00715642">
            <w:pPr>
              <w:jc w:val="center"/>
            </w:pPr>
            <w:r>
              <w:t>66</w:t>
            </w:r>
          </w:p>
        </w:tc>
        <w:tc>
          <w:tcPr>
            <w:tcW w:w="1850" w:type="dxa"/>
          </w:tcPr>
          <w:p w14:paraId="28424053" w14:textId="77777777" w:rsidR="00D27462" w:rsidRPr="003F10C9" w:rsidRDefault="00D27462" w:rsidP="003C096F">
            <w:pPr>
              <w:jc w:val="center"/>
            </w:pPr>
            <w:r w:rsidRPr="003F10C9">
              <w:t>5681</w:t>
            </w:r>
          </w:p>
        </w:tc>
        <w:tc>
          <w:tcPr>
            <w:tcW w:w="2248" w:type="dxa"/>
          </w:tcPr>
          <w:p w14:paraId="10AA7E4E" w14:textId="77777777" w:rsidR="00D27462" w:rsidRPr="00C376F7" w:rsidRDefault="00D27462" w:rsidP="00715642">
            <w:pPr>
              <w:jc w:val="center"/>
            </w:pPr>
            <w:r w:rsidRPr="00C376F7">
              <w:t>8</w:t>
            </w:r>
            <w:r w:rsidR="00CA63F4" w:rsidRPr="00C376F7">
              <w:t>6</w:t>
            </w:r>
          </w:p>
        </w:tc>
        <w:tc>
          <w:tcPr>
            <w:tcW w:w="2262" w:type="dxa"/>
          </w:tcPr>
          <w:p w14:paraId="77BC3B1E" w14:textId="77777777" w:rsidR="00D27462" w:rsidRPr="0037256C" w:rsidRDefault="00190B5E" w:rsidP="00715642">
            <w:pPr>
              <w:jc w:val="center"/>
            </w:pPr>
            <w:r>
              <w:t>proszowicki/</w:t>
            </w:r>
            <w:r w:rsidR="00D27462" w:rsidRPr="0037256C">
              <w:t>małopolskie</w:t>
            </w:r>
          </w:p>
        </w:tc>
      </w:tr>
      <w:tr w:rsidR="00D27462" w14:paraId="78D217AF" w14:textId="77777777" w:rsidTr="00190B5E">
        <w:trPr>
          <w:jc w:val="center"/>
        </w:trPr>
        <w:tc>
          <w:tcPr>
            <w:tcW w:w="1783" w:type="dxa"/>
            <w:shd w:val="clear" w:color="auto" w:fill="F2DBDB" w:themeFill="accent2" w:themeFillTint="33"/>
          </w:tcPr>
          <w:p w14:paraId="07297E02" w14:textId="77777777" w:rsidR="00D27462" w:rsidRPr="00190B5E" w:rsidRDefault="00D27462" w:rsidP="00715642">
            <w:pPr>
              <w:jc w:val="center"/>
              <w:rPr>
                <w:b/>
              </w:rPr>
            </w:pPr>
            <w:r w:rsidRPr="00190B5E">
              <w:rPr>
                <w:b/>
              </w:rPr>
              <w:t>Nowe Brzesko</w:t>
            </w:r>
          </w:p>
        </w:tc>
        <w:tc>
          <w:tcPr>
            <w:tcW w:w="1746" w:type="dxa"/>
          </w:tcPr>
          <w:p w14:paraId="5DD3CB5F" w14:textId="77777777" w:rsidR="00D27462" w:rsidRDefault="00D27462" w:rsidP="00715642">
            <w:pPr>
              <w:jc w:val="center"/>
            </w:pPr>
            <w:r>
              <w:t>54</w:t>
            </w:r>
          </w:p>
        </w:tc>
        <w:tc>
          <w:tcPr>
            <w:tcW w:w="1850" w:type="dxa"/>
          </w:tcPr>
          <w:p w14:paraId="212DE1A4" w14:textId="77777777" w:rsidR="00D27462" w:rsidRPr="003F10C9" w:rsidRDefault="00D27462" w:rsidP="003C096F">
            <w:pPr>
              <w:jc w:val="center"/>
            </w:pPr>
            <w:r w:rsidRPr="003F10C9">
              <w:t>5812</w:t>
            </w:r>
          </w:p>
        </w:tc>
        <w:tc>
          <w:tcPr>
            <w:tcW w:w="2248" w:type="dxa"/>
          </w:tcPr>
          <w:p w14:paraId="78361A28" w14:textId="77777777" w:rsidR="00D27462" w:rsidRPr="00C376F7" w:rsidRDefault="00F77B43" w:rsidP="00715642">
            <w:pPr>
              <w:jc w:val="center"/>
            </w:pPr>
            <w:r w:rsidRPr="00C376F7">
              <w:t>107</w:t>
            </w:r>
          </w:p>
        </w:tc>
        <w:tc>
          <w:tcPr>
            <w:tcW w:w="2262" w:type="dxa"/>
          </w:tcPr>
          <w:p w14:paraId="4E96589B" w14:textId="77777777" w:rsidR="00D27462" w:rsidRPr="0037256C" w:rsidRDefault="00190B5E" w:rsidP="00715642">
            <w:pPr>
              <w:jc w:val="center"/>
            </w:pPr>
            <w:r>
              <w:t>proszowicki/</w:t>
            </w:r>
            <w:r w:rsidR="00D27462" w:rsidRPr="0037256C">
              <w:t>małopolskie</w:t>
            </w:r>
          </w:p>
        </w:tc>
      </w:tr>
      <w:tr w:rsidR="00D27462" w14:paraId="446EAFBE" w14:textId="77777777" w:rsidTr="00190B5E">
        <w:trPr>
          <w:jc w:val="center"/>
        </w:trPr>
        <w:tc>
          <w:tcPr>
            <w:tcW w:w="1783" w:type="dxa"/>
            <w:shd w:val="clear" w:color="auto" w:fill="F2DBDB" w:themeFill="accent2" w:themeFillTint="33"/>
          </w:tcPr>
          <w:p w14:paraId="2EE38B90" w14:textId="77777777" w:rsidR="00D27462" w:rsidRPr="00190B5E" w:rsidRDefault="00D27462" w:rsidP="00715642">
            <w:pPr>
              <w:jc w:val="center"/>
              <w:rPr>
                <w:b/>
              </w:rPr>
            </w:pPr>
            <w:r w:rsidRPr="00190B5E">
              <w:rPr>
                <w:b/>
              </w:rPr>
              <w:t>Rzezawa</w:t>
            </w:r>
          </w:p>
        </w:tc>
        <w:tc>
          <w:tcPr>
            <w:tcW w:w="1746" w:type="dxa"/>
          </w:tcPr>
          <w:p w14:paraId="6A6DD7DF" w14:textId="77777777" w:rsidR="00D27462" w:rsidRDefault="00D27462" w:rsidP="00715642">
            <w:pPr>
              <w:jc w:val="center"/>
            </w:pPr>
            <w:r>
              <w:t>135</w:t>
            </w:r>
          </w:p>
        </w:tc>
        <w:tc>
          <w:tcPr>
            <w:tcW w:w="1850" w:type="dxa"/>
          </w:tcPr>
          <w:p w14:paraId="12FF6792" w14:textId="77777777" w:rsidR="00D27462" w:rsidRPr="003F10C9" w:rsidRDefault="00383C85" w:rsidP="00383C85">
            <w:pPr>
              <w:jc w:val="center"/>
            </w:pPr>
            <w:r w:rsidRPr="003F10C9">
              <w:t>11087</w:t>
            </w:r>
          </w:p>
        </w:tc>
        <w:tc>
          <w:tcPr>
            <w:tcW w:w="2248" w:type="dxa"/>
          </w:tcPr>
          <w:p w14:paraId="6B35128B" w14:textId="77777777" w:rsidR="00D27462" w:rsidRPr="00C376F7" w:rsidRDefault="00F77B43" w:rsidP="00715642">
            <w:pPr>
              <w:jc w:val="center"/>
            </w:pPr>
            <w:r w:rsidRPr="00C376F7">
              <w:t>128</w:t>
            </w:r>
          </w:p>
        </w:tc>
        <w:tc>
          <w:tcPr>
            <w:tcW w:w="2262" w:type="dxa"/>
          </w:tcPr>
          <w:p w14:paraId="6E155BC6" w14:textId="77777777" w:rsidR="00D27462" w:rsidRPr="0037256C" w:rsidRDefault="00190B5E" w:rsidP="00715642">
            <w:pPr>
              <w:jc w:val="center"/>
            </w:pPr>
            <w:r>
              <w:t>bocheński/</w:t>
            </w:r>
            <w:r w:rsidR="00D27462" w:rsidRPr="00914934">
              <w:t>małopolskie</w:t>
            </w:r>
          </w:p>
        </w:tc>
      </w:tr>
      <w:tr w:rsidR="00D27462" w14:paraId="576D19FE" w14:textId="77777777" w:rsidTr="00190B5E">
        <w:trPr>
          <w:jc w:val="center"/>
        </w:trPr>
        <w:tc>
          <w:tcPr>
            <w:tcW w:w="1783" w:type="dxa"/>
            <w:shd w:val="clear" w:color="auto" w:fill="F2DBDB" w:themeFill="accent2" w:themeFillTint="33"/>
          </w:tcPr>
          <w:p w14:paraId="6558ECC1" w14:textId="77777777" w:rsidR="00D27462" w:rsidRPr="00190B5E" w:rsidRDefault="00D27462" w:rsidP="00715642">
            <w:pPr>
              <w:jc w:val="center"/>
              <w:rPr>
                <w:b/>
              </w:rPr>
            </w:pPr>
            <w:r w:rsidRPr="00190B5E">
              <w:rPr>
                <w:b/>
              </w:rPr>
              <w:t>Szczurowa</w:t>
            </w:r>
          </w:p>
        </w:tc>
        <w:tc>
          <w:tcPr>
            <w:tcW w:w="1746" w:type="dxa"/>
          </w:tcPr>
          <w:p w14:paraId="1F7F9510" w14:textId="77777777" w:rsidR="00D27462" w:rsidRDefault="00D27462" w:rsidP="00715642">
            <w:pPr>
              <w:jc w:val="center"/>
            </w:pPr>
            <w:r>
              <w:t>140</w:t>
            </w:r>
          </w:p>
        </w:tc>
        <w:tc>
          <w:tcPr>
            <w:tcW w:w="1850" w:type="dxa"/>
          </w:tcPr>
          <w:p w14:paraId="7C863E55" w14:textId="77777777" w:rsidR="00D27462" w:rsidRPr="003F10C9" w:rsidRDefault="00383C85" w:rsidP="003C096F">
            <w:pPr>
              <w:jc w:val="center"/>
            </w:pPr>
            <w:r w:rsidRPr="003F10C9">
              <w:t>9746</w:t>
            </w:r>
          </w:p>
        </w:tc>
        <w:tc>
          <w:tcPr>
            <w:tcW w:w="2248" w:type="dxa"/>
          </w:tcPr>
          <w:p w14:paraId="45123392" w14:textId="77777777" w:rsidR="00D27462" w:rsidRPr="00C376F7" w:rsidRDefault="00F77B43" w:rsidP="00715642">
            <w:pPr>
              <w:jc w:val="center"/>
            </w:pPr>
            <w:r w:rsidRPr="00C376F7">
              <w:t>72</w:t>
            </w:r>
          </w:p>
        </w:tc>
        <w:tc>
          <w:tcPr>
            <w:tcW w:w="2262" w:type="dxa"/>
          </w:tcPr>
          <w:p w14:paraId="66514912" w14:textId="77777777" w:rsidR="00D27462" w:rsidRPr="0037256C" w:rsidRDefault="00190B5E" w:rsidP="00715642">
            <w:pPr>
              <w:jc w:val="center"/>
            </w:pPr>
            <w:r>
              <w:t>brzeski/</w:t>
            </w:r>
            <w:r w:rsidR="00D27462" w:rsidRPr="00914934">
              <w:t>małopolskie</w:t>
            </w:r>
          </w:p>
        </w:tc>
      </w:tr>
    </w:tbl>
    <w:p w14:paraId="0F8B190A" w14:textId="77777777" w:rsidR="0037256C" w:rsidRPr="00190B5E" w:rsidRDefault="0037256C" w:rsidP="0037256C">
      <w:pPr>
        <w:pStyle w:val="rdo"/>
        <w:contextualSpacing/>
      </w:pPr>
      <w:r w:rsidRPr="00190B5E">
        <w:t xml:space="preserve">Źródło: Opracowanie własne na podstawie </w:t>
      </w:r>
      <w:r w:rsidRPr="00B61883">
        <w:t>http://stat.gov.pl/</w:t>
      </w:r>
      <w:r w:rsidR="00190B5E">
        <w:t xml:space="preserve"> - Bank Danych Lokalnych</w:t>
      </w:r>
    </w:p>
    <w:p w14:paraId="664C6075" w14:textId="77777777" w:rsidR="00920532" w:rsidRPr="00C00699" w:rsidRDefault="00920532" w:rsidP="00920532">
      <w:pPr>
        <w:pStyle w:val="Nagwek2"/>
        <w:rPr>
          <w:color w:val="943634" w:themeColor="accent2" w:themeShade="BF"/>
          <w:sz w:val="24"/>
        </w:rPr>
      </w:pPr>
      <w:bookmarkStart w:id="4" w:name="_Toc80969625"/>
      <w:r w:rsidRPr="00C00699">
        <w:rPr>
          <w:color w:val="943634" w:themeColor="accent2" w:themeShade="BF"/>
          <w:sz w:val="24"/>
        </w:rPr>
        <w:t>Mapa obszaru</w:t>
      </w:r>
      <w:bookmarkEnd w:id="4"/>
    </w:p>
    <w:p w14:paraId="1B1D61D1" w14:textId="77777777" w:rsidR="0037256C" w:rsidRPr="00AF44E3" w:rsidRDefault="00CF6830" w:rsidP="00383C85">
      <w:pPr>
        <w:contextualSpacing/>
      </w:pPr>
      <w:r>
        <w:t>Pomimo tego, że region Nadwiślańskiej Grupy Działania „E.</w:t>
      </w:r>
      <w:proofErr w:type="gramStart"/>
      <w:r>
        <w:t>O.CENOMA</w:t>
      </w:r>
      <w:proofErr w:type="gramEnd"/>
      <w:r>
        <w:t>” leży na terenie dwóch województw, charakteryzuje się wysokim stopniem</w:t>
      </w:r>
      <w:r w:rsidR="00A40EA5">
        <w:t xml:space="preserve"> spójności</w:t>
      </w:r>
      <w:r w:rsidR="00B023CC">
        <w:t xml:space="preserve">. </w:t>
      </w:r>
      <w:r w:rsidR="00A40EA5">
        <w:t xml:space="preserve">Każda z gmin sąsiaduje bezpośrednio z co najmniej jedną gminą członkowską, np. Szczurowa sąsiaduje bezpośrednio z Rzezawą, Bochnią, Drwinią i Koszycami, a pośrednio poprzez Koszyce z Kazimierzą Wielką i z Nowym Brzeskiem. Ponadto wspólną cechą </w:t>
      </w:r>
      <w:r w:rsidR="00B87F1D">
        <w:t xml:space="preserve">gmin członkowskich jest ich położenie </w:t>
      </w:r>
      <w:r w:rsidR="00383C85">
        <w:t xml:space="preserve">w zakolu rzek: Wisły, Raby, </w:t>
      </w:r>
      <w:r w:rsidR="00225CF1">
        <w:t>Nidzicy</w:t>
      </w:r>
      <w:r w:rsidR="00B023CC">
        <w:br/>
      </w:r>
      <w:r w:rsidR="00B87F1D">
        <w:t>i Szreniawy</w:t>
      </w:r>
      <w:r w:rsidR="00A40EA5">
        <w:t>.</w:t>
      </w:r>
      <w:r w:rsidR="00B023CC">
        <w:t xml:space="preserve"> Wszystkie te cechy znalazły odzwierciedlenie nie tylko w spójności przestrzennej, ale również przyrodniczej, kulturalnej</w:t>
      </w:r>
      <w:r w:rsidR="007F6C7D">
        <w:br/>
      </w:r>
      <w:r w:rsidR="00B023CC">
        <w:t>i historycznej</w:t>
      </w:r>
      <w:r w:rsidR="00157678">
        <w:t>.</w:t>
      </w:r>
      <w:r w:rsidR="006873F7">
        <w:t xml:space="preserve"> </w:t>
      </w:r>
      <w:r w:rsidR="00383C85">
        <w:t>Spójność obszaru prezentuje poniższy rysunek.</w:t>
      </w:r>
    </w:p>
    <w:p w14:paraId="513E4553" w14:textId="652B00DA" w:rsidR="00C376F7" w:rsidRDefault="00C376F7" w:rsidP="00961EEB">
      <w:pPr>
        <w:pStyle w:val="Legenda"/>
      </w:pPr>
    </w:p>
    <w:p w14:paraId="5CF6560B" w14:textId="77777777" w:rsidR="00C00699" w:rsidRDefault="00C00699" w:rsidP="00C00699"/>
    <w:p w14:paraId="714FDC7A" w14:textId="2605A07C" w:rsidR="00C00699" w:rsidRPr="00C00699" w:rsidRDefault="00C00699" w:rsidP="00C00699"/>
    <w:p w14:paraId="1FCA3786" w14:textId="5E47F738" w:rsidR="00961EEB" w:rsidRPr="00B023CC" w:rsidRDefault="00982953" w:rsidP="00961EEB">
      <w:pPr>
        <w:pStyle w:val="Legenda"/>
      </w:pPr>
      <w:bookmarkStart w:id="5" w:name="_Toc441509553"/>
      <w:r w:rsidRPr="00961EEB">
        <w:rPr>
          <w:noProof/>
          <w:lang w:eastAsia="pl-PL"/>
        </w:rPr>
        <w:lastRenderedPageBreak/>
        <w:drawing>
          <wp:anchor distT="0" distB="0" distL="114300" distR="114300" simplePos="0" relativeHeight="251651072" behindDoc="0" locked="0" layoutInCell="1" allowOverlap="1" wp14:anchorId="67DDECA7" wp14:editId="3C597708">
            <wp:simplePos x="0" y="0"/>
            <wp:positionH relativeFrom="column">
              <wp:posOffset>3664585</wp:posOffset>
            </wp:positionH>
            <wp:positionV relativeFrom="paragraph">
              <wp:posOffset>-184785</wp:posOffset>
            </wp:positionV>
            <wp:extent cx="3240182" cy="4019550"/>
            <wp:effectExtent l="0" t="0" r="0" b="0"/>
            <wp:wrapNone/>
            <wp:docPr id="2" name="Obraz 2" descr="http://www.cenoma.pl/dh/upload/mapa%20CEN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enoma.pl/dh/upload/mapa%20CENOMA.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6137" b="92058" l="6846" r="92910"/>
                              </a14:imgEffect>
                            </a14:imgLayer>
                          </a14:imgProps>
                        </a:ext>
                        <a:ext uri="{28A0092B-C50C-407E-A947-70E740481C1C}">
                          <a14:useLocalDpi xmlns:a14="http://schemas.microsoft.com/office/drawing/2010/main" val="0"/>
                        </a:ext>
                      </a:extLst>
                    </a:blip>
                    <a:srcRect t="6138" r="4943" b="6859"/>
                    <a:stretch>
                      <a:fillRect/>
                    </a:stretch>
                  </pic:blipFill>
                  <pic:spPr bwMode="auto">
                    <a:xfrm>
                      <a:off x="0" y="0"/>
                      <a:ext cx="3240182" cy="4019550"/>
                    </a:xfrm>
                    <a:prstGeom prst="rect">
                      <a:avLst/>
                    </a:prstGeom>
                    <a:noFill/>
                    <a:ln>
                      <a:noFill/>
                    </a:ln>
                  </pic:spPr>
                </pic:pic>
              </a:graphicData>
            </a:graphic>
          </wp:anchor>
        </w:drawing>
      </w:r>
      <w:r>
        <w:rPr>
          <w:noProof/>
          <w:lang w:eastAsia="pl-PL"/>
        </w:rPr>
        <mc:AlternateContent>
          <mc:Choice Requires="wps">
            <w:drawing>
              <wp:anchor distT="0" distB="0" distL="114300" distR="114300" simplePos="0" relativeHeight="251659264" behindDoc="0" locked="0" layoutInCell="1" allowOverlap="1" wp14:anchorId="1882AAC4" wp14:editId="4F38456C">
                <wp:simplePos x="0" y="0"/>
                <wp:positionH relativeFrom="column">
                  <wp:posOffset>3496627</wp:posOffset>
                </wp:positionH>
                <wp:positionV relativeFrom="paragraph">
                  <wp:posOffset>-232727</wp:posOffset>
                </wp:positionV>
                <wp:extent cx="432435" cy="1318260"/>
                <wp:effectExtent l="438150" t="0" r="291465" b="0"/>
                <wp:wrapNone/>
                <wp:docPr id="8" name="Strzałka zakrzywiona w praw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945910" flipH="1">
                          <a:off x="0" y="0"/>
                          <a:ext cx="432435" cy="1318260"/>
                        </a:xfrm>
                        <a:prstGeom prst="curvedRightArrow">
                          <a:avLst>
                            <a:gd name="adj1" fmla="val 44047"/>
                            <a:gd name="adj2" fmla="val 123514"/>
                            <a:gd name="adj3" fmla="val 64958"/>
                          </a:avLst>
                        </a:prstGeom>
                        <a:solidFill>
                          <a:schemeClr val="accent1">
                            <a:lumMod val="40000"/>
                            <a:lumOff val="60000"/>
                          </a:scheme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4FCFDE0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Strzałka: zakrzywiona w prawo 1" o:spid="_x0000_s1026" type="#_x0000_t102" style="position:absolute;margin-left:275.3pt;margin-top:-18.3pt;width:34.05pt;height:103.8pt;rotation:6175774fd;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" adj="12848,18784,7569" fillcolor="#b8cce4 [1300]" stroked="f">
                <v:shadow on="t" color="black" opacity="22936f" origin=",.5" offset="0,.63889mm"/>
              </v:shape>
            </w:pict>
          </mc:Fallback>
        </mc:AlternateContent>
      </w:r>
      <w:r>
        <w:rPr>
          <w:noProof/>
          <w:lang w:eastAsia="pl-PL"/>
        </w:rPr>
        <w:drawing>
          <wp:anchor distT="0" distB="0" distL="114300" distR="114300" simplePos="0" relativeHeight="251653120" behindDoc="1" locked="0" layoutInCell="1" allowOverlap="1" wp14:anchorId="469EDEAD" wp14:editId="3CCC2011">
            <wp:simplePos x="0" y="0"/>
            <wp:positionH relativeFrom="page">
              <wp:align>left</wp:align>
            </wp:positionH>
            <wp:positionV relativeFrom="paragraph">
              <wp:posOffset>-537210</wp:posOffset>
            </wp:positionV>
            <wp:extent cx="3371850" cy="4615815"/>
            <wp:effectExtent l="0" t="0" r="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cenoma 1.jpg"/>
                    <pic:cNvPicPr/>
                  </pic:nvPicPr>
                  <pic:blipFill>
                    <a:blip r:embed="rId15" cstate="print">
                      <a:extLst>
                        <a:ext uri="{BEBA8EAE-BF5A-486C-A8C5-ECC9F3942E4B}">
                          <a14:imgProps xmlns:a14="http://schemas.microsoft.com/office/drawing/2010/main">
                            <a14:imgLayer r:embed="rId16">
                              <a14:imgEffect>
                                <a14:backgroundRemoval t="9842" b="84101" l="3393" r="95268"/>
                              </a14:imgEffect>
                            </a14:imgLayer>
                          </a14:imgProps>
                        </a:ext>
                        <a:ext uri="{28A0092B-C50C-407E-A947-70E740481C1C}">
                          <a14:useLocalDpi xmlns:a14="http://schemas.microsoft.com/office/drawing/2010/main" val="0"/>
                        </a:ext>
                      </a:extLst>
                    </a:blip>
                    <a:stretch>
                      <a:fillRect/>
                    </a:stretch>
                  </pic:blipFill>
                  <pic:spPr>
                    <a:xfrm>
                      <a:off x="0" y="0"/>
                      <a:ext cx="3371850" cy="4615815"/>
                    </a:xfrm>
                    <a:prstGeom prst="rect">
                      <a:avLst/>
                    </a:prstGeom>
                  </pic:spPr>
                </pic:pic>
              </a:graphicData>
            </a:graphic>
          </wp:anchor>
        </w:drawing>
      </w:r>
      <w:r w:rsidR="00961EEB" w:rsidRPr="00B023CC">
        <w:t xml:space="preserve">Rysunek </w:t>
      </w:r>
      <w:r w:rsidR="00302B4A" w:rsidRPr="00B023CC">
        <w:fldChar w:fldCharType="begin"/>
      </w:r>
      <w:r w:rsidR="00504EB4" w:rsidRPr="00B023CC">
        <w:instrText xml:space="preserve"> SEQ Rysunek \* ARABIC </w:instrText>
      </w:r>
      <w:r w:rsidR="00302B4A" w:rsidRPr="00B023CC">
        <w:fldChar w:fldCharType="separate"/>
      </w:r>
      <w:r w:rsidR="00D60034">
        <w:rPr>
          <w:noProof/>
        </w:rPr>
        <w:t>1</w:t>
      </w:r>
      <w:r w:rsidR="00302B4A" w:rsidRPr="00B023CC">
        <w:rPr>
          <w:noProof/>
        </w:rPr>
        <w:fldChar w:fldCharType="end"/>
      </w:r>
      <w:r w:rsidR="00961EEB" w:rsidRPr="00B023CC">
        <w:t xml:space="preserve"> Mapa obszaru LGD</w:t>
      </w:r>
      <w:bookmarkEnd w:id="5"/>
    </w:p>
    <w:p w14:paraId="2BC0C541" w14:textId="3F6F7CE3" w:rsidR="00482A50" w:rsidRDefault="00982953" w:rsidP="00961EEB">
      <w:pPr>
        <w:pStyle w:val="rdo"/>
      </w:pPr>
      <w:r>
        <w:rPr>
          <w:noProof/>
          <w:lang w:eastAsia="pl-PL"/>
        </w:rPr>
        <w:drawing>
          <wp:anchor distT="0" distB="0" distL="114300" distR="114300" simplePos="0" relativeHeight="251655168" behindDoc="0" locked="0" layoutInCell="1" allowOverlap="1" wp14:anchorId="14DB5C82" wp14:editId="7DF7123A">
            <wp:simplePos x="0" y="0"/>
            <wp:positionH relativeFrom="column">
              <wp:posOffset>1983105</wp:posOffset>
            </wp:positionH>
            <wp:positionV relativeFrom="paragraph">
              <wp:posOffset>8890</wp:posOffset>
            </wp:positionV>
            <wp:extent cx="1714500" cy="2426335"/>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cenoma 2.jpg"/>
                    <pic:cNvPicPr/>
                  </pic:nvPicPr>
                  <pic:blipFill>
                    <a:blip r:embed="rId17" cstate="print">
                      <a:extLst>
                        <a:ext uri="{BEBA8EAE-BF5A-486C-A8C5-ECC9F3942E4B}">
                          <a14:imgProps xmlns:a14="http://schemas.microsoft.com/office/drawing/2010/main">
                            <a14:imgLayer r:embed="rId18">
                              <a14:imgEffect>
                                <a14:backgroundRemoval t="9818" b="92814" l="2861" r="96853"/>
                              </a14:imgEffect>
                            </a14:imgLayer>
                          </a14:imgProps>
                        </a:ext>
                        <a:ext uri="{28A0092B-C50C-407E-A947-70E740481C1C}">
                          <a14:useLocalDpi xmlns:a14="http://schemas.microsoft.com/office/drawing/2010/main" val="0"/>
                        </a:ext>
                      </a:extLst>
                    </a:blip>
                    <a:stretch>
                      <a:fillRect/>
                    </a:stretch>
                  </pic:blipFill>
                  <pic:spPr>
                    <a:xfrm>
                      <a:off x="0" y="0"/>
                      <a:ext cx="1714500" cy="2426335"/>
                    </a:xfrm>
                    <a:prstGeom prst="rect">
                      <a:avLst/>
                    </a:prstGeom>
                  </pic:spPr>
                </pic:pic>
              </a:graphicData>
            </a:graphic>
          </wp:anchor>
        </w:drawing>
      </w:r>
    </w:p>
    <w:p w14:paraId="1D5C2396" w14:textId="46B8ED2C" w:rsidR="00482A50" w:rsidRDefault="00482A50" w:rsidP="00961EEB">
      <w:pPr>
        <w:pStyle w:val="rdo"/>
      </w:pPr>
    </w:p>
    <w:p w14:paraId="72CDE437" w14:textId="77777777" w:rsidR="00482A50" w:rsidRDefault="00482A50" w:rsidP="00961EEB">
      <w:pPr>
        <w:pStyle w:val="rdo"/>
      </w:pPr>
    </w:p>
    <w:p w14:paraId="5FB9110F" w14:textId="77777777" w:rsidR="00264378" w:rsidRDefault="00264378" w:rsidP="00961EEB">
      <w:pPr>
        <w:pStyle w:val="rdo"/>
      </w:pPr>
    </w:p>
    <w:p w14:paraId="59D048AF" w14:textId="77777777" w:rsidR="00482A50" w:rsidRDefault="00482A50" w:rsidP="00961EEB">
      <w:pPr>
        <w:pStyle w:val="rdo"/>
      </w:pPr>
    </w:p>
    <w:p w14:paraId="2681526B" w14:textId="77777777" w:rsidR="00482A50" w:rsidRDefault="00482A50" w:rsidP="00961EEB">
      <w:pPr>
        <w:pStyle w:val="rdo"/>
      </w:pPr>
    </w:p>
    <w:p w14:paraId="4A439B7A" w14:textId="77777777" w:rsidR="00482A50" w:rsidRDefault="00482A50" w:rsidP="00961EEB">
      <w:pPr>
        <w:pStyle w:val="rdo"/>
      </w:pPr>
    </w:p>
    <w:p w14:paraId="1EB07189" w14:textId="77777777" w:rsidR="00482A50" w:rsidRDefault="00482A50" w:rsidP="00961EEB">
      <w:pPr>
        <w:pStyle w:val="rdo"/>
      </w:pPr>
    </w:p>
    <w:p w14:paraId="720062EB" w14:textId="77777777" w:rsidR="00482A50" w:rsidRDefault="00482A50" w:rsidP="00961EEB">
      <w:pPr>
        <w:pStyle w:val="rdo"/>
      </w:pPr>
    </w:p>
    <w:p w14:paraId="13DFBC86" w14:textId="444736A8" w:rsidR="00482A50" w:rsidRDefault="00AE3088" w:rsidP="00961EEB">
      <w:pPr>
        <w:pStyle w:val="rdo"/>
      </w:pPr>
      <w:r>
        <w:rPr>
          <w:noProof/>
          <w:lang w:eastAsia="pl-PL"/>
        </w:rPr>
        <mc:AlternateContent>
          <mc:Choice Requires="wps">
            <w:drawing>
              <wp:anchor distT="0" distB="0" distL="114300" distR="114300" simplePos="0" relativeHeight="251661312" behindDoc="0" locked="0" layoutInCell="1" allowOverlap="1" wp14:anchorId="32CE28D5" wp14:editId="0A83240C">
                <wp:simplePos x="0" y="0"/>
                <wp:positionH relativeFrom="column">
                  <wp:posOffset>1985645</wp:posOffset>
                </wp:positionH>
                <wp:positionV relativeFrom="paragraph">
                  <wp:posOffset>173354</wp:posOffset>
                </wp:positionV>
                <wp:extent cx="1435735" cy="524510"/>
                <wp:effectExtent l="0" t="247650" r="0" b="161290"/>
                <wp:wrapNone/>
                <wp:docPr id="4" name="Strzałka zakrzywiona w górę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544328">
                          <a:off x="0" y="0"/>
                          <a:ext cx="1435735" cy="524510"/>
                        </a:xfrm>
                        <a:prstGeom prst="curvedUpArrow">
                          <a:avLst>
                            <a:gd name="adj1" fmla="val 34074"/>
                            <a:gd name="adj2" fmla="val 82881"/>
                            <a:gd name="adj3" fmla="val 64380"/>
                          </a:avLst>
                        </a:prstGeom>
                        <a:solidFill>
                          <a:schemeClr val="accent1">
                            <a:lumMod val="40000"/>
                            <a:lumOff val="60000"/>
                          </a:scheme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580191B"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Strzałka: zakrzywiona w górę 1" o:spid="_x0000_s1026" type="#_x0000_t104" style="position:absolute;margin-left:156.35pt;margin-top:13.65pt;width:113.05pt;height:41.3pt;rotation:-2245342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" adj="15060,19674,13906" fillcolor="#b8cce4 [1300]" stroked="f">
                <v:shadow on="t" color="black" opacity="22936f" origin=",.5" offset="0,.63889mm"/>
              </v:shape>
            </w:pict>
          </mc:Fallback>
        </mc:AlternateContent>
      </w:r>
    </w:p>
    <w:p w14:paraId="09500A91" w14:textId="77777777" w:rsidR="00482A50" w:rsidRDefault="00482A50" w:rsidP="00961EEB">
      <w:pPr>
        <w:pStyle w:val="rdo"/>
      </w:pPr>
    </w:p>
    <w:p w14:paraId="5EB224C1" w14:textId="77777777" w:rsidR="00482A50" w:rsidRDefault="00482A50" w:rsidP="00961EEB">
      <w:pPr>
        <w:pStyle w:val="rdo"/>
      </w:pPr>
    </w:p>
    <w:p w14:paraId="7338F646" w14:textId="77777777" w:rsidR="00482A50" w:rsidRDefault="00482A50" w:rsidP="00961EEB">
      <w:pPr>
        <w:pStyle w:val="rdo"/>
      </w:pPr>
    </w:p>
    <w:p w14:paraId="6B4CC66D" w14:textId="77777777" w:rsidR="00482A50" w:rsidRDefault="00482A50" w:rsidP="00961EEB">
      <w:pPr>
        <w:pStyle w:val="rdo"/>
      </w:pPr>
    </w:p>
    <w:p w14:paraId="7B652C1F" w14:textId="77777777" w:rsidR="00F61C6E" w:rsidRPr="00482A50" w:rsidRDefault="00B023CC" w:rsidP="00482A50">
      <w:pPr>
        <w:pStyle w:val="rdo"/>
      </w:pPr>
      <w:r>
        <w:t>Ź</w:t>
      </w:r>
      <w:r w:rsidR="00063B39" w:rsidRPr="00B023CC">
        <w:t xml:space="preserve">ródło: </w:t>
      </w:r>
      <w:r w:rsidR="007E55E2" w:rsidRPr="00B023CC">
        <w:t>Opracowanie własne</w:t>
      </w:r>
    </w:p>
    <w:p w14:paraId="735A8A15" w14:textId="77777777" w:rsidR="003E0A21" w:rsidRPr="00C376F7" w:rsidRDefault="00C376F7" w:rsidP="003E0A21">
      <w:pPr>
        <w:pStyle w:val="Nagwek2"/>
        <w:rPr>
          <w:color w:val="943634" w:themeColor="accent2" w:themeShade="BF"/>
        </w:rPr>
      </w:pPr>
      <w:bookmarkStart w:id="6" w:name="_Toc80969626"/>
      <w:r w:rsidRPr="00C376F7">
        <w:rPr>
          <w:color w:val="943634" w:themeColor="accent2" w:themeShade="BF"/>
        </w:rPr>
        <w:t>O</w:t>
      </w:r>
      <w:r>
        <w:rPr>
          <w:color w:val="943634" w:themeColor="accent2" w:themeShade="BF"/>
        </w:rPr>
        <w:t xml:space="preserve">pis </w:t>
      </w:r>
      <w:r w:rsidR="001764EB" w:rsidRPr="00C376F7">
        <w:rPr>
          <w:color w:val="943634" w:themeColor="accent2" w:themeShade="BF"/>
        </w:rPr>
        <w:t>procesu tworzenia partnerstwa</w:t>
      </w:r>
      <w:bookmarkEnd w:id="6"/>
    </w:p>
    <w:p w14:paraId="73704C53" w14:textId="49FD31FC" w:rsidR="00383C85" w:rsidRPr="00383C85" w:rsidRDefault="00383C85" w:rsidP="008E2EE0">
      <w:r w:rsidRPr="00383C85">
        <w:t>Nadwiślańska Grupa Działania „E.</w:t>
      </w:r>
      <w:proofErr w:type="gramStart"/>
      <w:r w:rsidRPr="00383C85">
        <w:t>O.CENOMA</w:t>
      </w:r>
      <w:proofErr w:type="gramEnd"/>
      <w:r w:rsidRPr="00383C85">
        <w:t>” została zarejestrowana w ramach realizacji I Schematu Pilotażowego Programu LEADER+ w</w:t>
      </w:r>
      <w:r w:rsidR="00100419">
        <w:t xml:space="preserve"> 2006 roku. Proces tworzenia</w:t>
      </w:r>
      <w:r w:rsidRPr="00383C85">
        <w:t xml:space="preserve"> partnerstwa gmin rozpoczął się jednak wiele lat wcześniej podczas realizacji </w:t>
      </w:r>
      <w:r w:rsidR="00100419" w:rsidRPr="00383C85">
        <w:t xml:space="preserve">różnego rodzaju projektów oraz wspólnych inicjatyw </w:t>
      </w:r>
      <w:r w:rsidRPr="00383C85">
        <w:t>przez jedn</w:t>
      </w:r>
      <w:r w:rsidR="00CB1AAD">
        <w:t xml:space="preserve">ostki samorządu terytorialnego, </w:t>
      </w:r>
      <w:r w:rsidRPr="00383C85">
        <w:t xml:space="preserve">Centra Kultury, oraz formalne </w:t>
      </w:r>
      <w:r w:rsidR="00100419">
        <w:br/>
      </w:r>
      <w:r w:rsidRPr="00383C85">
        <w:t>i nieformalne grupy mieszkańców. W styczniu 2005 roku samorządy siedmiu gmin</w:t>
      </w:r>
      <w:r w:rsidR="00542A71">
        <w:t xml:space="preserve">: </w:t>
      </w:r>
      <w:r w:rsidRPr="00383C85">
        <w:t xml:space="preserve">Bochnia, Drwinia, Kazimierza Wielka, Koszyce, Nowe Brzesko, Rzezawa oraz lider projektu - gmina Szczurowa, rozpoczęły realizację Pilotażowego Programu Leader+, obejmującego swym zasięgiem obszar województwa małopolskiego i świętokrzyskiego. Wniosek o dofinansowanie projektu </w:t>
      </w:r>
      <w:r w:rsidR="00FB00D2">
        <w:br/>
      </w:r>
      <w:r w:rsidRPr="00383C85">
        <w:t>w ramac</w:t>
      </w:r>
      <w:r w:rsidR="00100419">
        <w:t>h I Schematu LEADER + pod nazwą</w:t>
      </w:r>
      <w:r w:rsidRPr="00383C85">
        <w:t xml:space="preserve"> „Źródła sukcesu - tworzenie Zintegrowanej Strategii Rozwoju Obszarów Wiejskich</w:t>
      </w:r>
      <w:r w:rsidR="00025DF2">
        <w:t xml:space="preserve"> (ZSROW)</w:t>
      </w:r>
      <w:r w:rsidRPr="00383C85">
        <w:t xml:space="preserve"> i Lokalnej Grupy Działania z wykorzystaniem naturalnych zasobów geotermalnych gmin Bochnia, Drwinia, Kazimierza Wielka, Koszyce, Nowe Brzesko, Rzezawa, Szczurowa”, uplasował się na czołowym miejscu w skali kraju. W ramach Schematu </w:t>
      </w:r>
      <w:r w:rsidR="00FB00D2">
        <w:br/>
      </w:r>
      <w:r w:rsidRPr="00383C85">
        <w:t xml:space="preserve">I powstała Lokalna Grupa Działania, zarejestrowana w KRS w dniu 28.04.2006 r. </w:t>
      </w:r>
      <w:r w:rsidR="00CB1AAD">
        <w:t xml:space="preserve">Inicjatorami powstania LGD byli lokalni liderzy, społecznicy, partnerzy gospodarczy oraz samorządy siedmiu gmin. </w:t>
      </w:r>
      <w:r w:rsidRPr="00383C85">
        <w:t>Celem powstania stowarzyszenia było inicjowanie oraz realizacja działań służących rozwojowi obszarów wiejskich, w tym kultywowania tradycji ludowych, ochrony dorobku historycznego, wykorzystania potencjału ludzkiego oraz zasobów przyrodniczych w celach gospodarczych.</w:t>
      </w:r>
      <w:r w:rsidR="005C3206">
        <w:t xml:space="preserve"> </w:t>
      </w:r>
      <w:r w:rsidR="0020636D" w:rsidRPr="00383C85">
        <w:t>W ramach ówczesnego projektu opracowana została Z</w:t>
      </w:r>
      <w:r w:rsidR="0020636D">
        <w:t xml:space="preserve">integrowana </w:t>
      </w:r>
      <w:r w:rsidR="0020636D" w:rsidRPr="00383C85">
        <w:t>S</w:t>
      </w:r>
      <w:r w:rsidR="0020636D">
        <w:t xml:space="preserve">trategia </w:t>
      </w:r>
      <w:r w:rsidR="0020636D" w:rsidRPr="00383C85">
        <w:t>R</w:t>
      </w:r>
      <w:r w:rsidR="0020636D">
        <w:t xml:space="preserve">ozwoju </w:t>
      </w:r>
      <w:r w:rsidR="0020636D" w:rsidRPr="00383C85">
        <w:t>O</w:t>
      </w:r>
      <w:r w:rsidR="0020636D">
        <w:t xml:space="preserve">bszarów </w:t>
      </w:r>
      <w:r w:rsidR="0020636D" w:rsidRPr="00383C85">
        <w:t>W</w:t>
      </w:r>
      <w:r w:rsidR="0020636D">
        <w:t xml:space="preserve">iejskich, a poprzez przeprowadzone szkolenia, warsztaty </w:t>
      </w:r>
      <w:r w:rsidR="00FB00D2">
        <w:br/>
      </w:r>
      <w:r w:rsidR="0020636D">
        <w:t xml:space="preserve">i wyjazdy studyjne, podniesiono świadomość środowiska lokalnego oraz przygotowano go do wdrażania operacji mających na celu rozwój obszarów wiejskich. </w:t>
      </w:r>
      <w:r w:rsidR="00C555E1">
        <w:rPr>
          <w:lang w:eastAsia="ar-SA"/>
        </w:rPr>
        <w:t xml:space="preserve">W ramach II Schematu </w:t>
      </w:r>
      <w:r w:rsidR="00C555E1" w:rsidRPr="007C230D">
        <w:rPr>
          <w:lang w:eastAsia="ar-SA"/>
        </w:rPr>
        <w:t>Pilotażowego Programu LEADER+</w:t>
      </w:r>
      <w:r w:rsidR="00C555E1">
        <w:rPr>
          <w:lang w:eastAsia="ar-SA"/>
        </w:rPr>
        <w:t xml:space="preserve"> wdrażana była ZSROW. </w:t>
      </w:r>
      <w:r w:rsidR="00C555E1" w:rsidRPr="00C555E1">
        <w:rPr>
          <w:lang w:eastAsia="ar-SA"/>
        </w:rPr>
        <w:t xml:space="preserve">Działania </w:t>
      </w:r>
      <w:r w:rsidR="00C555E1">
        <w:rPr>
          <w:lang w:eastAsia="ar-SA"/>
        </w:rPr>
        <w:t>wynikające ze strategii</w:t>
      </w:r>
      <w:r w:rsidR="00C555E1" w:rsidRPr="00C555E1">
        <w:rPr>
          <w:lang w:eastAsia="ar-SA"/>
        </w:rPr>
        <w:t xml:space="preserve"> były realizowane w oparciu o dwa tematy wiodące: poprawa jakości życia na terenach wiejskich </w:t>
      </w:r>
      <w:r w:rsidR="00FB00D2">
        <w:rPr>
          <w:lang w:eastAsia="ar-SA"/>
        </w:rPr>
        <w:br/>
      </w:r>
      <w:r w:rsidR="00C555E1" w:rsidRPr="00C555E1">
        <w:rPr>
          <w:lang w:eastAsia="ar-SA"/>
        </w:rPr>
        <w:t xml:space="preserve">oraz wykorzystanie zasobów naturalnych i kulturowych regionu siedmiu gmin. </w:t>
      </w:r>
      <w:r w:rsidR="00004EA7">
        <w:rPr>
          <w:lang w:eastAsia="ar-SA"/>
        </w:rPr>
        <w:t xml:space="preserve">Realizowane projekty </w:t>
      </w:r>
      <w:r w:rsidR="00C555E1" w:rsidRPr="00C555E1">
        <w:rPr>
          <w:lang w:eastAsia="ar-SA"/>
        </w:rPr>
        <w:t>były odpowiedzią na lokalne potrzeby społeczności,</w:t>
      </w:r>
      <w:r w:rsidR="00004EA7">
        <w:rPr>
          <w:lang w:eastAsia="ar-SA"/>
        </w:rPr>
        <w:t xml:space="preserve"> dzięki zastosowaniu w opracowywaniu strategii filozofii podejścia Leader+</w:t>
      </w:r>
      <w:r w:rsidR="00025DF2">
        <w:rPr>
          <w:lang w:eastAsia="ar-SA"/>
        </w:rPr>
        <w:t>,</w:t>
      </w:r>
      <w:r w:rsidR="00004EA7">
        <w:rPr>
          <w:lang w:eastAsia="ar-SA"/>
        </w:rPr>
        <w:t xml:space="preserve"> czyli partnerstwa</w:t>
      </w:r>
      <w:r w:rsidR="00C555E1" w:rsidRPr="00C555E1">
        <w:rPr>
          <w:lang w:eastAsia="ar-SA"/>
        </w:rPr>
        <w:t>, innowacyjnoś</w:t>
      </w:r>
      <w:r w:rsidR="00004EA7">
        <w:rPr>
          <w:lang w:eastAsia="ar-SA"/>
        </w:rPr>
        <w:t>ci</w:t>
      </w:r>
      <w:r w:rsidR="00C555E1" w:rsidRPr="00C555E1">
        <w:rPr>
          <w:lang w:eastAsia="ar-SA"/>
        </w:rPr>
        <w:t>, zarządzani</w:t>
      </w:r>
      <w:r w:rsidR="00004EA7">
        <w:rPr>
          <w:lang w:eastAsia="ar-SA"/>
        </w:rPr>
        <w:t>a</w:t>
      </w:r>
      <w:r w:rsidR="00C555E1" w:rsidRPr="00C555E1">
        <w:rPr>
          <w:lang w:eastAsia="ar-SA"/>
        </w:rPr>
        <w:t>, oddolne</w:t>
      </w:r>
      <w:r w:rsidR="00004EA7">
        <w:rPr>
          <w:lang w:eastAsia="ar-SA"/>
        </w:rPr>
        <w:t>go podejścia oraz współpracy</w:t>
      </w:r>
      <w:r w:rsidR="00C555E1" w:rsidRPr="00C555E1">
        <w:rPr>
          <w:lang w:eastAsia="ar-SA"/>
        </w:rPr>
        <w:t>.</w:t>
      </w:r>
      <w:r w:rsidR="00C376F7">
        <w:rPr>
          <w:lang w:eastAsia="ar-SA"/>
        </w:rPr>
        <w:t xml:space="preserve"> </w:t>
      </w:r>
      <w:r w:rsidR="0018501C" w:rsidRPr="0018501C">
        <w:rPr>
          <w:lang w:eastAsia="ar-SA"/>
        </w:rPr>
        <w:t>W ramach II Schematu</w:t>
      </w:r>
      <w:r w:rsidR="0020636D" w:rsidRPr="0018501C">
        <w:rPr>
          <w:lang w:eastAsia="ar-SA"/>
        </w:rPr>
        <w:t xml:space="preserve"> przeprowadzono badania oraz opracowania dotyczące obszaru LGD. Efekt powyższych działań przejawiał się w aktywności lokalnych mieszkańców w okresie programowania </w:t>
      </w:r>
      <w:r w:rsidR="0018501C" w:rsidRPr="0018501C">
        <w:rPr>
          <w:lang w:eastAsia="ar-SA"/>
        </w:rPr>
        <w:t>2007-2013.</w:t>
      </w:r>
      <w:r w:rsidR="008E2EE0">
        <w:rPr>
          <w:lang w:eastAsia="ar-SA"/>
        </w:rPr>
        <w:t xml:space="preserve"> </w:t>
      </w:r>
      <w:r w:rsidR="001F3592">
        <w:t>Kolejnym etapem rozwoju partnerstwa przedmiotowego obszaru było tworzenie Lokalnej Strategii Rozwoju w ramach</w:t>
      </w:r>
      <w:r w:rsidR="008E2EE0">
        <w:t xml:space="preserve"> </w:t>
      </w:r>
      <w:r w:rsidR="001F3592">
        <w:t>4 Osi Leader Programu Rozwoju Obszarów Wiejskich na lata 2007-2013. Na tym etapie ostatecznie ukształtowało się partnerstwo w ramach LGD.</w:t>
      </w:r>
      <w:r w:rsidR="00C376F7">
        <w:t xml:space="preserve"> </w:t>
      </w:r>
      <w:r w:rsidR="0018501C">
        <w:t xml:space="preserve">Strategiczne działania Stowarzyszenia polegały na wykorzystaniu turystycznych walorów przyrodniczych i kulturowych, pobudzaniu aktywności i integracji społeczności lokalnej, wsparciu konkurencyjności działalności rolniczej i pozarolniczej oraz zrównoważonemu korzystaniu z zasobów środowiska naturalnego. </w:t>
      </w:r>
      <w:r w:rsidR="007166F9">
        <w:t>Sprawne funkcjonowanie Stowarzyszenia przez praktycznie dekadę skłoniło zarówno cz</w:t>
      </w:r>
      <w:r w:rsidR="0018501C">
        <w:t>łonków, jak i organy decyzyjne LGD</w:t>
      </w:r>
      <w:r w:rsidR="007F7042">
        <w:t xml:space="preserve"> </w:t>
      </w:r>
      <w:r w:rsidR="007166F9">
        <w:t>do podjęcia decyzji o kontynuowaniu działalności w nowym okresie programowania. Nabyte doświadczenia</w:t>
      </w:r>
      <w:r w:rsidR="005C3544">
        <w:t xml:space="preserve"> osób i podmiotów uczestniczących w partnerstwie w latach poprzednich pozwoliło na sprawne przygotowanie się do nowej perspektywy. </w:t>
      </w:r>
      <w:r w:rsidRPr="00383C85">
        <w:t>W perspektywie 2007-2013 LGD realizowała swoją strategię w ramach następujących działań:</w:t>
      </w:r>
    </w:p>
    <w:p w14:paraId="362D005E" w14:textId="77777777" w:rsidR="00383C85" w:rsidRDefault="00383C85" w:rsidP="00383C85">
      <w:r w:rsidRPr="00383C85">
        <w:t>1 – Funkcjonowanie lokalnej grupy działania, nabywanie umiej</w:t>
      </w:r>
      <w:r w:rsidR="00025DF2">
        <w:t xml:space="preserve">ętności i aktywizacja, w ramach </w:t>
      </w:r>
      <w:r w:rsidRPr="00383C85">
        <w:t>której zo</w:t>
      </w:r>
      <w:r w:rsidR="00542A71">
        <w:t>rganizowano</w:t>
      </w:r>
      <w:r w:rsidR="005354EF">
        <w:t>114 zadań</w:t>
      </w:r>
      <w:r>
        <w:t>, które prezentuje poniższy wykres.</w:t>
      </w:r>
    </w:p>
    <w:p w14:paraId="7773E57F" w14:textId="20F2E701" w:rsidR="00383C85" w:rsidRDefault="005354EF" w:rsidP="00383C85">
      <w:pPr>
        <w:pStyle w:val="Legenda"/>
      </w:pPr>
      <w:bookmarkStart w:id="7" w:name="_Toc441509544"/>
      <w:r>
        <w:rPr>
          <w:noProof/>
          <w:lang w:eastAsia="pl-PL"/>
        </w:rPr>
        <w:lastRenderedPageBreak/>
        <w:drawing>
          <wp:anchor distT="0" distB="0" distL="114300" distR="114300" simplePos="0" relativeHeight="251657216" behindDoc="1" locked="0" layoutInCell="1" allowOverlap="1" wp14:anchorId="2A014427" wp14:editId="640AA644">
            <wp:simplePos x="0" y="0"/>
            <wp:positionH relativeFrom="column">
              <wp:posOffset>326390</wp:posOffset>
            </wp:positionH>
            <wp:positionV relativeFrom="paragraph">
              <wp:posOffset>69215</wp:posOffset>
            </wp:positionV>
            <wp:extent cx="5829300" cy="1971675"/>
            <wp:effectExtent l="0" t="0" r="0" b="0"/>
            <wp:wrapNone/>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383C85" w:rsidRPr="00025DF2">
        <w:t xml:space="preserve">Wykres </w:t>
      </w:r>
      <w:r w:rsidR="00302B4A" w:rsidRPr="00025DF2">
        <w:fldChar w:fldCharType="begin"/>
      </w:r>
      <w:r w:rsidR="00025DF2" w:rsidRPr="00025DF2">
        <w:instrText xml:space="preserve"> SEQ Wykres \* ARABIC </w:instrText>
      </w:r>
      <w:r w:rsidR="00302B4A" w:rsidRPr="00025DF2">
        <w:fldChar w:fldCharType="separate"/>
      </w:r>
      <w:r w:rsidR="00D60034">
        <w:rPr>
          <w:noProof/>
        </w:rPr>
        <w:t>1</w:t>
      </w:r>
      <w:r w:rsidR="00302B4A" w:rsidRPr="00025DF2">
        <w:rPr>
          <w:noProof/>
        </w:rPr>
        <w:fldChar w:fldCharType="end"/>
      </w:r>
      <w:r w:rsidR="005C3206">
        <w:rPr>
          <w:noProof/>
        </w:rPr>
        <w:t xml:space="preserve"> </w:t>
      </w:r>
      <w:r w:rsidR="00BD1DAD" w:rsidRPr="00025DF2">
        <w:t>Zadania LGD w okresie 2007-2013</w:t>
      </w:r>
      <w:bookmarkEnd w:id="7"/>
    </w:p>
    <w:p w14:paraId="343820B0" w14:textId="77777777" w:rsidR="00025DF2" w:rsidRPr="00025DF2" w:rsidRDefault="00025DF2" w:rsidP="00025DF2">
      <w:pPr>
        <w:jc w:val="center"/>
      </w:pPr>
    </w:p>
    <w:p w14:paraId="684ADAF9" w14:textId="77777777" w:rsidR="00383C85" w:rsidRDefault="00383C85" w:rsidP="00383C85">
      <w:pPr>
        <w:rPr>
          <w:noProof/>
          <w:color w:val="000000"/>
          <w:lang w:eastAsia="pl-PL"/>
        </w:rPr>
      </w:pPr>
    </w:p>
    <w:p w14:paraId="1ABF76E6" w14:textId="77777777" w:rsidR="005354EF" w:rsidRDefault="005354EF" w:rsidP="00383C85">
      <w:pPr>
        <w:pStyle w:val="rdo"/>
        <w:rPr>
          <w:noProof/>
          <w:lang w:eastAsia="pl-PL"/>
        </w:rPr>
      </w:pPr>
    </w:p>
    <w:p w14:paraId="3E41135F" w14:textId="77777777" w:rsidR="005354EF" w:rsidRDefault="005354EF" w:rsidP="00383C85">
      <w:pPr>
        <w:pStyle w:val="rdo"/>
        <w:rPr>
          <w:noProof/>
          <w:lang w:eastAsia="pl-PL"/>
        </w:rPr>
      </w:pPr>
    </w:p>
    <w:p w14:paraId="6190F7BB" w14:textId="77777777" w:rsidR="005354EF" w:rsidRDefault="005354EF" w:rsidP="00383C85">
      <w:pPr>
        <w:pStyle w:val="rdo"/>
        <w:rPr>
          <w:noProof/>
          <w:lang w:eastAsia="pl-PL"/>
        </w:rPr>
      </w:pPr>
    </w:p>
    <w:p w14:paraId="117CA112" w14:textId="77777777" w:rsidR="005354EF" w:rsidRDefault="005354EF" w:rsidP="00383C85">
      <w:pPr>
        <w:pStyle w:val="rdo"/>
        <w:rPr>
          <w:noProof/>
          <w:lang w:eastAsia="pl-PL"/>
        </w:rPr>
      </w:pPr>
    </w:p>
    <w:p w14:paraId="753BE4BC" w14:textId="77777777" w:rsidR="005354EF" w:rsidRDefault="005354EF" w:rsidP="00383C85">
      <w:pPr>
        <w:pStyle w:val="rdo"/>
        <w:rPr>
          <w:noProof/>
          <w:lang w:eastAsia="pl-PL"/>
        </w:rPr>
      </w:pPr>
    </w:p>
    <w:p w14:paraId="15C2FF27" w14:textId="77777777" w:rsidR="005354EF" w:rsidRDefault="005354EF" w:rsidP="00383C85">
      <w:pPr>
        <w:pStyle w:val="rdo"/>
        <w:rPr>
          <w:noProof/>
          <w:lang w:eastAsia="pl-PL"/>
        </w:rPr>
      </w:pPr>
    </w:p>
    <w:p w14:paraId="74C34292" w14:textId="77777777" w:rsidR="00383C85" w:rsidRPr="005354EF" w:rsidRDefault="005354EF" w:rsidP="005354EF">
      <w:pPr>
        <w:pStyle w:val="rdo"/>
        <w:rPr>
          <w:noProof/>
          <w:lang w:eastAsia="pl-PL"/>
        </w:rPr>
      </w:pPr>
      <w:r>
        <w:rPr>
          <w:noProof/>
          <w:lang w:eastAsia="pl-PL"/>
        </w:rPr>
        <w:t>Ź</w:t>
      </w:r>
      <w:r w:rsidR="00383C85" w:rsidRPr="005354EF">
        <w:rPr>
          <w:noProof/>
          <w:lang w:eastAsia="pl-PL"/>
        </w:rPr>
        <w:t xml:space="preserve">ródło: </w:t>
      </w:r>
      <w:r w:rsidR="00FD7D49" w:rsidRPr="005354EF">
        <w:rPr>
          <w:noProof/>
          <w:lang w:eastAsia="pl-PL"/>
        </w:rPr>
        <w:t>O</w:t>
      </w:r>
      <w:r w:rsidR="00383C85" w:rsidRPr="005354EF">
        <w:rPr>
          <w:noProof/>
          <w:lang w:eastAsia="pl-PL"/>
        </w:rPr>
        <w:t>pracowanie własne</w:t>
      </w:r>
    </w:p>
    <w:p w14:paraId="01DDDF37" w14:textId="77777777" w:rsidR="00383C85" w:rsidRPr="00BD1DAD" w:rsidRDefault="0018501C" w:rsidP="00BD1DAD">
      <w:r>
        <w:rPr>
          <w:noProof/>
          <w:lang w:eastAsia="pl-PL"/>
        </w:rPr>
        <w:t xml:space="preserve">2 </w:t>
      </w:r>
      <w:r w:rsidR="00383C85">
        <w:rPr>
          <w:noProof/>
          <w:lang w:eastAsia="pl-PL"/>
        </w:rPr>
        <w:t xml:space="preserve">– </w:t>
      </w:r>
      <w:r w:rsidR="00383C85" w:rsidRPr="00BD1DAD">
        <w:t>Wdraż</w:t>
      </w:r>
      <w:r>
        <w:t>anie Lokalnej Strategii Rozwoju</w:t>
      </w:r>
      <w:r w:rsidR="005C3206">
        <w:t xml:space="preserve">. </w:t>
      </w:r>
      <w:r>
        <w:t xml:space="preserve">W ramach tego działania udzielono dofinansowania </w:t>
      </w:r>
      <w:r w:rsidR="003F7C20">
        <w:t>beneficjentom. Poniższa tabela zawiera zestawianie przeprowadzonych naborów wniosków o dofinansowanie.</w:t>
      </w:r>
    </w:p>
    <w:p w14:paraId="37C90458" w14:textId="53CC8E7E" w:rsidR="00BD1DAD" w:rsidRPr="005354EF" w:rsidRDefault="00BD1DAD" w:rsidP="002473CB">
      <w:pPr>
        <w:pStyle w:val="Legenda"/>
      </w:pPr>
      <w:bookmarkStart w:id="8" w:name="_Toc452975615"/>
      <w:r w:rsidRPr="005354EF">
        <w:t xml:space="preserve">Tabela </w:t>
      </w:r>
      <w:r w:rsidR="00302B4A" w:rsidRPr="005354EF">
        <w:fldChar w:fldCharType="begin"/>
      </w:r>
      <w:r w:rsidR="00025DF2" w:rsidRPr="005354EF">
        <w:instrText xml:space="preserve"> SEQ Tabela \* ARABIC </w:instrText>
      </w:r>
      <w:r w:rsidR="00302B4A" w:rsidRPr="005354EF">
        <w:fldChar w:fldCharType="separate"/>
      </w:r>
      <w:r w:rsidR="00D60034">
        <w:rPr>
          <w:noProof/>
        </w:rPr>
        <w:t>2</w:t>
      </w:r>
      <w:r w:rsidR="00302B4A" w:rsidRPr="005354EF">
        <w:rPr>
          <w:noProof/>
        </w:rPr>
        <w:fldChar w:fldCharType="end"/>
      </w:r>
      <w:r w:rsidRPr="005354EF">
        <w:t xml:space="preserve"> Przeprowadzone nabory w ramach LSR wdrażanej w okresie 2007-</w:t>
      </w:r>
      <w:r w:rsidRPr="002473CB">
        <w:t>2013</w:t>
      </w:r>
      <w:bookmarkEnd w:id="8"/>
    </w:p>
    <w:tbl>
      <w:tblPr>
        <w:tblStyle w:val="Tabela-Siatka"/>
        <w:tblW w:w="0" w:type="auto"/>
        <w:jc w:val="center"/>
        <w:tblLook w:val="00A0" w:firstRow="1" w:lastRow="0" w:firstColumn="1" w:lastColumn="0" w:noHBand="0" w:noVBand="0"/>
      </w:tblPr>
      <w:tblGrid>
        <w:gridCol w:w="2376"/>
        <w:gridCol w:w="1843"/>
        <w:gridCol w:w="1985"/>
        <w:gridCol w:w="2126"/>
        <w:gridCol w:w="1846"/>
      </w:tblGrid>
      <w:tr w:rsidR="00C02CE2" w14:paraId="7032C897" w14:textId="77777777" w:rsidTr="00E65572">
        <w:trPr>
          <w:jc w:val="center"/>
        </w:trPr>
        <w:tc>
          <w:tcPr>
            <w:tcW w:w="2376" w:type="dxa"/>
            <w:shd w:val="clear" w:color="auto" w:fill="D9D9D9" w:themeFill="background1" w:themeFillShade="D9"/>
            <w:vAlign w:val="center"/>
          </w:tcPr>
          <w:p w14:paraId="35B862C3" w14:textId="77777777" w:rsidR="00BD1DAD" w:rsidRPr="005354EF" w:rsidRDefault="00BD1DAD" w:rsidP="005354EF">
            <w:pPr>
              <w:jc w:val="center"/>
              <w:rPr>
                <w:b/>
              </w:rPr>
            </w:pPr>
            <w:r w:rsidRPr="005354EF">
              <w:rPr>
                <w:b/>
              </w:rPr>
              <w:t>Działanie</w:t>
            </w:r>
          </w:p>
        </w:tc>
        <w:tc>
          <w:tcPr>
            <w:tcW w:w="1843" w:type="dxa"/>
            <w:shd w:val="clear" w:color="auto" w:fill="D9D9D9" w:themeFill="background1" w:themeFillShade="D9"/>
            <w:vAlign w:val="center"/>
          </w:tcPr>
          <w:p w14:paraId="7DB1A58F" w14:textId="77777777" w:rsidR="00BD1DAD" w:rsidRPr="005354EF" w:rsidRDefault="00BD1DAD" w:rsidP="005354EF">
            <w:pPr>
              <w:jc w:val="center"/>
              <w:rPr>
                <w:b/>
              </w:rPr>
            </w:pPr>
            <w:r w:rsidRPr="005354EF">
              <w:rPr>
                <w:b/>
              </w:rPr>
              <w:t>Przeprowadzone nabory</w:t>
            </w:r>
          </w:p>
        </w:tc>
        <w:tc>
          <w:tcPr>
            <w:tcW w:w="1985" w:type="dxa"/>
            <w:shd w:val="clear" w:color="auto" w:fill="D9D9D9" w:themeFill="background1" w:themeFillShade="D9"/>
            <w:vAlign w:val="center"/>
          </w:tcPr>
          <w:p w14:paraId="23294D2C" w14:textId="77777777" w:rsidR="00BD1DAD" w:rsidRPr="005354EF" w:rsidRDefault="00BD1DAD" w:rsidP="005354EF">
            <w:pPr>
              <w:jc w:val="center"/>
              <w:rPr>
                <w:b/>
              </w:rPr>
            </w:pPr>
            <w:r w:rsidRPr="005354EF">
              <w:rPr>
                <w:b/>
              </w:rPr>
              <w:t>Ilość złożonych wniosków</w:t>
            </w:r>
          </w:p>
        </w:tc>
        <w:tc>
          <w:tcPr>
            <w:tcW w:w="2126" w:type="dxa"/>
            <w:shd w:val="clear" w:color="auto" w:fill="D9D9D9" w:themeFill="background1" w:themeFillShade="D9"/>
            <w:vAlign w:val="center"/>
          </w:tcPr>
          <w:p w14:paraId="02824BF5" w14:textId="77777777" w:rsidR="00BD1DAD" w:rsidRPr="005354EF" w:rsidRDefault="00BD1DAD" w:rsidP="005354EF">
            <w:pPr>
              <w:jc w:val="center"/>
              <w:rPr>
                <w:b/>
              </w:rPr>
            </w:pPr>
            <w:r w:rsidRPr="005354EF">
              <w:rPr>
                <w:b/>
              </w:rPr>
              <w:t>Wnioskowana kwota</w:t>
            </w:r>
          </w:p>
        </w:tc>
        <w:tc>
          <w:tcPr>
            <w:tcW w:w="1846" w:type="dxa"/>
            <w:shd w:val="clear" w:color="auto" w:fill="D9D9D9" w:themeFill="background1" w:themeFillShade="D9"/>
            <w:vAlign w:val="center"/>
          </w:tcPr>
          <w:p w14:paraId="5BA8A79B" w14:textId="77777777" w:rsidR="00BD1DAD" w:rsidRPr="005354EF" w:rsidRDefault="00BD1DAD" w:rsidP="005354EF">
            <w:pPr>
              <w:jc w:val="center"/>
              <w:rPr>
                <w:b/>
              </w:rPr>
            </w:pPr>
            <w:r w:rsidRPr="005354EF">
              <w:rPr>
                <w:b/>
              </w:rPr>
              <w:t>Wypłacone środki</w:t>
            </w:r>
          </w:p>
        </w:tc>
      </w:tr>
      <w:tr w:rsidR="00C02CE2" w14:paraId="604E3A10" w14:textId="77777777" w:rsidTr="00E65572">
        <w:trPr>
          <w:jc w:val="center"/>
        </w:trPr>
        <w:tc>
          <w:tcPr>
            <w:tcW w:w="2376" w:type="dxa"/>
            <w:shd w:val="clear" w:color="auto" w:fill="F2DBDB" w:themeFill="accent2" w:themeFillTint="33"/>
            <w:vAlign w:val="center"/>
          </w:tcPr>
          <w:p w14:paraId="67462D2F" w14:textId="77777777" w:rsidR="00BD1DAD" w:rsidRPr="005354EF" w:rsidRDefault="00BD1DAD" w:rsidP="005354EF">
            <w:pPr>
              <w:jc w:val="center"/>
              <w:rPr>
                <w:b/>
                <w:color w:val="000000"/>
              </w:rPr>
            </w:pPr>
            <w:r w:rsidRPr="005354EF">
              <w:rPr>
                <w:b/>
                <w:color w:val="000000"/>
              </w:rPr>
              <w:t>Odnowa i rozwój wsi</w:t>
            </w:r>
          </w:p>
        </w:tc>
        <w:tc>
          <w:tcPr>
            <w:tcW w:w="1843" w:type="dxa"/>
            <w:vAlign w:val="center"/>
          </w:tcPr>
          <w:p w14:paraId="0A40464F" w14:textId="77777777" w:rsidR="00BD1DAD" w:rsidRDefault="00BD1DAD" w:rsidP="005354EF">
            <w:pPr>
              <w:jc w:val="center"/>
              <w:rPr>
                <w:color w:val="000000"/>
              </w:rPr>
            </w:pPr>
            <w:r>
              <w:rPr>
                <w:color w:val="000000"/>
              </w:rPr>
              <w:t>7</w:t>
            </w:r>
          </w:p>
        </w:tc>
        <w:tc>
          <w:tcPr>
            <w:tcW w:w="1985" w:type="dxa"/>
            <w:vAlign w:val="center"/>
          </w:tcPr>
          <w:p w14:paraId="5ED5FD32" w14:textId="77777777" w:rsidR="00BD1DAD" w:rsidRDefault="00BD1DAD" w:rsidP="005354EF">
            <w:pPr>
              <w:jc w:val="center"/>
              <w:rPr>
                <w:color w:val="000000"/>
              </w:rPr>
            </w:pPr>
            <w:r>
              <w:rPr>
                <w:color w:val="000000"/>
              </w:rPr>
              <w:t>41</w:t>
            </w:r>
          </w:p>
        </w:tc>
        <w:tc>
          <w:tcPr>
            <w:tcW w:w="2126" w:type="dxa"/>
            <w:vAlign w:val="center"/>
          </w:tcPr>
          <w:p w14:paraId="525F3F5B" w14:textId="77777777" w:rsidR="00BD1DAD" w:rsidRDefault="00BD1DAD" w:rsidP="005354EF">
            <w:pPr>
              <w:jc w:val="center"/>
              <w:rPr>
                <w:color w:val="000000"/>
              </w:rPr>
            </w:pPr>
            <w:r>
              <w:rPr>
                <w:color w:val="000000"/>
              </w:rPr>
              <w:t>7 876 639,25</w:t>
            </w:r>
          </w:p>
        </w:tc>
        <w:tc>
          <w:tcPr>
            <w:tcW w:w="1846" w:type="dxa"/>
            <w:vAlign w:val="center"/>
          </w:tcPr>
          <w:p w14:paraId="2B0E57E2" w14:textId="77777777" w:rsidR="00BD1DAD" w:rsidRDefault="00BD1DAD" w:rsidP="005354EF">
            <w:pPr>
              <w:jc w:val="center"/>
              <w:rPr>
                <w:color w:val="000000"/>
              </w:rPr>
            </w:pPr>
            <w:r>
              <w:rPr>
                <w:color w:val="000000"/>
              </w:rPr>
              <w:t>5 156 465,05</w:t>
            </w:r>
          </w:p>
        </w:tc>
      </w:tr>
      <w:tr w:rsidR="00BD1DAD" w14:paraId="3B28BE80" w14:textId="77777777" w:rsidTr="00E65572">
        <w:trPr>
          <w:jc w:val="center"/>
        </w:trPr>
        <w:tc>
          <w:tcPr>
            <w:tcW w:w="2376" w:type="dxa"/>
            <w:shd w:val="clear" w:color="auto" w:fill="F2DBDB" w:themeFill="accent2" w:themeFillTint="33"/>
            <w:vAlign w:val="center"/>
          </w:tcPr>
          <w:p w14:paraId="34166429" w14:textId="77777777" w:rsidR="00BD1DAD" w:rsidRPr="005354EF" w:rsidRDefault="00BD1DAD" w:rsidP="005354EF">
            <w:pPr>
              <w:jc w:val="center"/>
              <w:rPr>
                <w:b/>
                <w:color w:val="000000"/>
              </w:rPr>
            </w:pPr>
            <w:r w:rsidRPr="005354EF">
              <w:rPr>
                <w:b/>
                <w:color w:val="000000"/>
              </w:rPr>
              <w:t>Małe projekty</w:t>
            </w:r>
          </w:p>
        </w:tc>
        <w:tc>
          <w:tcPr>
            <w:tcW w:w="1843" w:type="dxa"/>
            <w:vAlign w:val="center"/>
          </w:tcPr>
          <w:p w14:paraId="5A0D4565" w14:textId="77777777" w:rsidR="00BD1DAD" w:rsidRDefault="00BD1DAD" w:rsidP="005354EF">
            <w:pPr>
              <w:tabs>
                <w:tab w:val="right" w:pos="1807"/>
              </w:tabs>
              <w:jc w:val="center"/>
              <w:rPr>
                <w:color w:val="000000"/>
              </w:rPr>
            </w:pPr>
            <w:r>
              <w:rPr>
                <w:color w:val="000000"/>
              </w:rPr>
              <w:t>6</w:t>
            </w:r>
          </w:p>
        </w:tc>
        <w:tc>
          <w:tcPr>
            <w:tcW w:w="1985" w:type="dxa"/>
            <w:vAlign w:val="center"/>
          </w:tcPr>
          <w:p w14:paraId="4A2C1EFD" w14:textId="77777777" w:rsidR="00BD1DAD" w:rsidRDefault="00BD1DAD" w:rsidP="005354EF">
            <w:pPr>
              <w:jc w:val="center"/>
              <w:rPr>
                <w:color w:val="000000"/>
              </w:rPr>
            </w:pPr>
            <w:r>
              <w:rPr>
                <w:color w:val="000000"/>
              </w:rPr>
              <w:t>111</w:t>
            </w:r>
          </w:p>
        </w:tc>
        <w:tc>
          <w:tcPr>
            <w:tcW w:w="2126" w:type="dxa"/>
            <w:vAlign w:val="center"/>
          </w:tcPr>
          <w:p w14:paraId="19ADADF3" w14:textId="77777777" w:rsidR="00BD1DAD" w:rsidRDefault="00BD1DAD" w:rsidP="005354EF">
            <w:pPr>
              <w:jc w:val="center"/>
              <w:rPr>
                <w:color w:val="000000"/>
              </w:rPr>
            </w:pPr>
            <w:r>
              <w:rPr>
                <w:color w:val="000000"/>
              </w:rPr>
              <w:t>2 303 066,31</w:t>
            </w:r>
          </w:p>
        </w:tc>
        <w:tc>
          <w:tcPr>
            <w:tcW w:w="1846" w:type="dxa"/>
            <w:vAlign w:val="center"/>
          </w:tcPr>
          <w:p w14:paraId="36F6F52E" w14:textId="77777777" w:rsidR="00BD1DAD" w:rsidRDefault="00BD1DAD" w:rsidP="005354EF">
            <w:pPr>
              <w:jc w:val="center"/>
              <w:rPr>
                <w:color w:val="000000"/>
              </w:rPr>
            </w:pPr>
            <w:r>
              <w:rPr>
                <w:color w:val="000000"/>
              </w:rPr>
              <w:t>1 479 942,98</w:t>
            </w:r>
          </w:p>
        </w:tc>
      </w:tr>
      <w:tr w:rsidR="00C02CE2" w14:paraId="354806F7" w14:textId="77777777" w:rsidTr="00FB00D2">
        <w:trPr>
          <w:trHeight w:val="667"/>
          <w:jc w:val="center"/>
        </w:trPr>
        <w:tc>
          <w:tcPr>
            <w:tcW w:w="2376" w:type="dxa"/>
            <w:shd w:val="clear" w:color="auto" w:fill="F2DBDB" w:themeFill="accent2" w:themeFillTint="33"/>
            <w:vAlign w:val="center"/>
          </w:tcPr>
          <w:p w14:paraId="252117B5" w14:textId="77777777" w:rsidR="00BD1DAD" w:rsidRPr="005354EF" w:rsidRDefault="00BD1DAD" w:rsidP="005354EF">
            <w:pPr>
              <w:jc w:val="center"/>
              <w:rPr>
                <w:b/>
                <w:color w:val="000000"/>
              </w:rPr>
            </w:pPr>
            <w:r w:rsidRPr="005354EF">
              <w:rPr>
                <w:b/>
                <w:color w:val="000000"/>
              </w:rPr>
              <w:t xml:space="preserve">Różnicowanie </w:t>
            </w:r>
            <w:r w:rsidRPr="005354EF">
              <w:rPr>
                <w:b/>
              </w:rPr>
              <w:t>w</w:t>
            </w:r>
            <w:r w:rsidR="003B665B" w:rsidRPr="005354EF">
              <w:rPr>
                <w:b/>
              </w:rPr>
              <w:t> </w:t>
            </w:r>
            <w:r w:rsidRPr="005354EF">
              <w:rPr>
                <w:b/>
              </w:rPr>
              <w:t>kierunku</w:t>
            </w:r>
            <w:r w:rsidRPr="005354EF">
              <w:rPr>
                <w:b/>
                <w:color w:val="000000"/>
              </w:rPr>
              <w:t xml:space="preserve"> działalności nierolniczej</w:t>
            </w:r>
          </w:p>
        </w:tc>
        <w:tc>
          <w:tcPr>
            <w:tcW w:w="1843" w:type="dxa"/>
            <w:vAlign w:val="center"/>
          </w:tcPr>
          <w:p w14:paraId="0197411E" w14:textId="77777777" w:rsidR="00BD1DAD" w:rsidRDefault="00BD1DAD" w:rsidP="005354EF">
            <w:pPr>
              <w:jc w:val="center"/>
              <w:rPr>
                <w:color w:val="000000"/>
              </w:rPr>
            </w:pPr>
            <w:r>
              <w:rPr>
                <w:color w:val="000000"/>
              </w:rPr>
              <w:t>6</w:t>
            </w:r>
          </w:p>
        </w:tc>
        <w:tc>
          <w:tcPr>
            <w:tcW w:w="1985" w:type="dxa"/>
            <w:vAlign w:val="center"/>
          </w:tcPr>
          <w:p w14:paraId="22A9BE84" w14:textId="77777777" w:rsidR="00BD1DAD" w:rsidRDefault="00BD1DAD" w:rsidP="005354EF">
            <w:pPr>
              <w:jc w:val="center"/>
              <w:rPr>
                <w:color w:val="000000"/>
              </w:rPr>
            </w:pPr>
            <w:r>
              <w:rPr>
                <w:color w:val="000000"/>
              </w:rPr>
              <w:t>19</w:t>
            </w:r>
          </w:p>
        </w:tc>
        <w:tc>
          <w:tcPr>
            <w:tcW w:w="2126" w:type="dxa"/>
            <w:vAlign w:val="center"/>
          </w:tcPr>
          <w:p w14:paraId="64FEA4A5" w14:textId="77777777" w:rsidR="00BD1DAD" w:rsidRDefault="00BD1DAD" w:rsidP="005354EF">
            <w:pPr>
              <w:jc w:val="center"/>
              <w:rPr>
                <w:color w:val="000000"/>
              </w:rPr>
            </w:pPr>
            <w:r>
              <w:rPr>
                <w:color w:val="000000"/>
              </w:rPr>
              <w:t>1 559 914,98</w:t>
            </w:r>
          </w:p>
        </w:tc>
        <w:tc>
          <w:tcPr>
            <w:tcW w:w="1846" w:type="dxa"/>
            <w:vAlign w:val="center"/>
          </w:tcPr>
          <w:p w14:paraId="17FF395B" w14:textId="77777777" w:rsidR="00BD1DAD" w:rsidRDefault="00BD1DAD" w:rsidP="005354EF">
            <w:pPr>
              <w:jc w:val="center"/>
              <w:rPr>
                <w:color w:val="000000"/>
              </w:rPr>
            </w:pPr>
            <w:r>
              <w:rPr>
                <w:color w:val="000000"/>
              </w:rPr>
              <w:t>515 103,49</w:t>
            </w:r>
          </w:p>
        </w:tc>
      </w:tr>
      <w:tr w:rsidR="00BD1DAD" w14:paraId="3F76AF34" w14:textId="77777777" w:rsidTr="00E65572">
        <w:trPr>
          <w:jc w:val="center"/>
        </w:trPr>
        <w:tc>
          <w:tcPr>
            <w:tcW w:w="2376" w:type="dxa"/>
            <w:shd w:val="clear" w:color="auto" w:fill="F2DBDB" w:themeFill="accent2" w:themeFillTint="33"/>
            <w:vAlign w:val="center"/>
          </w:tcPr>
          <w:p w14:paraId="27400055" w14:textId="77777777" w:rsidR="00BD1DAD" w:rsidRPr="005354EF" w:rsidRDefault="00BD1DAD" w:rsidP="005354EF">
            <w:pPr>
              <w:jc w:val="center"/>
              <w:rPr>
                <w:b/>
                <w:color w:val="000000"/>
              </w:rPr>
            </w:pPr>
            <w:r w:rsidRPr="005354EF">
              <w:rPr>
                <w:b/>
                <w:color w:val="000000"/>
              </w:rPr>
              <w:t>Tworzenie i rozwój mikroprzedsiębiorstw</w:t>
            </w:r>
          </w:p>
        </w:tc>
        <w:tc>
          <w:tcPr>
            <w:tcW w:w="1843" w:type="dxa"/>
            <w:vAlign w:val="center"/>
          </w:tcPr>
          <w:p w14:paraId="5D59851C" w14:textId="77777777" w:rsidR="00BD1DAD" w:rsidRDefault="00BD1DAD" w:rsidP="005354EF">
            <w:pPr>
              <w:jc w:val="center"/>
              <w:rPr>
                <w:color w:val="000000"/>
              </w:rPr>
            </w:pPr>
            <w:r>
              <w:rPr>
                <w:color w:val="000000"/>
              </w:rPr>
              <w:t>5</w:t>
            </w:r>
          </w:p>
        </w:tc>
        <w:tc>
          <w:tcPr>
            <w:tcW w:w="1985" w:type="dxa"/>
            <w:vAlign w:val="center"/>
          </w:tcPr>
          <w:p w14:paraId="4E5460E8" w14:textId="77777777" w:rsidR="00BD1DAD" w:rsidRDefault="00BD1DAD" w:rsidP="005354EF">
            <w:pPr>
              <w:jc w:val="center"/>
              <w:rPr>
                <w:color w:val="000000"/>
              </w:rPr>
            </w:pPr>
            <w:r>
              <w:rPr>
                <w:color w:val="000000"/>
              </w:rPr>
              <w:t>18</w:t>
            </w:r>
          </w:p>
        </w:tc>
        <w:tc>
          <w:tcPr>
            <w:tcW w:w="2126" w:type="dxa"/>
            <w:vAlign w:val="center"/>
          </w:tcPr>
          <w:p w14:paraId="1616870A" w14:textId="77777777" w:rsidR="00BD1DAD" w:rsidRDefault="00BD1DAD" w:rsidP="005354EF">
            <w:pPr>
              <w:jc w:val="center"/>
              <w:rPr>
                <w:color w:val="000000"/>
              </w:rPr>
            </w:pPr>
            <w:r>
              <w:rPr>
                <w:color w:val="000000"/>
              </w:rPr>
              <w:t>2 349 778,53</w:t>
            </w:r>
          </w:p>
        </w:tc>
        <w:tc>
          <w:tcPr>
            <w:tcW w:w="1846" w:type="dxa"/>
            <w:vAlign w:val="center"/>
          </w:tcPr>
          <w:p w14:paraId="79474D8A" w14:textId="77777777" w:rsidR="00BD1DAD" w:rsidRDefault="00BD1DAD" w:rsidP="005354EF">
            <w:pPr>
              <w:jc w:val="center"/>
              <w:rPr>
                <w:color w:val="000000"/>
              </w:rPr>
            </w:pPr>
            <w:r>
              <w:rPr>
                <w:color w:val="000000"/>
              </w:rPr>
              <w:t>701 654,00</w:t>
            </w:r>
          </w:p>
        </w:tc>
      </w:tr>
      <w:tr w:rsidR="00C02CE2" w14:paraId="39900FDD" w14:textId="77777777" w:rsidTr="00E65572">
        <w:trPr>
          <w:jc w:val="center"/>
        </w:trPr>
        <w:tc>
          <w:tcPr>
            <w:tcW w:w="2376" w:type="dxa"/>
            <w:shd w:val="clear" w:color="auto" w:fill="F2DBDB" w:themeFill="accent2" w:themeFillTint="33"/>
            <w:vAlign w:val="center"/>
          </w:tcPr>
          <w:p w14:paraId="472C3256" w14:textId="77777777" w:rsidR="00BD1DAD" w:rsidRPr="005354EF" w:rsidRDefault="00BD1DAD" w:rsidP="005354EF">
            <w:pPr>
              <w:jc w:val="center"/>
              <w:rPr>
                <w:b/>
                <w:color w:val="000000"/>
              </w:rPr>
            </w:pPr>
            <w:r w:rsidRPr="005354EF">
              <w:rPr>
                <w:b/>
                <w:color w:val="000000"/>
              </w:rPr>
              <w:t>RAZEM</w:t>
            </w:r>
          </w:p>
        </w:tc>
        <w:tc>
          <w:tcPr>
            <w:tcW w:w="1843" w:type="dxa"/>
            <w:vAlign w:val="center"/>
          </w:tcPr>
          <w:p w14:paraId="0593DBEC" w14:textId="77777777" w:rsidR="00BD1DAD" w:rsidRDefault="00BD1DAD" w:rsidP="005354EF">
            <w:pPr>
              <w:jc w:val="center"/>
              <w:rPr>
                <w:color w:val="000000"/>
              </w:rPr>
            </w:pPr>
            <w:r>
              <w:rPr>
                <w:color w:val="000000"/>
              </w:rPr>
              <w:t>24</w:t>
            </w:r>
          </w:p>
        </w:tc>
        <w:tc>
          <w:tcPr>
            <w:tcW w:w="1985" w:type="dxa"/>
            <w:vAlign w:val="center"/>
          </w:tcPr>
          <w:p w14:paraId="14689593" w14:textId="77777777" w:rsidR="00BD1DAD" w:rsidRDefault="00BD1DAD" w:rsidP="005354EF">
            <w:pPr>
              <w:jc w:val="center"/>
              <w:rPr>
                <w:color w:val="000000"/>
              </w:rPr>
            </w:pPr>
            <w:r>
              <w:rPr>
                <w:color w:val="000000"/>
              </w:rPr>
              <w:t>189</w:t>
            </w:r>
          </w:p>
        </w:tc>
        <w:tc>
          <w:tcPr>
            <w:tcW w:w="2126" w:type="dxa"/>
            <w:vAlign w:val="center"/>
          </w:tcPr>
          <w:p w14:paraId="0B3EDBA8" w14:textId="77777777" w:rsidR="00BD1DAD" w:rsidRDefault="00BD1DAD" w:rsidP="005354EF">
            <w:pPr>
              <w:jc w:val="center"/>
              <w:rPr>
                <w:color w:val="000000"/>
              </w:rPr>
            </w:pPr>
            <w:r>
              <w:rPr>
                <w:color w:val="000000"/>
              </w:rPr>
              <w:t>14 134 399,07</w:t>
            </w:r>
          </w:p>
        </w:tc>
        <w:tc>
          <w:tcPr>
            <w:tcW w:w="1846" w:type="dxa"/>
            <w:vAlign w:val="center"/>
          </w:tcPr>
          <w:p w14:paraId="057D78CD" w14:textId="77777777" w:rsidR="00BD1DAD" w:rsidRDefault="00BD1DAD" w:rsidP="005354EF">
            <w:pPr>
              <w:jc w:val="center"/>
              <w:rPr>
                <w:color w:val="000000"/>
              </w:rPr>
            </w:pPr>
            <w:r>
              <w:rPr>
                <w:color w:val="000000"/>
              </w:rPr>
              <w:t>7 853 165,52</w:t>
            </w:r>
          </w:p>
        </w:tc>
      </w:tr>
    </w:tbl>
    <w:p w14:paraId="66BD5E62" w14:textId="77777777" w:rsidR="00383C85" w:rsidRPr="005354EF" w:rsidRDefault="005354EF" w:rsidP="00BD1DAD">
      <w:pPr>
        <w:pStyle w:val="rdo"/>
      </w:pPr>
      <w:r>
        <w:t>Źródło: Opracowanie własne</w:t>
      </w:r>
    </w:p>
    <w:p w14:paraId="09DAD249" w14:textId="77777777" w:rsidR="00CB0D0C" w:rsidRPr="00CB0D0C" w:rsidRDefault="00383C85" w:rsidP="005C3206">
      <w:r w:rsidRPr="00C02CE2">
        <w:t>3 – Realizacja projektów współpracy, w ramach których</w:t>
      </w:r>
      <w:r w:rsidR="00542A71">
        <w:t xml:space="preserve"> </w:t>
      </w:r>
      <w:r w:rsidRPr="00C02CE2">
        <w:t>m.in. oznaczono ścieżkę rowerową, przeprowadzono konkurs ekolog</w:t>
      </w:r>
      <w:r w:rsidR="00C02CE2">
        <w:t>iczny wraz z wyjazdem na zieloną</w:t>
      </w:r>
      <w:r w:rsidRPr="00C02CE2">
        <w:t xml:space="preserve"> szkołę, zorganizowano dni produktu lokalnego oraz stworzono 2 miejscowości tematyczne. </w:t>
      </w:r>
    </w:p>
    <w:p w14:paraId="2AC1F796" w14:textId="77777777" w:rsidR="00FB00D2" w:rsidRDefault="003F7C20" w:rsidP="00383C85">
      <w:r>
        <w:t xml:space="preserve">Strategiczne działania od początku istnienia Stowarzyszenia skupiały się na poprawie jakości życia na obszarach wiejskich </w:t>
      </w:r>
      <w:r>
        <w:br/>
        <w:t>z wykorzystaniem zasobów naturalnych i kulturowych. R</w:t>
      </w:r>
      <w:r w:rsidR="006F0D07">
        <w:t xml:space="preserve">ealizacja ZSROW i LSR przyczyniła się do poprawy infrastruktury publicznej – powstały nowe miejsca spotkań mieszkańców, doposażono istniejące obiekty, poszerzono ofertę spędzania czasu wolnego dla mieszkańców i przyjezdnych (place zabaw, miejsca rekreacji, wydarzenia kulturalne i rozrywkowe). Generalnie w dużej mierze poprawiła się estetyka przestrzeni. </w:t>
      </w:r>
      <w:r>
        <w:t>Jakość usług świadczonych w rolnictwie uległa poprawie poprzez zakup nowego sprzętu, powstały nowe źródła dochodu dla rolników oraz nowe miejsca pracy. C</w:t>
      </w:r>
      <w:r w:rsidR="006F0D07">
        <w:t xml:space="preserve">zęść projektów dotyczyła promocji obszaru m.in. poprzez wydanie folderów i innych publikacji, dzięki czemu informacje nt. walorów obszaru znalazły większą liczbę odbiorców. </w:t>
      </w:r>
      <w:r w:rsidR="00542A71">
        <w:t>Zrealizowane operacje</w:t>
      </w:r>
      <w:r w:rsidR="00383C85">
        <w:t xml:space="preserve"> </w:t>
      </w:r>
      <w:r>
        <w:t>stanowią</w:t>
      </w:r>
      <w:r w:rsidR="00383C85">
        <w:t xml:space="preserve"> podstawę do dalszych działań mających na celu dbanie o estetykę przestrzeni publicznej, promocję i rozwój turystyki, rozwój przedsiębiorczości, oraz kultywowanie tradycji i produktów lokalnych.</w:t>
      </w:r>
      <w:r>
        <w:t xml:space="preserve"> Zakończone projekty będą tworzyć swoistego rodzaju katalog dobrych praktyk i przykład dla potencjalnych beneficjentów. </w:t>
      </w:r>
      <w:r w:rsidR="00020BB7">
        <w:t xml:space="preserve">Efektem przeprowadzonych badań i opracowań dotyczących obszaru LGD oraz powyższych działań jest to, że mieszkańcy mają świadomość własnej tożsamości i są przygotowani do wprowadzenia zmian na lepsze w swoich „małych ojczyznach”.  </w:t>
      </w:r>
      <w:r w:rsidR="00383C85">
        <w:t>Stowarzyszenie w swej działalności wychodzi naprzeciw potrzebom lokalnej społeczności.</w:t>
      </w:r>
    </w:p>
    <w:p w14:paraId="6E4410C1" w14:textId="77777777" w:rsidR="001F3592" w:rsidRPr="0097664B" w:rsidRDefault="00383C85" w:rsidP="0084414D">
      <w:pPr>
        <w:spacing w:after="0"/>
        <w:ind w:firstLine="576"/>
      </w:pPr>
      <w:r>
        <w:t xml:space="preserve"> W okresie realizacji PROW 2014-2020 </w:t>
      </w:r>
      <w:r w:rsidR="003F7C20">
        <w:t xml:space="preserve">LGD </w:t>
      </w:r>
      <w:r>
        <w:t>zamierza kontynuow</w:t>
      </w:r>
      <w:r w:rsidR="003F7C20">
        <w:t>ać swoją dotychczasową politykę, biorąc pod uwagę zmieniające się preferencje mieszkańców i otoczenia oraz wyniki ewaluacji.</w:t>
      </w:r>
    </w:p>
    <w:p w14:paraId="44439F18" w14:textId="77777777" w:rsidR="00CB0D0C" w:rsidRPr="00C376F7" w:rsidRDefault="001764EB" w:rsidP="001764EB">
      <w:pPr>
        <w:pStyle w:val="Nagwek2"/>
        <w:rPr>
          <w:color w:val="943634" w:themeColor="accent2" w:themeShade="BF"/>
          <w:sz w:val="24"/>
        </w:rPr>
      </w:pPr>
      <w:bookmarkStart w:id="9" w:name="_Toc80969627"/>
      <w:r w:rsidRPr="00C376F7">
        <w:rPr>
          <w:color w:val="943634" w:themeColor="accent2" w:themeShade="BF"/>
          <w:sz w:val="24"/>
        </w:rPr>
        <w:t>Opis struktury LGD</w:t>
      </w:r>
      <w:bookmarkEnd w:id="9"/>
    </w:p>
    <w:p w14:paraId="713B339B" w14:textId="77777777" w:rsidR="007F3736" w:rsidRPr="007F3736" w:rsidRDefault="007F3736" w:rsidP="007F3736">
      <w:r w:rsidRPr="007F3736">
        <w:t>Strukturę Nadwiślańskiej Grupy Działania „E.</w:t>
      </w:r>
      <w:proofErr w:type="gramStart"/>
      <w:r w:rsidRPr="007F3736">
        <w:t>O.CENOMA</w:t>
      </w:r>
      <w:proofErr w:type="gramEnd"/>
      <w:r w:rsidRPr="007F3736">
        <w:t>” tworzą:</w:t>
      </w:r>
    </w:p>
    <w:p w14:paraId="0737C3FD" w14:textId="77777777" w:rsidR="007F3736" w:rsidRPr="007F3736" w:rsidRDefault="007F3736" w:rsidP="00F030F3">
      <w:pPr>
        <w:pStyle w:val="Akapitzlist"/>
        <w:numPr>
          <w:ilvl w:val="0"/>
          <w:numId w:val="73"/>
        </w:numPr>
      </w:pPr>
      <w:r w:rsidRPr="007F3736">
        <w:t>Walne Zebranie Członków,</w:t>
      </w:r>
    </w:p>
    <w:p w14:paraId="01666C00" w14:textId="77777777" w:rsidR="007F3736" w:rsidRPr="007F3736" w:rsidRDefault="007F3736" w:rsidP="00F030F3">
      <w:pPr>
        <w:pStyle w:val="Akapitzlist"/>
        <w:numPr>
          <w:ilvl w:val="0"/>
          <w:numId w:val="73"/>
        </w:numPr>
      </w:pPr>
      <w:r w:rsidRPr="007F3736">
        <w:t>Komisja Rewizyjna,</w:t>
      </w:r>
    </w:p>
    <w:p w14:paraId="5149DA1F" w14:textId="77777777" w:rsidR="007F3736" w:rsidRPr="007F3736" w:rsidRDefault="007F3736" w:rsidP="00F030F3">
      <w:pPr>
        <w:pStyle w:val="Akapitzlist"/>
        <w:numPr>
          <w:ilvl w:val="0"/>
          <w:numId w:val="73"/>
        </w:numPr>
      </w:pPr>
      <w:r>
        <w:t>R</w:t>
      </w:r>
      <w:r w:rsidRPr="007F3736">
        <w:t>ada,</w:t>
      </w:r>
    </w:p>
    <w:p w14:paraId="1941B1DB" w14:textId="77777777" w:rsidR="007F3736" w:rsidRPr="007F3736" w:rsidRDefault="007F3736" w:rsidP="00F030F3">
      <w:pPr>
        <w:pStyle w:val="Akapitzlist"/>
        <w:numPr>
          <w:ilvl w:val="0"/>
          <w:numId w:val="73"/>
        </w:numPr>
      </w:pPr>
      <w:r w:rsidRPr="007F3736">
        <w:t>Zarząd,</w:t>
      </w:r>
    </w:p>
    <w:p w14:paraId="0850CE4B" w14:textId="77777777" w:rsidR="007F3736" w:rsidRPr="007F3736" w:rsidRDefault="007F3736" w:rsidP="00F030F3">
      <w:pPr>
        <w:pStyle w:val="Akapitzlist"/>
        <w:numPr>
          <w:ilvl w:val="0"/>
          <w:numId w:val="73"/>
        </w:numPr>
      </w:pPr>
      <w:r w:rsidRPr="007F3736">
        <w:t>Biuro Stowarzyszenia.</w:t>
      </w:r>
    </w:p>
    <w:p w14:paraId="1F06BB69" w14:textId="77777777" w:rsidR="00C77CA8" w:rsidRPr="00C77CA8" w:rsidRDefault="007F3736" w:rsidP="00C77CA8">
      <w:r w:rsidRPr="007F3736">
        <w:lastRenderedPageBreak/>
        <w:t>W związku z tym, że LGD uczestniczyło we wszystkich edycjach programu LEADER,</w:t>
      </w:r>
      <w:r>
        <w:t xml:space="preserve"> kadra niezbędna do zarządzania</w:t>
      </w:r>
      <w:r w:rsidRPr="007F3736">
        <w:t xml:space="preserve"> o</w:t>
      </w:r>
      <w:r>
        <w:t>r</w:t>
      </w:r>
      <w:r w:rsidRPr="007F3736">
        <w:t>az</w:t>
      </w:r>
      <w:r>
        <w:t> </w:t>
      </w:r>
      <w:r w:rsidRPr="007F3736">
        <w:t>większość członków posiada wieloletnie doświadczenie w realizacji operacji związanych z wdrażani</w:t>
      </w:r>
      <w:r w:rsidR="00020BB7">
        <w:t>em Strategii Rozwoju Lokalnego K</w:t>
      </w:r>
      <w:r w:rsidRPr="007F3736">
        <w:t xml:space="preserve">ierowanego przez Społeczność. </w:t>
      </w:r>
      <w:r w:rsidR="00CB0D0C">
        <w:t xml:space="preserve">Członkowie LGD byli beneficjentami oraz partnerami wielu projektów realizowanych </w:t>
      </w:r>
      <w:r w:rsidR="00FB00D2">
        <w:br/>
      </w:r>
      <w:r w:rsidR="00CB0D0C">
        <w:t>z PROW 2007-2013, których mierzalne efekty są widoczne m.in. w postaci</w:t>
      </w:r>
      <w:r w:rsidR="00C77CA8">
        <w:t xml:space="preserve"> zmodernizowanych Domów Kultury i świetlic wiejskich, zrewitalizowanej przestrzeni publicznej, doposażonych Kół Gospodyń Wiejskich, zakupionych strojów regionalnych i instrumentów.</w:t>
      </w:r>
      <w:r w:rsidR="00C376F7">
        <w:t xml:space="preserve"> </w:t>
      </w:r>
      <w:r w:rsidRPr="007F3736">
        <w:t xml:space="preserve">Dodatkowo, osoby zaangażowane w pracę na rzecz LGD </w:t>
      </w:r>
      <w:r w:rsidR="00C77CA8">
        <w:t>posiadają</w:t>
      </w:r>
      <w:r w:rsidRPr="007F3736">
        <w:t xml:space="preserve"> kompetencje gwarantujące właściwy wybór operacji spójnych </w:t>
      </w:r>
      <w:r w:rsidR="00FB00D2">
        <w:br/>
      </w:r>
      <w:r w:rsidRPr="007F3736">
        <w:t xml:space="preserve">z przyjętą strategią. </w:t>
      </w:r>
      <w:r w:rsidR="00C77CA8" w:rsidRPr="00C376F7">
        <w:rPr>
          <w:b/>
          <w:i/>
        </w:rPr>
        <w:t>Członkowie LGD reprezentują trzy sektory: publiczny, gospodarcz</w:t>
      </w:r>
      <w:r w:rsidR="00F853FD" w:rsidRPr="00C376F7">
        <w:rPr>
          <w:b/>
          <w:i/>
        </w:rPr>
        <w:t>y i społeczny, w tym mieszkańców. Skład grupy jest reprezentatywny dla lokalnej społeczności bez dominacji jakiejkolwiek grupy interesu</w:t>
      </w:r>
      <w:r w:rsidR="00C77CA8" w:rsidRPr="00C376F7">
        <w:rPr>
          <w:b/>
          <w:i/>
        </w:rPr>
        <w:t>. Wszystkie trzy sektory są obecnie reprezentowane</w:t>
      </w:r>
      <w:r w:rsidR="00542A71">
        <w:rPr>
          <w:b/>
          <w:i/>
        </w:rPr>
        <w:t xml:space="preserve"> również </w:t>
      </w:r>
      <w:r w:rsidR="00C77CA8" w:rsidRPr="00C376F7">
        <w:rPr>
          <w:b/>
          <w:i/>
        </w:rPr>
        <w:t>w Radzie Stowarzyszenia.</w:t>
      </w:r>
      <w:r w:rsidR="008E2EE0">
        <w:rPr>
          <w:b/>
          <w:i/>
        </w:rPr>
        <w:t xml:space="preserve"> </w:t>
      </w:r>
      <w:r w:rsidR="00C77CA8" w:rsidRPr="00C77CA8">
        <w:t xml:space="preserve">Udział w </w:t>
      </w:r>
      <w:r w:rsidR="00907898">
        <w:t>partnerstwie trzech</w:t>
      </w:r>
      <w:r w:rsidR="00C77CA8" w:rsidRPr="00C77CA8">
        <w:t xml:space="preserve"> sektorów pozwala </w:t>
      </w:r>
      <w:r w:rsidR="00FB00D2">
        <w:br/>
      </w:r>
      <w:r w:rsidR="00C77CA8" w:rsidRPr="00C77CA8">
        <w:t>na wypracowanie rozwiązań uwzględniających interesy zarówno mieszkańców i organizacji społecznych, jak i sektor</w:t>
      </w:r>
      <w:r w:rsidR="004159BB">
        <w:t>a publicznego</w:t>
      </w:r>
      <w:r w:rsidR="00FB00D2">
        <w:br/>
      </w:r>
      <w:r w:rsidR="004159BB">
        <w:t xml:space="preserve">i przedsiębiorców, w tym zidentyfikowanych grup </w:t>
      </w:r>
      <w:proofErr w:type="spellStart"/>
      <w:r w:rsidR="004159BB">
        <w:t>defaworyzowanych</w:t>
      </w:r>
      <w:proofErr w:type="spellEnd"/>
      <w:r w:rsidR="004159BB">
        <w:t xml:space="preserve">. </w:t>
      </w:r>
      <w:r w:rsidR="00C77CA8" w:rsidRPr="00C77CA8">
        <w:t xml:space="preserve">Tym samym praktycznie wszystkie główne grupy docelowe przedsięwzięć </w:t>
      </w:r>
      <w:r w:rsidR="006873F7">
        <w:t xml:space="preserve">szczególnie istotne z punktu widzenia realizacji LSR </w:t>
      </w:r>
      <w:r w:rsidR="00C77CA8" w:rsidRPr="00C77CA8">
        <w:t xml:space="preserve">realizowanych w ramach LSR są reprezentowane </w:t>
      </w:r>
      <w:r w:rsidR="00FB00D2">
        <w:br/>
      </w:r>
      <w:r w:rsidR="00C77CA8" w:rsidRPr="00C77CA8">
        <w:t>w Stowarzyszeniu.</w:t>
      </w:r>
      <w:r w:rsidR="008E2EE0">
        <w:t xml:space="preserve"> </w:t>
      </w:r>
      <w:r w:rsidR="00C77CA8" w:rsidRPr="00542A71">
        <w:rPr>
          <w:b/>
          <w:i/>
        </w:rPr>
        <w:t>Według stanu na 18.12.2015 roku Stowarzyszenie liczy: 14 członków z sektora gospodarczego, 64 z sektora społecznego</w:t>
      </w:r>
      <w:r w:rsidR="00542A71" w:rsidRPr="00542A71">
        <w:rPr>
          <w:b/>
          <w:i/>
        </w:rPr>
        <w:t>, w tym mieszkańców</w:t>
      </w:r>
      <w:r w:rsidR="00C77CA8" w:rsidRPr="00542A71">
        <w:rPr>
          <w:b/>
          <w:i/>
        </w:rPr>
        <w:t xml:space="preserve"> i 8 członków r</w:t>
      </w:r>
      <w:r w:rsidR="00F853FD" w:rsidRPr="00542A71">
        <w:rPr>
          <w:b/>
          <w:i/>
        </w:rPr>
        <w:t>eprezentujących sektor publiczny</w:t>
      </w:r>
      <w:r w:rsidR="00542A71">
        <w:t>.</w:t>
      </w:r>
      <w:r w:rsidR="00C77CA8" w:rsidRPr="00C77CA8">
        <w:t xml:space="preserve"> Strukturę członków według sektorów i gmin prezentuje poniższa tabela.</w:t>
      </w:r>
    </w:p>
    <w:p w14:paraId="60506C68" w14:textId="0C918603" w:rsidR="00C77CA8" w:rsidRPr="00225CF1" w:rsidRDefault="00C77CA8" w:rsidP="00C77CA8">
      <w:pPr>
        <w:rPr>
          <w:b/>
          <w:bCs/>
          <w:color w:val="943634" w:themeColor="accent2" w:themeShade="BF"/>
        </w:rPr>
      </w:pPr>
      <w:bookmarkStart w:id="10" w:name="_Toc452975616"/>
      <w:r w:rsidRPr="00225CF1">
        <w:rPr>
          <w:b/>
          <w:bCs/>
          <w:color w:val="943634" w:themeColor="accent2" w:themeShade="BF"/>
        </w:rPr>
        <w:t xml:space="preserve">Tabela </w:t>
      </w:r>
      <w:r w:rsidR="00302B4A" w:rsidRPr="00225CF1">
        <w:rPr>
          <w:b/>
          <w:bCs/>
          <w:color w:val="943634" w:themeColor="accent2" w:themeShade="BF"/>
        </w:rPr>
        <w:fldChar w:fldCharType="begin"/>
      </w:r>
      <w:r w:rsidRPr="00225CF1">
        <w:rPr>
          <w:b/>
          <w:bCs/>
          <w:color w:val="943634" w:themeColor="accent2" w:themeShade="BF"/>
        </w:rPr>
        <w:instrText xml:space="preserve"> SEQ Tabela \* ARABIC </w:instrText>
      </w:r>
      <w:r w:rsidR="00302B4A" w:rsidRPr="00225CF1">
        <w:rPr>
          <w:b/>
          <w:bCs/>
          <w:color w:val="943634" w:themeColor="accent2" w:themeShade="BF"/>
        </w:rPr>
        <w:fldChar w:fldCharType="separate"/>
      </w:r>
      <w:r w:rsidR="00D60034">
        <w:rPr>
          <w:b/>
          <w:bCs/>
          <w:noProof/>
          <w:color w:val="943634" w:themeColor="accent2" w:themeShade="BF"/>
        </w:rPr>
        <w:t>3</w:t>
      </w:r>
      <w:r w:rsidR="00302B4A" w:rsidRPr="00225CF1">
        <w:rPr>
          <w:color w:val="943634" w:themeColor="accent2" w:themeShade="BF"/>
        </w:rPr>
        <w:fldChar w:fldCharType="end"/>
      </w:r>
      <w:r w:rsidRPr="00225CF1">
        <w:rPr>
          <w:b/>
          <w:bCs/>
          <w:color w:val="943634" w:themeColor="accent2" w:themeShade="BF"/>
        </w:rPr>
        <w:t xml:space="preserve"> Struktura członków Stowarzyszenia wg sektorów</w:t>
      </w:r>
      <w:bookmarkEnd w:id="10"/>
    </w:p>
    <w:tbl>
      <w:tblPr>
        <w:tblStyle w:val="Tabela-Siatka"/>
        <w:tblW w:w="0" w:type="auto"/>
        <w:jc w:val="center"/>
        <w:tblLook w:val="04A0" w:firstRow="1" w:lastRow="0" w:firstColumn="1" w:lastColumn="0" w:noHBand="0" w:noVBand="1"/>
      </w:tblPr>
      <w:tblGrid>
        <w:gridCol w:w="2529"/>
        <w:gridCol w:w="2529"/>
        <w:gridCol w:w="2530"/>
        <w:gridCol w:w="2530"/>
      </w:tblGrid>
      <w:tr w:rsidR="00C77CA8" w:rsidRPr="00C77CA8" w14:paraId="45D268FD" w14:textId="77777777" w:rsidTr="00225CF1">
        <w:trPr>
          <w:jc w:val="center"/>
        </w:trPr>
        <w:tc>
          <w:tcPr>
            <w:tcW w:w="2529" w:type="dxa"/>
            <w:shd w:val="clear" w:color="auto" w:fill="D9D9D9" w:themeFill="background1" w:themeFillShade="D9"/>
            <w:vAlign w:val="center"/>
          </w:tcPr>
          <w:p w14:paraId="085BB3A4" w14:textId="77777777" w:rsidR="00C77CA8" w:rsidRPr="00225CF1" w:rsidRDefault="00C77CA8" w:rsidP="00225CF1">
            <w:pPr>
              <w:spacing w:line="276" w:lineRule="auto"/>
              <w:jc w:val="center"/>
              <w:rPr>
                <w:b/>
              </w:rPr>
            </w:pPr>
            <w:r w:rsidRPr="00225CF1">
              <w:rPr>
                <w:b/>
              </w:rPr>
              <w:t>Gmina</w:t>
            </w:r>
          </w:p>
        </w:tc>
        <w:tc>
          <w:tcPr>
            <w:tcW w:w="2529" w:type="dxa"/>
            <w:shd w:val="clear" w:color="auto" w:fill="D9D9D9" w:themeFill="background1" w:themeFillShade="D9"/>
            <w:vAlign w:val="center"/>
          </w:tcPr>
          <w:p w14:paraId="41075699" w14:textId="77777777" w:rsidR="00C77CA8" w:rsidRPr="00225CF1" w:rsidRDefault="00C77CA8" w:rsidP="00225CF1">
            <w:pPr>
              <w:spacing w:line="276" w:lineRule="auto"/>
              <w:jc w:val="center"/>
              <w:rPr>
                <w:b/>
              </w:rPr>
            </w:pPr>
            <w:r w:rsidRPr="00225CF1">
              <w:rPr>
                <w:b/>
              </w:rPr>
              <w:t>Sektor społeczny</w:t>
            </w:r>
          </w:p>
        </w:tc>
        <w:tc>
          <w:tcPr>
            <w:tcW w:w="2530" w:type="dxa"/>
            <w:shd w:val="clear" w:color="auto" w:fill="D9D9D9" w:themeFill="background1" w:themeFillShade="D9"/>
            <w:vAlign w:val="center"/>
          </w:tcPr>
          <w:p w14:paraId="5191F204" w14:textId="77777777" w:rsidR="00C77CA8" w:rsidRPr="00225CF1" w:rsidRDefault="00C77CA8" w:rsidP="00225CF1">
            <w:pPr>
              <w:spacing w:line="276" w:lineRule="auto"/>
              <w:jc w:val="center"/>
              <w:rPr>
                <w:b/>
              </w:rPr>
            </w:pPr>
            <w:r w:rsidRPr="00225CF1">
              <w:rPr>
                <w:b/>
              </w:rPr>
              <w:t>Sektor gospodarczy</w:t>
            </w:r>
          </w:p>
        </w:tc>
        <w:tc>
          <w:tcPr>
            <w:tcW w:w="2530" w:type="dxa"/>
            <w:shd w:val="clear" w:color="auto" w:fill="D9D9D9" w:themeFill="background1" w:themeFillShade="D9"/>
            <w:vAlign w:val="center"/>
          </w:tcPr>
          <w:p w14:paraId="66FE5366" w14:textId="77777777" w:rsidR="00C77CA8" w:rsidRPr="00225CF1" w:rsidRDefault="00C77CA8" w:rsidP="00225CF1">
            <w:pPr>
              <w:spacing w:line="276" w:lineRule="auto"/>
              <w:jc w:val="center"/>
              <w:rPr>
                <w:b/>
              </w:rPr>
            </w:pPr>
            <w:r w:rsidRPr="00225CF1">
              <w:rPr>
                <w:b/>
              </w:rPr>
              <w:t>Sektor publiczny</w:t>
            </w:r>
          </w:p>
        </w:tc>
      </w:tr>
      <w:tr w:rsidR="00C77CA8" w:rsidRPr="00C77CA8" w14:paraId="2BBB0055" w14:textId="77777777" w:rsidTr="00FB00D2">
        <w:trPr>
          <w:trHeight w:val="181"/>
          <w:jc w:val="center"/>
        </w:trPr>
        <w:tc>
          <w:tcPr>
            <w:tcW w:w="2529" w:type="dxa"/>
            <w:shd w:val="clear" w:color="auto" w:fill="F2DBDB" w:themeFill="accent2" w:themeFillTint="33"/>
            <w:vAlign w:val="center"/>
          </w:tcPr>
          <w:p w14:paraId="34129232" w14:textId="77777777" w:rsidR="00C77CA8" w:rsidRPr="00225CF1" w:rsidRDefault="00C77CA8" w:rsidP="00225CF1">
            <w:pPr>
              <w:spacing w:line="276" w:lineRule="auto"/>
              <w:jc w:val="left"/>
              <w:rPr>
                <w:b/>
              </w:rPr>
            </w:pPr>
            <w:r w:rsidRPr="00225CF1">
              <w:rPr>
                <w:b/>
              </w:rPr>
              <w:t>Bochnia</w:t>
            </w:r>
          </w:p>
        </w:tc>
        <w:tc>
          <w:tcPr>
            <w:tcW w:w="2529" w:type="dxa"/>
            <w:vAlign w:val="center"/>
          </w:tcPr>
          <w:p w14:paraId="477F4B4D" w14:textId="77777777" w:rsidR="00C77CA8" w:rsidRPr="00C77CA8" w:rsidRDefault="00C77CA8" w:rsidP="00225CF1">
            <w:pPr>
              <w:spacing w:line="276" w:lineRule="auto"/>
              <w:jc w:val="center"/>
            </w:pPr>
            <w:r w:rsidRPr="00C77CA8">
              <w:t>9</w:t>
            </w:r>
          </w:p>
        </w:tc>
        <w:tc>
          <w:tcPr>
            <w:tcW w:w="2530" w:type="dxa"/>
            <w:vAlign w:val="center"/>
          </w:tcPr>
          <w:p w14:paraId="79789938" w14:textId="77777777" w:rsidR="00C77CA8" w:rsidRPr="00C77CA8" w:rsidRDefault="00C77CA8" w:rsidP="00225CF1">
            <w:pPr>
              <w:spacing w:line="276" w:lineRule="auto"/>
              <w:jc w:val="center"/>
            </w:pPr>
            <w:r w:rsidRPr="00C77CA8">
              <w:t>2</w:t>
            </w:r>
          </w:p>
        </w:tc>
        <w:tc>
          <w:tcPr>
            <w:tcW w:w="2530" w:type="dxa"/>
            <w:vAlign w:val="center"/>
          </w:tcPr>
          <w:p w14:paraId="229AE7CA" w14:textId="77777777" w:rsidR="00C77CA8" w:rsidRPr="00C77CA8" w:rsidRDefault="00C77CA8" w:rsidP="00225CF1">
            <w:pPr>
              <w:spacing w:line="276" w:lineRule="auto"/>
              <w:jc w:val="center"/>
            </w:pPr>
            <w:r w:rsidRPr="00C77CA8">
              <w:t>1</w:t>
            </w:r>
          </w:p>
        </w:tc>
      </w:tr>
      <w:tr w:rsidR="00C77CA8" w:rsidRPr="00C77CA8" w14:paraId="4C09C820" w14:textId="77777777" w:rsidTr="00225CF1">
        <w:trPr>
          <w:jc w:val="center"/>
        </w:trPr>
        <w:tc>
          <w:tcPr>
            <w:tcW w:w="2529" w:type="dxa"/>
            <w:shd w:val="clear" w:color="auto" w:fill="F2DBDB" w:themeFill="accent2" w:themeFillTint="33"/>
            <w:vAlign w:val="center"/>
          </w:tcPr>
          <w:p w14:paraId="40088F73" w14:textId="77777777" w:rsidR="00C77CA8" w:rsidRPr="00225CF1" w:rsidRDefault="00C77CA8" w:rsidP="00225CF1">
            <w:pPr>
              <w:spacing w:line="276" w:lineRule="auto"/>
              <w:jc w:val="left"/>
              <w:rPr>
                <w:b/>
              </w:rPr>
            </w:pPr>
            <w:r w:rsidRPr="00225CF1">
              <w:rPr>
                <w:b/>
              </w:rPr>
              <w:t>Drwinia</w:t>
            </w:r>
          </w:p>
        </w:tc>
        <w:tc>
          <w:tcPr>
            <w:tcW w:w="2529" w:type="dxa"/>
            <w:vAlign w:val="center"/>
          </w:tcPr>
          <w:p w14:paraId="23740F10" w14:textId="77777777" w:rsidR="00C77CA8" w:rsidRPr="00C77CA8" w:rsidRDefault="00C77CA8" w:rsidP="00225CF1">
            <w:pPr>
              <w:spacing w:line="276" w:lineRule="auto"/>
              <w:jc w:val="center"/>
            </w:pPr>
            <w:r w:rsidRPr="00C77CA8">
              <w:t>6</w:t>
            </w:r>
          </w:p>
        </w:tc>
        <w:tc>
          <w:tcPr>
            <w:tcW w:w="2530" w:type="dxa"/>
            <w:vAlign w:val="center"/>
          </w:tcPr>
          <w:p w14:paraId="36729BF3" w14:textId="77777777" w:rsidR="00C77CA8" w:rsidRPr="00C77CA8" w:rsidRDefault="00C77CA8" w:rsidP="00225CF1">
            <w:pPr>
              <w:spacing w:line="276" w:lineRule="auto"/>
              <w:jc w:val="center"/>
            </w:pPr>
            <w:r w:rsidRPr="00C77CA8">
              <w:t>3</w:t>
            </w:r>
          </w:p>
        </w:tc>
        <w:tc>
          <w:tcPr>
            <w:tcW w:w="2530" w:type="dxa"/>
            <w:vAlign w:val="center"/>
          </w:tcPr>
          <w:p w14:paraId="65D58986" w14:textId="77777777" w:rsidR="00C77CA8" w:rsidRPr="00C77CA8" w:rsidRDefault="00C77CA8" w:rsidP="00225CF1">
            <w:pPr>
              <w:spacing w:line="276" w:lineRule="auto"/>
              <w:jc w:val="center"/>
            </w:pPr>
            <w:r w:rsidRPr="00C77CA8">
              <w:t>1</w:t>
            </w:r>
          </w:p>
        </w:tc>
      </w:tr>
      <w:tr w:rsidR="00C77CA8" w:rsidRPr="00C77CA8" w14:paraId="716CB267" w14:textId="77777777" w:rsidTr="00FB00D2">
        <w:trPr>
          <w:trHeight w:val="305"/>
          <w:jc w:val="center"/>
        </w:trPr>
        <w:tc>
          <w:tcPr>
            <w:tcW w:w="2529" w:type="dxa"/>
            <w:shd w:val="clear" w:color="auto" w:fill="F2DBDB" w:themeFill="accent2" w:themeFillTint="33"/>
            <w:vAlign w:val="center"/>
          </w:tcPr>
          <w:p w14:paraId="2E4F436D" w14:textId="77777777" w:rsidR="00C77CA8" w:rsidRPr="00225CF1" w:rsidRDefault="00C77CA8" w:rsidP="00225CF1">
            <w:pPr>
              <w:spacing w:line="276" w:lineRule="auto"/>
              <w:jc w:val="left"/>
              <w:rPr>
                <w:b/>
              </w:rPr>
            </w:pPr>
            <w:r w:rsidRPr="00225CF1">
              <w:rPr>
                <w:b/>
              </w:rPr>
              <w:t>Kazimierza Wielka</w:t>
            </w:r>
          </w:p>
        </w:tc>
        <w:tc>
          <w:tcPr>
            <w:tcW w:w="2529" w:type="dxa"/>
            <w:vAlign w:val="center"/>
          </w:tcPr>
          <w:p w14:paraId="31DA713C" w14:textId="77777777" w:rsidR="00C77CA8" w:rsidRPr="00C77CA8" w:rsidRDefault="00C77CA8" w:rsidP="00225CF1">
            <w:pPr>
              <w:spacing w:line="276" w:lineRule="auto"/>
              <w:jc w:val="center"/>
            </w:pPr>
            <w:r w:rsidRPr="00C77CA8">
              <w:t>11</w:t>
            </w:r>
          </w:p>
        </w:tc>
        <w:tc>
          <w:tcPr>
            <w:tcW w:w="2530" w:type="dxa"/>
            <w:vAlign w:val="center"/>
          </w:tcPr>
          <w:p w14:paraId="2436CCF6" w14:textId="77777777" w:rsidR="00C77CA8" w:rsidRPr="00C77CA8" w:rsidRDefault="00C77CA8" w:rsidP="00225CF1">
            <w:pPr>
              <w:spacing w:line="276" w:lineRule="auto"/>
              <w:jc w:val="center"/>
            </w:pPr>
            <w:r w:rsidRPr="00C77CA8">
              <w:t>2</w:t>
            </w:r>
          </w:p>
        </w:tc>
        <w:tc>
          <w:tcPr>
            <w:tcW w:w="2530" w:type="dxa"/>
            <w:vAlign w:val="center"/>
          </w:tcPr>
          <w:p w14:paraId="6561BBC0" w14:textId="77777777" w:rsidR="00C77CA8" w:rsidRPr="00C77CA8" w:rsidRDefault="00C77CA8" w:rsidP="00225CF1">
            <w:pPr>
              <w:spacing w:line="276" w:lineRule="auto"/>
              <w:jc w:val="center"/>
            </w:pPr>
            <w:r w:rsidRPr="00C77CA8">
              <w:t>1</w:t>
            </w:r>
          </w:p>
        </w:tc>
      </w:tr>
      <w:tr w:rsidR="00C77CA8" w:rsidRPr="00C77CA8" w14:paraId="766C31F7" w14:textId="77777777" w:rsidTr="00225CF1">
        <w:trPr>
          <w:jc w:val="center"/>
        </w:trPr>
        <w:tc>
          <w:tcPr>
            <w:tcW w:w="2529" w:type="dxa"/>
            <w:shd w:val="clear" w:color="auto" w:fill="F2DBDB" w:themeFill="accent2" w:themeFillTint="33"/>
            <w:vAlign w:val="center"/>
          </w:tcPr>
          <w:p w14:paraId="72050AB5" w14:textId="77777777" w:rsidR="00C77CA8" w:rsidRPr="00225CF1" w:rsidRDefault="00C77CA8" w:rsidP="00225CF1">
            <w:pPr>
              <w:spacing w:line="276" w:lineRule="auto"/>
              <w:jc w:val="left"/>
              <w:rPr>
                <w:b/>
              </w:rPr>
            </w:pPr>
            <w:r w:rsidRPr="00225CF1">
              <w:rPr>
                <w:b/>
              </w:rPr>
              <w:t>Koszyce</w:t>
            </w:r>
          </w:p>
        </w:tc>
        <w:tc>
          <w:tcPr>
            <w:tcW w:w="2529" w:type="dxa"/>
            <w:vAlign w:val="center"/>
          </w:tcPr>
          <w:p w14:paraId="4678B42B" w14:textId="77777777" w:rsidR="00C77CA8" w:rsidRPr="00C77CA8" w:rsidRDefault="00C77CA8" w:rsidP="00225CF1">
            <w:pPr>
              <w:spacing w:line="276" w:lineRule="auto"/>
              <w:jc w:val="center"/>
            </w:pPr>
            <w:r w:rsidRPr="00C77CA8">
              <w:t>8</w:t>
            </w:r>
          </w:p>
        </w:tc>
        <w:tc>
          <w:tcPr>
            <w:tcW w:w="2530" w:type="dxa"/>
            <w:vAlign w:val="center"/>
          </w:tcPr>
          <w:p w14:paraId="1FA4BD8D" w14:textId="77777777" w:rsidR="00C77CA8" w:rsidRPr="00C77CA8" w:rsidRDefault="00C77CA8" w:rsidP="00225CF1">
            <w:pPr>
              <w:spacing w:line="276" w:lineRule="auto"/>
              <w:jc w:val="center"/>
            </w:pPr>
            <w:r w:rsidRPr="00C77CA8">
              <w:t>2</w:t>
            </w:r>
          </w:p>
        </w:tc>
        <w:tc>
          <w:tcPr>
            <w:tcW w:w="2530" w:type="dxa"/>
            <w:vAlign w:val="center"/>
          </w:tcPr>
          <w:p w14:paraId="0E087B3B" w14:textId="77777777" w:rsidR="00C77CA8" w:rsidRPr="00C77CA8" w:rsidRDefault="00C77CA8" w:rsidP="00225CF1">
            <w:pPr>
              <w:spacing w:line="276" w:lineRule="auto"/>
              <w:jc w:val="center"/>
            </w:pPr>
            <w:r w:rsidRPr="00C77CA8">
              <w:t>1</w:t>
            </w:r>
          </w:p>
        </w:tc>
      </w:tr>
      <w:tr w:rsidR="00C77CA8" w:rsidRPr="00C77CA8" w14:paraId="051AF9B5" w14:textId="77777777" w:rsidTr="00225CF1">
        <w:trPr>
          <w:jc w:val="center"/>
        </w:trPr>
        <w:tc>
          <w:tcPr>
            <w:tcW w:w="2529" w:type="dxa"/>
            <w:shd w:val="clear" w:color="auto" w:fill="F2DBDB" w:themeFill="accent2" w:themeFillTint="33"/>
            <w:vAlign w:val="center"/>
          </w:tcPr>
          <w:p w14:paraId="2FC5BF07" w14:textId="77777777" w:rsidR="00C77CA8" w:rsidRPr="00225CF1" w:rsidRDefault="00C77CA8" w:rsidP="00225CF1">
            <w:pPr>
              <w:spacing w:line="276" w:lineRule="auto"/>
              <w:jc w:val="left"/>
              <w:rPr>
                <w:b/>
              </w:rPr>
            </w:pPr>
            <w:r w:rsidRPr="00225CF1">
              <w:rPr>
                <w:b/>
              </w:rPr>
              <w:t>Nowe Brzesko</w:t>
            </w:r>
          </w:p>
        </w:tc>
        <w:tc>
          <w:tcPr>
            <w:tcW w:w="2529" w:type="dxa"/>
            <w:vAlign w:val="center"/>
          </w:tcPr>
          <w:p w14:paraId="503E3167" w14:textId="77777777" w:rsidR="00C77CA8" w:rsidRPr="00C77CA8" w:rsidRDefault="00C77CA8" w:rsidP="00225CF1">
            <w:pPr>
              <w:spacing w:line="276" w:lineRule="auto"/>
              <w:jc w:val="center"/>
            </w:pPr>
            <w:r w:rsidRPr="00C77CA8">
              <w:t>8</w:t>
            </w:r>
          </w:p>
        </w:tc>
        <w:tc>
          <w:tcPr>
            <w:tcW w:w="2530" w:type="dxa"/>
            <w:vAlign w:val="center"/>
          </w:tcPr>
          <w:p w14:paraId="7CFA2FA7" w14:textId="77777777" w:rsidR="00C77CA8" w:rsidRPr="00C77CA8" w:rsidRDefault="00C77CA8" w:rsidP="00225CF1">
            <w:pPr>
              <w:spacing w:line="276" w:lineRule="auto"/>
              <w:jc w:val="center"/>
            </w:pPr>
            <w:r w:rsidRPr="00C77CA8">
              <w:t>1</w:t>
            </w:r>
          </w:p>
        </w:tc>
        <w:tc>
          <w:tcPr>
            <w:tcW w:w="2530" w:type="dxa"/>
            <w:vAlign w:val="center"/>
          </w:tcPr>
          <w:p w14:paraId="250327CF" w14:textId="77777777" w:rsidR="00C77CA8" w:rsidRPr="00C77CA8" w:rsidRDefault="00C77CA8" w:rsidP="00225CF1">
            <w:pPr>
              <w:spacing w:line="276" w:lineRule="auto"/>
              <w:jc w:val="center"/>
            </w:pPr>
            <w:r w:rsidRPr="00C77CA8">
              <w:t>1</w:t>
            </w:r>
          </w:p>
        </w:tc>
      </w:tr>
      <w:tr w:rsidR="00C77CA8" w:rsidRPr="00C77CA8" w14:paraId="16C108B4" w14:textId="77777777" w:rsidTr="00225CF1">
        <w:trPr>
          <w:jc w:val="center"/>
        </w:trPr>
        <w:tc>
          <w:tcPr>
            <w:tcW w:w="2529" w:type="dxa"/>
            <w:shd w:val="clear" w:color="auto" w:fill="F2DBDB" w:themeFill="accent2" w:themeFillTint="33"/>
            <w:vAlign w:val="center"/>
          </w:tcPr>
          <w:p w14:paraId="76EA4F7F" w14:textId="77777777" w:rsidR="00C77CA8" w:rsidRPr="00225CF1" w:rsidRDefault="00C77CA8" w:rsidP="00225CF1">
            <w:pPr>
              <w:spacing w:line="276" w:lineRule="auto"/>
              <w:jc w:val="left"/>
              <w:rPr>
                <w:b/>
              </w:rPr>
            </w:pPr>
            <w:r w:rsidRPr="00225CF1">
              <w:rPr>
                <w:b/>
              </w:rPr>
              <w:t>Rzezawa</w:t>
            </w:r>
          </w:p>
        </w:tc>
        <w:tc>
          <w:tcPr>
            <w:tcW w:w="2529" w:type="dxa"/>
            <w:vAlign w:val="center"/>
          </w:tcPr>
          <w:p w14:paraId="15F8A490" w14:textId="77777777" w:rsidR="00C77CA8" w:rsidRPr="00C77CA8" w:rsidRDefault="00C77CA8" w:rsidP="00225CF1">
            <w:pPr>
              <w:spacing w:line="276" w:lineRule="auto"/>
              <w:jc w:val="center"/>
            </w:pPr>
            <w:r w:rsidRPr="00C77CA8">
              <w:t>8</w:t>
            </w:r>
          </w:p>
        </w:tc>
        <w:tc>
          <w:tcPr>
            <w:tcW w:w="2530" w:type="dxa"/>
            <w:vAlign w:val="center"/>
          </w:tcPr>
          <w:p w14:paraId="7ECDF1AA" w14:textId="77777777" w:rsidR="00C77CA8" w:rsidRPr="00C77CA8" w:rsidRDefault="00C77CA8" w:rsidP="00225CF1">
            <w:pPr>
              <w:spacing w:line="276" w:lineRule="auto"/>
              <w:jc w:val="center"/>
            </w:pPr>
            <w:r w:rsidRPr="00C77CA8">
              <w:t>2</w:t>
            </w:r>
          </w:p>
        </w:tc>
        <w:tc>
          <w:tcPr>
            <w:tcW w:w="2530" w:type="dxa"/>
            <w:vAlign w:val="center"/>
          </w:tcPr>
          <w:p w14:paraId="3DBD004B" w14:textId="77777777" w:rsidR="00C77CA8" w:rsidRPr="00C77CA8" w:rsidRDefault="00C77CA8" w:rsidP="00225CF1">
            <w:pPr>
              <w:spacing w:line="276" w:lineRule="auto"/>
              <w:jc w:val="center"/>
            </w:pPr>
            <w:r w:rsidRPr="00C77CA8">
              <w:t>1</w:t>
            </w:r>
          </w:p>
        </w:tc>
      </w:tr>
      <w:tr w:rsidR="00C77CA8" w:rsidRPr="00C77CA8" w14:paraId="35544E56" w14:textId="77777777" w:rsidTr="00225CF1">
        <w:trPr>
          <w:jc w:val="center"/>
        </w:trPr>
        <w:tc>
          <w:tcPr>
            <w:tcW w:w="2529" w:type="dxa"/>
            <w:shd w:val="clear" w:color="auto" w:fill="F2DBDB" w:themeFill="accent2" w:themeFillTint="33"/>
            <w:vAlign w:val="center"/>
          </w:tcPr>
          <w:p w14:paraId="06779180" w14:textId="77777777" w:rsidR="00C77CA8" w:rsidRPr="00225CF1" w:rsidRDefault="00C77CA8" w:rsidP="00225CF1">
            <w:pPr>
              <w:spacing w:line="276" w:lineRule="auto"/>
              <w:jc w:val="left"/>
              <w:rPr>
                <w:b/>
              </w:rPr>
            </w:pPr>
            <w:r w:rsidRPr="00225CF1">
              <w:rPr>
                <w:b/>
              </w:rPr>
              <w:t>Szczurowa</w:t>
            </w:r>
          </w:p>
        </w:tc>
        <w:tc>
          <w:tcPr>
            <w:tcW w:w="2529" w:type="dxa"/>
            <w:vAlign w:val="center"/>
          </w:tcPr>
          <w:p w14:paraId="34158024" w14:textId="77777777" w:rsidR="00C77CA8" w:rsidRPr="00C77CA8" w:rsidRDefault="00C77CA8" w:rsidP="00225CF1">
            <w:pPr>
              <w:spacing w:line="276" w:lineRule="auto"/>
              <w:jc w:val="center"/>
            </w:pPr>
            <w:r w:rsidRPr="00C77CA8">
              <w:t>14</w:t>
            </w:r>
          </w:p>
        </w:tc>
        <w:tc>
          <w:tcPr>
            <w:tcW w:w="2530" w:type="dxa"/>
            <w:vAlign w:val="center"/>
          </w:tcPr>
          <w:p w14:paraId="37E1B819" w14:textId="77777777" w:rsidR="00C77CA8" w:rsidRPr="00C77CA8" w:rsidRDefault="00C77CA8" w:rsidP="00225CF1">
            <w:pPr>
              <w:spacing w:line="276" w:lineRule="auto"/>
              <w:jc w:val="center"/>
            </w:pPr>
            <w:r w:rsidRPr="00C77CA8">
              <w:t>2</w:t>
            </w:r>
          </w:p>
        </w:tc>
        <w:tc>
          <w:tcPr>
            <w:tcW w:w="2530" w:type="dxa"/>
            <w:vAlign w:val="center"/>
          </w:tcPr>
          <w:p w14:paraId="69607ACF" w14:textId="77777777" w:rsidR="00C77CA8" w:rsidRPr="00C77CA8" w:rsidRDefault="00C77CA8" w:rsidP="00225CF1">
            <w:pPr>
              <w:spacing w:line="276" w:lineRule="auto"/>
              <w:jc w:val="center"/>
            </w:pPr>
            <w:r w:rsidRPr="00C77CA8">
              <w:t>2</w:t>
            </w:r>
          </w:p>
        </w:tc>
      </w:tr>
      <w:tr w:rsidR="00C77CA8" w:rsidRPr="00C77CA8" w14:paraId="034CE3AF" w14:textId="77777777" w:rsidTr="00FB00D2">
        <w:trPr>
          <w:trHeight w:val="204"/>
          <w:jc w:val="center"/>
        </w:trPr>
        <w:tc>
          <w:tcPr>
            <w:tcW w:w="2529" w:type="dxa"/>
            <w:shd w:val="clear" w:color="auto" w:fill="F2DBDB" w:themeFill="accent2" w:themeFillTint="33"/>
            <w:vAlign w:val="center"/>
          </w:tcPr>
          <w:p w14:paraId="7E4E0BBC" w14:textId="77777777" w:rsidR="00C77CA8" w:rsidRPr="00225CF1" w:rsidRDefault="00C77CA8" w:rsidP="00225CF1">
            <w:pPr>
              <w:spacing w:line="276" w:lineRule="auto"/>
              <w:jc w:val="center"/>
              <w:rPr>
                <w:b/>
              </w:rPr>
            </w:pPr>
            <w:r w:rsidRPr="00225CF1">
              <w:rPr>
                <w:b/>
              </w:rPr>
              <w:t>RAZEM</w:t>
            </w:r>
          </w:p>
        </w:tc>
        <w:tc>
          <w:tcPr>
            <w:tcW w:w="2529" w:type="dxa"/>
            <w:vAlign w:val="center"/>
          </w:tcPr>
          <w:p w14:paraId="13252AFA" w14:textId="77777777" w:rsidR="00C77CA8" w:rsidRPr="00C77CA8" w:rsidRDefault="00302B4A" w:rsidP="00225CF1">
            <w:pPr>
              <w:spacing w:line="276" w:lineRule="auto"/>
              <w:jc w:val="center"/>
              <w:rPr>
                <w:b/>
              </w:rPr>
            </w:pPr>
            <w:r w:rsidRPr="00C77CA8">
              <w:rPr>
                <w:b/>
              </w:rPr>
              <w:fldChar w:fldCharType="begin"/>
            </w:r>
            <w:r w:rsidR="00C77CA8" w:rsidRPr="00C77CA8">
              <w:rPr>
                <w:b/>
              </w:rPr>
              <w:instrText xml:space="preserve"> =SUM(ABOVE) </w:instrText>
            </w:r>
            <w:r w:rsidRPr="00C77CA8">
              <w:rPr>
                <w:b/>
              </w:rPr>
              <w:fldChar w:fldCharType="separate"/>
            </w:r>
            <w:r w:rsidR="00C77CA8" w:rsidRPr="00C77CA8">
              <w:rPr>
                <w:b/>
              </w:rPr>
              <w:t>64</w:t>
            </w:r>
            <w:r w:rsidRPr="00C77CA8">
              <w:fldChar w:fldCharType="end"/>
            </w:r>
          </w:p>
        </w:tc>
        <w:tc>
          <w:tcPr>
            <w:tcW w:w="2530" w:type="dxa"/>
            <w:vAlign w:val="center"/>
          </w:tcPr>
          <w:p w14:paraId="13EE8015" w14:textId="77777777" w:rsidR="00C77CA8" w:rsidRPr="00C77CA8" w:rsidRDefault="00302B4A" w:rsidP="00225CF1">
            <w:pPr>
              <w:spacing w:line="276" w:lineRule="auto"/>
              <w:jc w:val="center"/>
              <w:rPr>
                <w:b/>
              </w:rPr>
            </w:pPr>
            <w:r w:rsidRPr="00C77CA8">
              <w:rPr>
                <w:b/>
              </w:rPr>
              <w:fldChar w:fldCharType="begin"/>
            </w:r>
            <w:r w:rsidR="00C77CA8" w:rsidRPr="00C77CA8">
              <w:rPr>
                <w:b/>
              </w:rPr>
              <w:instrText xml:space="preserve"> =SUM(ABOVE) </w:instrText>
            </w:r>
            <w:r w:rsidRPr="00C77CA8">
              <w:rPr>
                <w:b/>
              </w:rPr>
              <w:fldChar w:fldCharType="separate"/>
            </w:r>
            <w:r w:rsidR="00C77CA8" w:rsidRPr="00C77CA8">
              <w:rPr>
                <w:b/>
              </w:rPr>
              <w:t>14</w:t>
            </w:r>
            <w:r w:rsidRPr="00C77CA8">
              <w:fldChar w:fldCharType="end"/>
            </w:r>
          </w:p>
        </w:tc>
        <w:tc>
          <w:tcPr>
            <w:tcW w:w="2530" w:type="dxa"/>
            <w:vAlign w:val="center"/>
          </w:tcPr>
          <w:p w14:paraId="3FB44F24" w14:textId="77777777" w:rsidR="00C77CA8" w:rsidRPr="00C77CA8" w:rsidRDefault="00302B4A" w:rsidP="00225CF1">
            <w:pPr>
              <w:spacing w:line="276" w:lineRule="auto"/>
              <w:jc w:val="center"/>
              <w:rPr>
                <w:b/>
              </w:rPr>
            </w:pPr>
            <w:r w:rsidRPr="00C77CA8">
              <w:rPr>
                <w:b/>
              </w:rPr>
              <w:fldChar w:fldCharType="begin"/>
            </w:r>
            <w:r w:rsidR="00C77CA8" w:rsidRPr="00C77CA8">
              <w:rPr>
                <w:b/>
              </w:rPr>
              <w:instrText xml:space="preserve"> =SUM(ABOVE) </w:instrText>
            </w:r>
            <w:r w:rsidRPr="00C77CA8">
              <w:rPr>
                <w:b/>
              </w:rPr>
              <w:fldChar w:fldCharType="separate"/>
            </w:r>
            <w:r w:rsidR="00C77CA8" w:rsidRPr="00C77CA8">
              <w:rPr>
                <w:b/>
              </w:rPr>
              <w:t>8</w:t>
            </w:r>
            <w:r w:rsidRPr="00C77CA8">
              <w:fldChar w:fldCharType="end"/>
            </w:r>
          </w:p>
        </w:tc>
      </w:tr>
    </w:tbl>
    <w:p w14:paraId="37C76E9E" w14:textId="77777777" w:rsidR="00C77CA8" w:rsidRPr="00C77CA8" w:rsidRDefault="00C77CA8" w:rsidP="00C77CA8">
      <w:pPr>
        <w:rPr>
          <w:i/>
        </w:rPr>
      </w:pPr>
      <w:r w:rsidRPr="00C77CA8">
        <w:rPr>
          <w:i/>
        </w:rPr>
        <w:t>Źródło: Opracowanie własne</w:t>
      </w:r>
    </w:p>
    <w:p w14:paraId="78EB6629" w14:textId="77777777" w:rsidR="00542A71" w:rsidRDefault="00C77CA8" w:rsidP="007F3736">
      <w:r w:rsidRPr="00C77CA8">
        <w:t>Szczególna rolę w Stowarzyszeniu pełnią reprezentanci podmiotów ekonomii społecznej. Są to Stowarzyszenia, Spółdzielnia Socjalna, organizacje pozarządowe i partnerstwa tworzące na terenie LGD dwie Wioski Tematyczne.</w:t>
      </w:r>
      <w:r w:rsidR="008E2EE0">
        <w:t xml:space="preserve"> </w:t>
      </w:r>
      <w:r w:rsidRPr="00C77CA8">
        <w:t xml:space="preserve">Członkami Stowarzyszenia </w:t>
      </w:r>
      <w:r w:rsidR="00FB00D2">
        <w:br/>
      </w:r>
      <w:r w:rsidRPr="00C77CA8">
        <w:t>są również o</w:t>
      </w:r>
      <w:r w:rsidR="004D103E">
        <w:t xml:space="preserve">soby z grup </w:t>
      </w:r>
      <w:proofErr w:type="spellStart"/>
      <w:r w:rsidR="004D103E" w:rsidRPr="00A841A4">
        <w:t>defaworyzowanych</w:t>
      </w:r>
      <w:proofErr w:type="spellEnd"/>
      <w:r w:rsidR="004D103E" w:rsidRPr="00A841A4">
        <w:t>, w tym</w:t>
      </w:r>
      <w:r w:rsidRPr="00A841A4">
        <w:t xml:space="preserve"> kobiety, osoby 50+, osoby długotrwale bezrobotne,</w:t>
      </w:r>
      <w:r w:rsidR="00A841A4" w:rsidRPr="00A841A4">
        <w:t xml:space="preserve"> </w:t>
      </w:r>
      <w:r w:rsidR="004D103E" w:rsidRPr="00A841A4">
        <w:t xml:space="preserve">osoby </w:t>
      </w:r>
      <w:r w:rsidR="00A841A4" w:rsidRPr="00A841A4">
        <w:t xml:space="preserve">bezrobotne </w:t>
      </w:r>
      <w:r w:rsidR="00FB00D2">
        <w:br/>
      </w:r>
      <w:r w:rsidR="00A841A4" w:rsidRPr="00A841A4">
        <w:t>do</w:t>
      </w:r>
      <w:r w:rsidR="004D103E" w:rsidRPr="00A841A4">
        <w:t xml:space="preserve"> 25 r.ż.</w:t>
      </w:r>
      <w:r w:rsidR="00A841A4" w:rsidRPr="00A841A4">
        <w:t>, osoby bez doświadczenia zawodowego</w:t>
      </w:r>
      <w:r w:rsidRPr="00C77CA8">
        <w:t>.</w:t>
      </w:r>
      <w:r w:rsidR="004159BB">
        <w:t xml:space="preserve"> Partycypacja wszystkich mieszkańców przy określaniu celów, przedsięwzięć</w:t>
      </w:r>
      <w:r w:rsidR="00FB00D2">
        <w:br/>
      </w:r>
      <w:r w:rsidR="004159BB">
        <w:t>i preferowanych operacji poprzez kryteria wybory pozwoli zmierzyć się z działaniami na rzecz poprawy zatrudnienia, tworzenia miejsc pracy, przeciwdziałania ubóstwu i wykluczeniu społecznemu, rozwoju ekonomii społecznej, rewitalizacji fizycznej, gospodarczej i s</w:t>
      </w:r>
      <w:r w:rsidR="00F853FD">
        <w:t>połecznej ubogich społeczności.</w:t>
      </w:r>
      <w:r w:rsidR="008E2EE0">
        <w:t xml:space="preserve"> </w:t>
      </w:r>
      <w:r w:rsidR="00907898">
        <w:t>Rada Nadwiślańskiej Grupy Działania „E.</w:t>
      </w:r>
      <w:proofErr w:type="gramStart"/>
      <w:r w:rsidR="00907898">
        <w:t>O.CENOMA</w:t>
      </w:r>
      <w:proofErr w:type="gramEnd"/>
      <w:r w:rsidR="00907898">
        <w:t xml:space="preserve">” obecnie liczy </w:t>
      </w:r>
      <w:r w:rsidR="00FB00D2">
        <w:br/>
      </w:r>
      <w:r w:rsidR="00907898">
        <w:t>15 osób, od których</w:t>
      </w:r>
      <w:r>
        <w:t xml:space="preserve"> wymagana jest wiedza nt. przepisów powszechnie obowiązujących regulujących problematykę PROW </w:t>
      </w:r>
      <w:r w:rsidR="00FB00D2">
        <w:br/>
      </w:r>
      <w:r>
        <w:t>2014-2020. Pożądane jest doświadczenie w planowaniu i wdrażaniu projektów dofinansowanych ze środków zewnętrznych. Analizując opisy kompetencji członków Rady należy podkreślić duże doświadczenie członków organu w realizacji projektów współfinansowanych ze środków zewnętrznych, wynikające</w:t>
      </w:r>
      <w:r w:rsidR="00FB00D2">
        <w:t xml:space="preserve"> </w:t>
      </w:r>
      <w:r>
        <w:t>z wyk</w:t>
      </w:r>
      <w:r w:rsidR="00542A71">
        <w:t xml:space="preserve">onywanej pracy zawodowej. </w:t>
      </w:r>
      <w:r>
        <w:t xml:space="preserve">Poza tym praktycznie większość członków posiada wykształcenie wyższe. </w:t>
      </w:r>
      <w:r w:rsidR="00907898">
        <w:t>Wszyscy członkowie cechują</w:t>
      </w:r>
      <w:r>
        <w:t xml:space="preserve"> się dużym zaangażowaniem w sprawy lokalne, przejawiające</w:t>
      </w:r>
      <w:r w:rsidR="00FB00D2">
        <w:t xml:space="preserve"> </w:t>
      </w:r>
      <w:r>
        <w:t>się m.in. działalnością w organizacjach społecznych (OSP, inne stowarzyszenia). Reprezentanci sektora gospodarczego posiadają doświadczenie w prowadzeniu działalności gospodarczej. Dodatkowo w Radzi</w:t>
      </w:r>
      <w:r w:rsidR="00907898">
        <w:t>e zasiadają przedstawiciele różnych grup wiekowych</w:t>
      </w:r>
      <w:r w:rsidR="008906B0">
        <w:t xml:space="preserve"> (poniżej 35 roku życia</w:t>
      </w:r>
      <w:r>
        <w:t xml:space="preserve">, jak i starsze), o różnym statusie zawodowym (student, bezrobotny, emeryt, osoby aktywne zawodowo jako pracownicy i jako przedsiębiorcy). W związku z tym należy </w:t>
      </w:r>
      <w:proofErr w:type="gramStart"/>
      <w:r>
        <w:t xml:space="preserve">stwierdzić, </w:t>
      </w:r>
      <w:r w:rsidR="00542A71">
        <w:t xml:space="preserve"> </w:t>
      </w:r>
      <w:r>
        <w:t>że</w:t>
      </w:r>
      <w:proofErr w:type="gramEnd"/>
      <w:r>
        <w:t xml:space="preserve"> wybrana Rada ma kompetencje właściwe do tego, by zapewnić właściwy przebieg procesu oceny i wyboru operacji</w:t>
      </w:r>
      <w:r w:rsidR="008E2EE0">
        <w:t xml:space="preserve"> </w:t>
      </w:r>
      <w:r>
        <w:t xml:space="preserve">do dofinansowania w ramach wdrażania niniejszej strategii. </w:t>
      </w:r>
    </w:p>
    <w:p w14:paraId="5FCFA28D" w14:textId="28987EF6" w:rsidR="00982953" w:rsidRPr="007F3736" w:rsidRDefault="007F3736" w:rsidP="0084414D">
      <w:pPr>
        <w:ind w:firstLine="709"/>
      </w:pPr>
      <w:r w:rsidRPr="007F3736">
        <w:t>Zarząd Nadwiślańskiej Grupy Działania „E.</w:t>
      </w:r>
      <w:proofErr w:type="gramStart"/>
      <w:r w:rsidRPr="007F3736">
        <w:t>O.CENOMA</w:t>
      </w:r>
      <w:proofErr w:type="gramEnd"/>
      <w:r w:rsidRPr="007F3736">
        <w:t>”, obecnie liczy 3 osoby. Prezes i Sk</w:t>
      </w:r>
      <w:r w:rsidR="00C77CA8">
        <w:t>arbnik zarządzają LGD</w:t>
      </w:r>
      <w:r w:rsidR="00542A71">
        <w:br/>
      </w:r>
      <w:r w:rsidRPr="007F3736">
        <w:t>od początku jego istnienia, natomiast V-ce Prezes od 2009r. Ponadto wszyscy byli członkami założycielami.</w:t>
      </w:r>
      <w:r w:rsidR="005C3206">
        <w:t xml:space="preserve"> </w:t>
      </w:r>
      <w:r w:rsidRPr="007F3736">
        <w:t>Zestawienie najważniejszych kompetencji członków Zarządu zawiera poniższa tabela.</w:t>
      </w:r>
    </w:p>
    <w:p w14:paraId="1A6DFCD2" w14:textId="12387CEF" w:rsidR="007F3736" w:rsidRPr="003E6B6D" w:rsidRDefault="007F3736" w:rsidP="003E6B6D">
      <w:pPr>
        <w:pStyle w:val="Legenda"/>
        <w:shd w:val="clear" w:color="auto" w:fill="FFFFFF" w:themeFill="background1"/>
      </w:pPr>
      <w:bookmarkStart w:id="11" w:name="_Toc452975617"/>
      <w:r w:rsidRPr="003E6B6D">
        <w:t xml:space="preserve">Tabela </w:t>
      </w:r>
      <w:r w:rsidR="00302B4A" w:rsidRPr="003E6B6D">
        <w:fldChar w:fldCharType="begin"/>
      </w:r>
      <w:r w:rsidR="00946C66" w:rsidRPr="003E6B6D">
        <w:instrText xml:space="preserve"> SEQ Tabela \* ARABIC </w:instrText>
      </w:r>
      <w:r w:rsidR="00302B4A" w:rsidRPr="003E6B6D">
        <w:fldChar w:fldCharType="separate"/>
      </w:r>
      <w:r w:rsidR="00D60034">
        <w:rPr>
          <w:noProof/>
        </w:rPr>
        <w:t>4</w:t>
      </w:r>
      <w:r w:rsidR="00302B4A" w:rsidRPr="003E6B6D">
        <w:rPr>
          <w:noProof/>
        </w:rPr>
        <w:fldChar w:fldCharType="end"/>
      </w:r>
      <w:r w:rsidRPr="003E6B6D">
        <w:t xml:space="preserve"> Kompetencje członków Zarządu Nadwiślańskiej Grupy Działania „E.</w:t>
      </w:r>
      <w:proofErr w:type="gramStart"/>
      <w:r w:rsidRPr="003E6B6D">
        <w:t>O.CENOMA</w:t>
      </w:r>
      <w:proofErr w:type="gramEnd"/>
      <w:r w:rsidRPr="003E6B6D">
        <w:t>”</w:t>
      </w:r>
      <w:bookmarkEnd w:id="11"/>
    </w:p>
    <w:tbl>
      <w:tblPr>
        <w:tblStyle w:val="Tabela-Siatka"/>
        <w:tblW w:w="0" w:type="auto"/>
        <w:jc w:val="center"/>
        <w:tblLook w:val="04A0" w:firstRow="1" w:lastRow="0" w:firstColumn="1" w:lastColumn="0" w:noHBand="0" w:noVBand="1"/>
      </w:tblPr>
      <w:tblGrid>
        <w:gridCol w:w="2405"/>
        <w:gridCol w:w="7901"/>
      </w:tblGrid>
      <w:tr w:rsidR="007F3736" w:rsidRPr="002417A7" w14:paraId="253A33AC" w14:textId="77777777" w:rsidTr="00FB00D2">
        <w:trPr>
          <w:trHeight w:val="433"/>
          <w:jc w:val="center"/>
        </w:trPr>
        <w:tc>
          <w:tcPr>
            <w:tcW w:w="2405" w:type="dxa"/>
            <w:shd w:val="clear" w:color="auto" w:fill="D9D9D9" w:themeFill="background1" w:themeFillShade="D9"/>
            <w:vAlign w:val="center"/>
          </w:tcPr>
          <w:p w14:paraId="0888B3B9" w14:textId="77777777" w:rsidR="007F3736" w:rsidRPr="00451E50" w:rsidRDefault="007F3736" w:rsidP="008906B0">
            <w:pPr>
              <w:jc w:val="center"/>
              <w:rPr>
                <w:b/>
              </w:rPr>
            </w:pPr>
            <w:r w:rsidRPr="00451E50">
              <w:rPr>
                <w:b/>
              </w:rPr>
              <w:t>Członek Zarządu</w:t>
            </w:r>
          </w:p>
        </w:tc>
        <w:tc>
          <w:tcPr>
            <w:tcW w:w="7901" w:type="dxa"/>
            <w:shd w:val="clear" w:color="auto" w:fill="D9D9D9" w:themeFill="background1" w:themeFillShade="D9"/>
            <w:vAlign w:val="center"/>
          </w:tcPr>
          <w:p w14:paraId="7F6372DB" w14:textId="77777777" w:rsidR="007F3736" w:rsidRPr="00451E50" w:rsidRDefault="007F3736" w:rsidP="008906B0">
            <w:pPr>
              <w:jc w:val="center"/>
              <w:rPr>
                <w:b/>
              </w:rPr>
            </w:pPr>
            <w:r w:rsidRPr="00451E50">
              <w:rPr>
                <w:b/>
              </w:rPr>
              <w:t>Kluczowe kompetencje</w:t>
            </w:r>
          </w:p>
        </w:tc>
      </w:tr>
      <w:tr w:rsidR="007F3736" w:rsidRPr="002417A7" w14:paraId="0F10173A" w14:textId="77777777" w:rsidTr="00FB00D2">
        <w:trPr>
          <w:jc w:val="center"/>
        </w:trPr>
        <w:tc>
          <w:tcPr>
            <w:tcW w:w="2405" w:type="dxa"/>
            <w:shd w:val="clear" w:color="auto" w:fill="F2DBDB" w:themeFill="accent2" w:themeFillTint="33"/>
            <w:vAlign w:val="center"/>
          </w:tcPr>
          <w:p w14:paraId="44DD078E" w14:textId="77777777" w:rsidR="007F3736" w:rsidRPr="00451E50" w:rsidRDefault="007F3736" w:rsidP="008906B0">
            <w:pPr>
              <w:jc w:val="center"/>
              <w:rPr>
                <w:b/>
              </w:rPr>
            </w:pPr>
            <w:r w:rsidRPr="00451E50">
              <w:rPr>
                <w:b/>
              </w:rPr>
              <w:lastRenderedPageBreak/>
              <w:t>Prezes</w:t>
            </w:r>
          </w:p>
        </w:tc>
        <w:tc>
          <w:tcPr>
            <w:tcW w:w="7901" w:type="dxa"/>
            <w:vAlign w:val="center"/>
          </w:tcPr>
          <w:p w14:paraId="6E77A3A8" w14:textId="77777777" w:rsidR="007F3736" w:rsidRPr="00451E50" w:rsidRDefault="007F3736" w:rsidP="00FB00D2">
            <w:pPr>
              <w:pStyle w:val="Akapitzlist"/>
              <w:numPr>
                <w:ilvl w:val="0"/>
                <w:numId w:val="74"/>
              </w:numPr>
              <w:ind w:left="344" w:hanging="283"/>
              <w:jc w:val="left"/>
            </w:pPr>
            <w:r w:rsidRPr="00451E50">
              <w:t xml:space="preserve">wieloletnia aktywność społeczna i współpraca z lokalnymi organizacjami, </w:t>
            </w:r>
          </w:p>
          <w:p w14:paraId="7ECE5266" w14:textId="77777777" w:rsidR="007F3736" w:rsidRPr="00451E50" w:rsidRDefault="007F3736" w:rsidP="00FB00D2">
            <w:pPr>
              <w:pStyle w:val="Akapitzlist"/>
              <w:numPr>
                <w:ilvl w:val="0"/>
                <w:numId w:val="74"/>
              </w:numPr>
              <w:ind w:left="344" w:hanging="283"/>
              <w:jc w:val="left"/>
            </w:pPr>
            <w:r w:rsidRPr="00451E50">
              <w:t xml:space="preserve">kilkunastoletnie doświadczenie w pracy zawodowej – </w:t>
            </w:r>
            <w:r w:rsidR="00C77CA8" w:rsidRPr="00451E50">
              <w:t>od 10 lat</w:t>
            </w:r>
            <w:r w:rsidRPr="00451E50">
              <w:t xml:space="preserve"> kierownik Referatu Inwestycji, Ochrony Środowiska, Gospodarki Mieniem Komunalnym i Rozwoju Gminy</w:t>
            </w:r>
            <w:r w:rsidR="00FB00D2">
              <w:br/>
            </w:r>
            <w:r w:rsidRPr="00451E50">
              <w:t xml:space="preserve"> w Urzędzie Gminy Szczurowa</w:t>
            </w:r>
            <w:r w:rsidR="008906B0" w:rsidRPr="00451E50">
              <w:t>,</w:t>
            </w:r>
          </w:p>
          <w:p w14:paraId="4C3C0253" w14:textId="77777777" w:rsidR="007F3736" w:rsidRPr="00451E50" w:rsidRDefault="007F3736" w:rsidP="00FB00D2">
            <w:pPr>
              <w:pStyle w:val="Akapitzlist"/>
              <w:numPr>
                <w:ilvl w:val="0"/>
                <w:numId w:val="74"/>
              </w:numPr>
              <w:ind w:left="344" w:hanging="283"/>
              <w:jc w:val="left"/>
            </w:pPr>
            <w:r w:rsidRPr="00451E50">
              <w:t xml:space="preserve">wykształcenie wyższe (marketing i zarządzanie, rachunkowość, funkcjonowanie </w:t>
            </w:r>
            <w:r w:rsidR="008906B0" w:rsidRPr="00451E50">
              <w:br/>
            </w:r>
            <w:r w:rsidRPr="00451E50">
              <w:t>i rozwój przedsiębiorstw)</w:t>
            </w:r>
            <w:r w:rsidR="008906B0" w:rsidRPr="00451E50">
              <w:t>,</w:t>
            </w:r>
          </w:p>
          <w:p w14:paraId="3531F9F4" w14:textId="77777777" w:rsidR="007F3736" w:rsidRPr="00451E50" w:rsidRDefault="007F3736" w:rsidP="00FB00D2">
            <w:pPr>
              <w:pStyle w:val="Akapitzlist"/>
              <w:numPr>
                <w:ilvl w:val="0"/>
                <w:numId w:val="74"/>
              </w:numPr>
              <w:ind w:left="344" w:hanging="283"/>
              <w:jc w:val="left"/>
            </w:pPr>
            <w:r w:rsidRPr="00451E50">
              <w:t>studia podyplomowe (gospodarka i administracja publiczna)</w:t>
            </w:r>
            <w:r w:rsidR="008906B0" w:rsidRPr="00451E50">
              <w:t>,</w:t>
            </w:r>
          </w:p>
          <w:p w14:paraId="594ECA46" w14:textId="77777777" w:rsidR="007F3736" w:rsidRPr="00451E50" w:rsidRDefault="007F3736" w:rsidP="00FB00D2">
            <w:pPr>
              <w:pStyle w:val="Akapitzlist"/>
              <w:numPr>
                <w:ilvl w:val="0"/>
                <w:numId w:val="74"/>
              </w:numPr>
              <w:ind w:left="344" w:hanging="283"/>
              <w:jc w:val="left"/>
            </w:pPr>
            <w:r w:rsidRPr="00451E50">
              <w:t>świadectwo kwalifikacyjne Ministra Finansów uprawniające do samodzielnego prowadzenia ksiąg rachunkowych</w:t>
            </w:r>
            <w:r w:rsidR="008906B0" w:rsidRPr="00451E50">
              <w:t>,</w:t>
            </w:r>
          </w:p>
          <w:p w14:paraId="3EB2C7F4" w14:textId="77777777" w:rsidR="007F3736" w:rsidRPr="00451E50" w:rsidRDefault="007F3736" w:rsidP="00FB00D2">
            <w:pPr>
              <w:pStyle w:val="Akapitzlist"/>
              <w:numPr>
                <w:ilvl w:val="0"/>
                <w:numId w:val="74"/>
              </w:numPr>
              <w:ind w:left="344" w:hanging="283"/>
              <w:jc w:val="left"/>
            </w:pPr>
            <w:r w:rsidRPr="00451E50">
              <w:t>przygotowywanie wniosków aplikacyjnych dla przedsięwzięć inwestycyjnych finansowanych ze środków zewnętrznych</w:t>
            </w:r>
            <w:r w:rsidR="008906B0" w:rsidRPr="00451E50">
              <w:t>,</w:t>
            </w:r>
          </w:p>
          <w:p w14:paraId="6BADC463" w14:textId="77777777" w:rsidR="007F3736" w:rsidRPr="00451E50" w:rsidRDefault="007F3736" w:rsidP="00FB00D2">
            <w:pPr>
              <w:pStyle w:val="Akapitzlist"/>
              <w:numPr>
                <w:ilvl w:val="0"/>
                <w:numId w:val="74"/>
              </w:numPr>
              <w:ind w:left="344" w:hanging="283"/>
              <w:jc w:val="left"/>
            </w:pPr>
            <w:r w:rsidRPr="00451E50">
              <w:t xml:space="preserve">koordynowanie i rozliczanie projektów współfinansowanych ze środków zewnętrznych, </w:t>
            </w:r>
            <w:r w:rsidR="00FB00D2">
              <w:br/>
            </w:r>
            <w:r w:rsidRPr="00451E50">
              <w:t>w tym unijnych (</w:t>
            </w:r>
            <w:proofErr w:type="spellStart"/>
            <w:r w:rsidRPr="00451E50">
              <w:t>Sapard</w:t>
            </w:r>
            <w:proofErr w:type="spellEnd"/>
            <w:r w:rsidRPr="00451E50">
              <w:t>, MRPO, LEADER, PROW)</w:t>
            </w:r>
            <w:r w:rsidR="008906B0" w:rsidRPr="00451E50">
              <w:t>,</w:t>
            </w:r>
          </w:p>
          <w:p w14:paraId="045407A0" w14:textId="77777777" w:rsidR="007F3736" w:rsidRPr="00451E50" w:rsidRDefault="007F3736" w:rsidP="00FB00D2">
            <w:pPr>
              <w:pStyle w:val="Akapitzlist"/>
              <w:numPr>
                <w:ilvl w:val="0"/>
                <w:numId w:val="74"/>
              </w:numPr>
              <w:ind w:left="344" w:hanging="283"/>
              <w:jc w:val="left"/>
            </w:pPr>
            <w:r w:rsidRPr="00451E50">
              <w:t>członek Małopolskiej Sieci Koordynatorów ds. Funduszy Strukturalnych</w:t>
            </w:r>
            <w:r w:rsidR="008906B0" w:rsidRPr="00451E50">
              <w:t>,</w:t>
            </w:r>
          </w:p>
          <w:p w14:paraId="26B529C4" w14:textId="77777777" w:rsidR="007F3736" w:rsidRPr="00451E50" w:rsidRDefault="007F3736" w:rsidP="00FB00D2">
            <w:pPr>
              <w:pStyle w:val="Akapitzlist"/>
              <w:numPr>
                <w:ilvl w:val="0"/>
                <w:numId w:val="74"/>
              </w:numPr>
              <w:ind w:left="344" w:hanging="283"/>
              <w:jc w:val="left"/>
            </w:pPr>
            <w:r w:rsidRPr="00451E50">
              <w:t>liczne odbyte szkolenia w zakresie m.in.: zarządzania projektami i pozyskiwania środków europejskich, pisania wniosków o dofinansowanie z Funduszy Europejskich, ochrony przyrody, prawa zamówień publicznych</w:t>
            </w:r>
            <w:r w:rsidR="008906B0" w:rsidRPr="00451E50">
              <w:t>.</w:t>
            </w:r>
          </w:p>
        </w:tc>
      </w:tr>
      <w:tr w:rsidR="007F3736" w:rsidRPr="002417A7" w14:paraId="5104A38F" w14:textId="77777777" w:rsidTr="00FB00D2">
        <w:trPr>
          <w:jc w:val="center"/>
        </w:trPr>
        <w:tc>
          <w:tcPr>
            <w:tcW w:w="2405" w:type="dxa"/>
            <w:shd w:val="clear" w:color="auto" w:fill="F2DBDB" w:themeFill="accent2" w:themeFillTint="33"/>
            <w:vAlign w:val="center"/>
          </w:tcPr>
          <w:p w14:paraId="7757C96F" w14:textId="77777777" w:rsidR="007F3736" w:rsidRPr="00451E50" w:rsidRDefault="007F3736" w:rsidP="008906B0">
            <w:pPr>
              <w:jc w:val="center"/>
              <w:rPr>
                <w:b/>
              </w:rPr>
            </w:pPr>
            <w:r w:rsidRPr="00451E50">
              <w:rPr>
                <w:b/>
              </w:rPr>
              <w:t>V-ce Prezes</w:t>
            </w:r>
          </w:p>
        </w:tc>
        <w:tc>
          <w:tcPr>
            <w:tcW w:w="7901" w:type="dxa"/>
            <w:vAlign w:val="center"/>
          </w:tcPr>
          <w:p w14:paraId="7DD79E75" w14:textId="77777777" w:rsidR="007F3736" w:rsidRPr="00451E50" w:rsidRDefault="007F3736" w:rsidP="00FB00D2">
            <w:pPr>
              <w:numPr>
                <w:ilvl w:val="0"/>
                <w:numId w:val="39"/>
              </w:numPr>
              <w:ind w:left="344" w:hanging="283"/>
              <w:contextualSpacing/>
              <w:jc w:val="left"/>
            </w:pPr>
            <w:r w:rsidRPr="00451E50">
              <w:t>kilkunastoletnie doświadczenie</w:t>
            </w:r>
            <w:r w:rsidR="00542A71">
              <w:t xml:space="preserve"> w pracy zawodowej – od 14 lat D</w:t>
            </w:r>
            <w:r w:rsidRPr="00451E50">
              <w:t>yrektor Gminnego Centrum Kultury, Czytelnictwa i Sportu w Szczurowej,</w:t>
            </w:r>
          </w:p>
          <w:p w14:paraId="53E6E783" w14:textId="77777777" w:rsidR="007F3736" w:rsidRPr="00451E50" w:rsidRDefault="007F3736" w:rsidP="00FB00D2">
            <w:pPr>
              <w:numPr>
                <w:ilvl w:val="0"/>
                <w:numId w:val="39"/>
              </w:numPr>
              <w:ind w:left="344" w:hanging="283"/>
              <w:contextualSpacing/>
              <w:jc w:val="left"/>
            </w:pPr>
            <w:r w:rsidRPr="00451E50">
              <w:t>wykształcenie wyższe – zarządzanie strategiczne,</w:t>
            </w:r>
          </w:p>
          <w:p w14:paraId="5C4C73EA" w14:textId="77777777" w:rsidR="007F3736" w:rsidRPr="00451E50" w:rsidRDefault="007F3736" w:rsidP="00FB00D2">
            <w:pPr>
              <w:numPr>
                <w:ilvl w:val="0"/>
                <w:numId w:val="39"/>
              </w:numPr>
              <w:ind w:left="344" w:hanging="283"/>
              <w:contextualSpacing/>
              <w:jc w:val="left"/>
            </w:pPr>
            <w:r w:rsidRPr="00451E50">
              <w:t>liczne odbyte szkolenia w zakresie m.in.: zarządzania, pozyskiwania środków zewnętrznych, finansów publicznych</w:t>
            </w:r>
            <w:r w:rsidR="008906B0" w:rsidRPr="00451E50">
              <w:t>,</w:t>
            </w:r>
          </w:p>
          <w:p w14:paraId="7C07C45A" w14:textId="77777777" w:rsidR="007F3736" w:rsidRPr="00451E50" w:rsidRDefault="007F3736" w:rsidP="00FB00D2">
            <w:pPr>
              <w:numPr>
                <w:ilvl w:val="0"/>
                <w:numId w:val="39"/>
              </w:numPr>
              <w:ind w:left="344" w:hanging="283"/>
              <w:contextualSpacing/>
              <w:jc w:val="left"/>
            </w:pPr>
            <w:r w:rsidRPr="00451E50">
              <w:t>realizacja wielu projektów z zakresu kultury</w:t>
            </w:r>
            <w:r w:rsidR="008906B0" w:rsidRPr="00451E50">
              <w:t>.</w:t>
            </w:r>
          </w:p>
        </w:tc>
      </w:tr>
      <w:tr w:rsidR="007F3736" w:rsidRPr="002417A7" w14:paraId="4879D61F" w14:textId="77777777" w:rsidTr="00FB00D2">
        <w:trPr>
          <w:jc w:val="center"/>
        </w:trPr>
        <w:tc>
          <w:tcPr>
            <w:tcW w:w="2405" w:type="dxa"/>
            <w:shd w:val="clear" w:color="auto" w:fill="F2DBDB" w:themeFill="accent2" w:themeFillTint="33"/>
            <w:vAlign w:val="center"/>
          </w:tcPr>
          <w:p w14:paraId="3A039052" w14:textId="77777777" w:rsidR="007F3736" w:rsidRPr="00451E50" w:rsidRDefault="007F3736" w:rsidP="008906B0">
            <w:pPr>
              <w:jc w:val="center"/>
              <w:rPr>
                <w:b/>
              </w:rPr>
            </w:pPr>
            <w:r w:rsidRPr="00451E50">
              <w:rPr>
                <w:b/>
              </w:rPr>
              <w:t>Skarbnik</w:t>
            </w:r>
          </w:p>
        </w:tc>
        <w:tc>
          <w:tcPr>
            <w:tcW w:w="7901" w:type="dxa"/>
            <w:vAlign w:val="center"/>
          </w:tcPr>
          <w:p w14:paraId="35C47ECB" w14:textId="77777777" w:rsidR="00451E50" w:rsidRPr="00A841A4" w:rsidRDefault="007F3736" w:rsidP="00FB00D2">
            <w:pPr>
              <w:pStyle w:val="Akapitzlist"/>
              <w:numPr>
                <w:ilvl w:val="0"/>
                <w:numId w:val="39"/>
              </w:numPr>
              <w:ind w:left="344" w:hanging="283"/>
              <w:jc w:val="left"/>
            </w:pPr>
            <w:r w:rsidRPr="00A841A4">
              <w:t xml:space="preserve">kilkunastoletnie doświadczenie </w:t>
            </w:r>
            <w:r w:rsidR="00451E50" w:rsidRPr="00A841A4">
              <w:t xml:space="preserve">w pracy zawodowej, m.in. praca w Urzędzie Miejskim </w:t>
            </w:r>
            <w:r w:rsidR="00FB00D2">
              <w:br/>
            </w:r>
            <w:r w:rsidR="00451E50" w:rsidRPr="00A841A4">
              <w:t xml:space="preserve">w Bochni na stanowisku: Inspektor, prowadzenie działalność gospodarczej, praca </w:t>
            </w:r>
            <w:r w:rsidR="00FB00D2">
              <w:br/>
            </w:r>
            <w:r w:rsidR="00451E50" w:rsidRPr="00A841A4">
              <w:t xml:space="preserve">w Urzędzie Gminy w Rzezawie, na </w:t>
            </w:r>
            <w:proofErr w:type="gramStart"/>
            <w:r w:rsidR="00451E50" w:rsidRPr="00A841A4">
              <w:t>stanowisku  inspektor</w:t>
            </w:r>
            <w:proofErr w:type="gramEnd"/>
            <w:r w:rsidR="00451E50" w:rsidRPr="00A841A4">
              <w:t xml:space="preserve">  ds. zamówień publicznych</w:t>
            </w:r>
            <w:r w:rsidR="00FB00D2">
              <w:br/>
              <w:t xml:space="preserve"> i specjalista ds. </w:t>
            </w:r>
            <w:r w:rsidR="00451E50" w:rsidRPr="00A841A4">
              <w:t>pozyskiwania funduszy przedakcesyjnych</w:t>
            </w:r>
            <w:r w:rsidR="00FB00D2">
              <w:t>,</w:t>
            </w:r>
          </w:p>
          <w:p w14:paraId="4E4105E4" w14:textId="77777777" w:rsidR="00451E50" w:rsidRPr="00A841A4" w:rsidRDefault="00FB00D2" w:rsidP="00FB00D2">
            <w:pPr>
              <w:pStyle w:val="Akapitzlist"/>
              <w:numPr>
                <w:ilvl w:val="0"/>
                <w:numId w:val="39"/>
              </w:numPr>
              <w:ind w:left="344" w:hanging="283"/>
              <w:jc w:val="left"/>
            </w:pPr>
            <w:r>
              <w:t xml:space="preserve"> od 2005 </w:t>
            </w:r>
            <w:r w:rsidR="00451E50" w:rsidRPr="00A841A4">
              <w:t xml:space="preserve">ekspert ds. pozyskiwania funduszy strukturalnych oraz Kierownik </w:t>
            </w:r>
            <w:proofErr w:type="gramStart"/>
            <w:r w:rsidR="00451E50" w:rsidRPr="00A841A4">
              <w:t>Referatu  Rozwoju</w:t>
            </w:r>
            <w:proofErr w:type="gramEnd"/>
            <w:r w:rsidR="00451E50" w:rsidRPr="00A841A4">
              <w:t xml:space="preserve"> i Promocji Gminy Rzezawa,</w:t>
            </w:r>
          </w:p>
          <w:p w14:paraId="2F8BD4FE" w14:textId="77777777" w:rsidR="00451E50" w:rsidRPr="00A841A4" w:rsidRDefault="00451E50" w:rsidP="00FB00D2">
            <w:pPr>
              <w:pStyle w:val="Akapitzlist"/>
              <w:numPr>
                <w:ilvl w:val="0"/>
                <w:numId w:val="39"/>
              </w:numPr>
              <w:ind w:left="344" w:hanging="283"/>
              <w:jc w:val="left"/>
            </w:pPr>
            <w:r w:rsidRPr="00A841A4">
              <w:t>Sekretarz Gminy Drwinia</w:t>
            </w:r>
          </w:p>
          <w:p w14:paraId="2276F3F6" w14:textId="77777777" w:rsidR="007F3736" w:rsidRPr="00451E50" w:rsidRDefault="00FB00D2" w:rsidP="00FB00D2">
            <w:pPr>
              <w:pStyle w:val="Akapitzlist"/>
              <w:numPr>
                <w:ilvl w:val="0"/>
                <w:numId w:val="39"/>
              </w:numPr>
              <w:ind w:left="344" w:hanging="283"/>
              <w:jc w:val="left"/>
            </w:pPr>
            <w:r>
              <w:t xml:space="preserve">obecnie </w:t>
            </w:r>
            <w:r w:rsidR="00451E50" w:rsidRPr="00A841A4">
              <w:t>Sekretarz Gminy Wierzchosławice</w:t>
            </w:r>
          </w:p>
        </w:tc>
      </w:tr>
    </w:tbl>
    <w:p w14:paraId="05182E1E" w14:textId="77777777" w:rsidR="007F3736" w:rsidRPr="008906B0" w:rsidRDefault="008906B0" w:rsidP="007F3736">
      <w:pPr>
        <w:pStyle w:val="rdo"/>
      </w:pPr>
      <w:r w:rsidRPr="008906B0">
        <w:t>Źródło: Opracowanie własne</w:t>
      </w:r>
    </w:p>
    <w:p w14:paraId="0BADF9FC" w14:textId="77777777" w:rsidR="00ED7397" w:rsidRDefault="007F3736" w:rsidP="00451E50">
      <w:r w:rsidRPr="007F3736">
        <w:t>Osoby zasiadające w Zarządzie LGD mają wystarczające kompetencje pozwalające na sprawne zarządzanie organizacją, nadzór nad pracownikami biura i współdziałanie przy realizacji LSR.</w:t>
      </w:r>
      <w:r w:rsidR="005C3206">
        <w:t xml:space="preserve"> </w:t>
      </w:r>
    </w:p>
    <w:p w14:paraId="2C5BFE28" w14:textId="77777777" w:rsidR="007F3736" w:rsidRDefault="007F3736" w:rsidP="00ED7397">
      <w:pPr>
        <w:ind w:firstLine="360"/>
      </w:pPr>
      <w:r>
        <w:t>Kompetencje osób zatrudnionych w biurze LGD sprecyzowane zostały w Regulaminie Biura. Obecnie w biurze zatrudnione</w:t>
      </w:r>
      <w:r w:rsidR="00ED7397">
        <w:br/>
      </w:r>
      <w:r>
        <w:t xml:space="preserve"> </w:t>
      </w:r>
      <w:r w:rsidR="008906B0">
        <w:t>są 2 osoby: dyrektor b</w:t>
      </w:r>
      <w:r>
        <w:t>iura i pracownik biurowy. Osoba zatrudniona o</w:t>
      </w:r>
      <w:r w:rsidR="008906B0">
        <w:t>becnie na stanowisku Dyrektora B</w:t>
      </w:r>
      <w:r>
        <w:t>iura spełnia wszystkie wymagania o</w:t>
      </w:r>
      <w:r w:rsidR="00ED7397">
        <w:t>kreślone</w:t>
      </w:r>
      <w:r>
        <w:t xml:space="preserve"> dla tego stanowiska, tj.:</w:t>
      </w:r>
    </w:p>
    <w:p w14:paraId="6032148E" w14:textId="77777777" w:rsidR="007F3736" w:rsidRDefault="007F3736" w:rsidP="00F030F3">
      <w:pPr>
        <w:pStyle w:val="Akapitzlist"/>
        <w:numPr>
          <w:ilvl w:val="0"/>
          <w:numId w:val="34"/>
        </w:numPr>
        <w:spacing w:line="276" w:lineRule="auto"/>
      </w:pPr>
      <w:r>
        <w:t xml:space="preserve">posiada wykształcenie wyższe (specjalność: </w:t>
      </w:r>
      <w:r w:rsidRPr="003D061C">
        <w:t>Infrastruktura i Logistyka Obszarów Wiejskich</w:t>
      </w:r>
      <w:r>
        <w:t xml:space="preserve"> na </w:t>
      </w:r>
      <w:r w:rsidRPr="003D061C">
        <w:t>Uniwersyte</w:t>
      </w:r>
      <w:r>
        <w:t>cie</w:t>
      </w:r>
      <w:r w:rsidRPr="003D061C">
        <w:t xml:space="preserve"> Rolniczy</w:t>
      </w:r>
      <w:r>
        <w:t>m</w:t>
      </w:r>
      <w:r w:rsidR="00ED7397">
        <w:br/>
      </w:r>
      <w:r w:rsidRPr="003D061C">
        <w:t xml:space="preserve"> w Krakowie</w:t>
      </w:r>
      <w:r>
        <w:t xml:space="preserve">), </w:t>
      </w:r>
    </w:p>
    <w:p w14:paraId="7C4B651F" w14:textId="77777777" w:rsidR="007F3736" w:rsidRDefault="007F3736" w:rsidP="00F030F3">
      <w:pPr>
        <w:pStyle w:val="Akapitzlist"/>
        <w:numPr>
          <w:ilvl w:val="0"/>
          <w:numId w:val="34"/>
        </w:numPr>
        <w:spacing w:line="276" w:lineRule="auto"/>
      </w:pPr>
      <w:r>
        <w:t xml:space="preserve">posiada doświadczenie w pozyskiwaniu funduszy i zarządzaniu projektami – od 2009 r. pełni funkcję </w:t>
      </w:r>
      <w:r w:rsidRPr="00721579">
        <w:t>Dyrektor</w:t>
      </w:r>
      <w:r>
        <w:t>a</w:t>
      </w:r>
      <w:r w:rsidRPr="00721579">
        <w:t xml:space="preserve"> Biura Nadwiślańskiej Grupy Działania „E.</w:t>
      </w:r>
      <w:proofErr w:type="gramStart"/>
      <w:r w:rsidRPr="00721579">
        <w:t>O.CENOMA</w:t>
      </w:r>
      <w:proofErr w:type="gramEnd"/>
      <w:r w:rsidRPr="00721579">
        <w:t>”,</w:t>
      </w:r>
      <w:r>
        <w:t xml:space="preserve"> ponadto </w:t>
      </w:r>
      <w:r w:rsidRPr="00721579">
        <w:t>pełni</w:t>
      </w:r>
      <w:r>
        <w:t xml:space="preserve"> funkcję</w:t>
      </w:r>
      <w:r w:rsidRPr="00721579">
        <w:t xml:space="preserve"> specjalisty ds. funkcjonowania LGD, nabywania umiejętności i aktywizacji</w:t>
      </w:r>
      <w:r>
        <w:t>, była odpowiedzialna</w:t>
      </w:r>
      <w:r w:rsidRPr="00721579">
        <w:t xml:space="preserve"> za projekty realizowane przez Stowarzyszenie w ramach</w:t>
      </w:r>
      <w:r w:rsidR="005C3206">
        <w:t xml:space="preserve"> </w:t>
      </w:r>
      <w:r w:rsidRPr="00721579">
        <w:t>4 Osi Leader,</w:t>
      </w:r>
    </w:p>
    <w:p w14:paraId="737358C9" w14:textId="77777777" w:rsidR="007F3736" w:rsidRDefault="007F3736" w:rsidP="00F030F3">
      <w:pPr>
        <w:pStyle w:val="Akapitzlist"/>
        <w:numPr>
          <w:ilvl w:val="0"/>
          <w:numId w:val="34"/>
        </w:numPr>
        <w:spacing w:line="276" w:lineRule="auto"/>
      </w:pPr>
      <w:r>
        <w:t xml:space="preserve">działa </w:t>
      </w:r>
      <w:r w:rsidRPr="0048455B">
        <w:t xml:space="preserve">w strukturach Stowarzyszenia Rozwoju i Promocji wsi Niedzieliska </w:t>
      </w:r>
      <w:r>
        <w:t>(</w:t>
      </w:r>
      <w:r w:rsidRPr="0048455B">
        <w:t>członek Zarządu</w:t>
      </w:r>
      <w:r>
        <w:t xml:space="preserve">) i w strukturach </w:t>
      </w:r>
      <w:r w:rsidRPr="0048455B">
        <w:t>Stowarzyszenia Z</w:t>
      </w:r>
      <w:r>
        <w:t>iemi Strzeleckiej „Złoty Kłos” (</w:t>
      </w:r>
      <w:r w:rsidRPr="0048455B">
        <w:t>przewodnicząc</w:t>
      </w:r>
      <w:r>
        <w:t>a</w:t>
      </w:r>
      <w:r w:rsidRPr="0048455B">
        <w:t xml:space="preserve"> Komisji Rewizyjnej</w:t>
      </w:r>
      <w:r>
        <w:t>),</w:t>
      </w:r>
    </w:p>
    <w:p w14:paraId="2B22010B" w14:textId="77777777" w:rsidR="007F3736" w:rsidRDefault="007F3736" w:rsidP="00F030F3">
      <w:pPr>
        <w:pStyle w:val="Akapitzlist"/>
        <w:numPr>
          <w:ilvl w:val="0"/>
          <w:numId w:val="34"/>
        </w:numPr>
        <w:spacing w:line="276" w:lineRule="auto"/>
      </w:pPr>
      <w:r>
        <w:t xml:space="preserve">ukończyła różnego rodzaju szkolenia, w tym </w:t>
      </w:r>
      <w:r w:rsidRPr="004609E2">
        <w:t>szkolenie „Metodyka kontroli LGD oraz ocena realizacji LSR”,</w:t>
      </w:r>
      <w:r>
        <w:t xml:space="preserve"> szkolenia </w:t>
      </w:r>
      <w:r w:rsidR="008906B0">
        <w:br/>
      </w:r>
      <w:r>
        <w:t xml:space="preserve">w ramach Modułu I: Podniesienie standardów organizacyjnych LGD z zakresu: budowanie trwałego </w:t>
      </w:r>
      <w:r w:rsidRPr="004609E2">
        <w:t>i</w:t>
      </w:r>
      <w:r>
        <w:t> </w:t>
      </w:r>
      <w:r w:rsidRPr="004609E2">
        <w:t>zaangażowanego</w:t>
      </w:r>
      <w:r>
        <w:t xml:space="preserve"> zespołu, strategiczne planowanie rozwoju organizacji, zasady budowania partnerstwa, prowadzenie konsultacji społecznych, diagnoza i zrozumienie potrzeb społecznych, zasady przygotowania skutecznej strategii regionu </w:t>
      </w:r>
      <w:r w:rsidR="00522D3E">
        <w:br/>
      </w:r>
      <w:r>
        <w:t xml:space="preserve">oraz w ramach Modułu II: Nowoczesne technologie ułatwiające zarządzanie NGO </w:t>
      </w:r>
      <w:r w:rsidRPr="0048455B">
        <w:t>i</w:t>
      </w:r>
      <w:r>
        <w:t> </w:t>
      </w:r>
      <w:r w:rsidRPr="0048455B">
        <w:t>projektami</w:t>
      </w:r>
      <w:r>
        <w:t>, profesjonalne prowadzenie spotkań, metody rozwiązywania konfliktów, wystąpienia publiczne, myślenie projektowe.</w:t>
      </w:r>
    </w:p>
    <w:p w14:paraId="528EDDBC" w14:textId="77777777" w:rsidR="00522D3E" w:rsidRDefault="00BC7BC1" w:rsidP="007F3736">
      <w:r>
        <w:lastRenderedPageBreak/>
        <w:t>Dyrektor Biura uczestniczyła w całym procesie wdrażania LSR, poza tym organizuje prace biura, zapewnia obsługę posiedzeń WZC, Zarządu i Rady. Powyższe zestawienie wskazuje, że kwalifikacje są odpowiednie na stanowisko Dyrektora Biura</w:t>
      </w:r>
      <w:r w:rsidR="00522D3E">
        <w:t xml:space="preserve"> </w:t>
      </w:r>
      <w:r>
        <w:t>i pozwalają zapewnić sprawne tworzenie i zarządzanie procesami rozwoju na obszarze objętym Strategią.</w:t>
      </w:r>
      <w:r w:rsidR="005C3206">
        <w:t xml:space="preserve"> </w:t>
      </w:r>
    </w:p>
    <w:p w14:paraId="4DDD4DDD" w14:textId="77777777" w:rsidR="007F3736" w:rsidRDefault="007F3736" w:rsidP="00522D3E">
      <w:pPr>
        <w:ind w:firstLine="360"/>
      </w:pPr>
      <w:r>
        <w:t>Druga z zatrudnionych obecnie osób w Biurze</w:t>
      </w:r>
      <w:r w:rsidR="00B662E4">
        <w:t xml:space="preserve"> s</w:t>
      </w:r>
      <w:r>
        <w:t xml:space="preserve">pełnia wymagania określone dla stanowiska pracownik biurowy, tj.: </w:t>
      </w:r>
    </w:p>
    <w:p w14:paraId="3E00E596" w14:textId="77777777" w:rsidR="007F3736" w:rsidRDefault="007F3736" w:rsidP="00F030F3">
      <w:pPr>
        <w:pStyle w:val="Akapitzlist"/>
        <w:numPr>
          <w:ilvl w:val="0"/>
          <w:numId w:val="35"/>
        </w:numPr>
        <w:spacing w:line="276" w:lineRule="auto"/>
      </w:pPr>
      <w:r>
        <w:t xml:space="preserve">posiada wykształcenie wyższe (studia pierwszego stopnia, licencjackie - specjalność: </w:t>
      </w:r>
      <w:proofErr w:type="spellStart"/>
      <w:r>
        <w:t>agroekonomia</w:t>
      </w:r>
      <w:proofErr w:type="spellEnd"/>
      <w:r>
        <w:t xml:space="preserve"> na Państwowej Wyższej Szkole Zawodowej w Tarnowie, studia drogiego stopnia, magisterskie - specjalność: marketing i zarządzanie</w:t>
      </w:r>
      <w:r w:rsidR="00ED7397">
        <w:br/>
      </w:r>
      <w:r>
        <w:t xml:space="preserve">w agrobiznesie na Uniwersytecie </w:t>
      </w:r>
      <w:r w:rsidRPr="00C5783D">
        <w:t>Rolniczy</w:t>
      </w:r>
      <w:r w:rsidR="00222607" w:rsidRPr="00C5783D">
        <w:t>m</w:t>
      </w:r>
      <w:r>
        <w:t xml:space="preserve"> w Krakowie)</w:t>
      </w:r>
      <w:r w:rsidR="00222607">
        <w:t>,</w:t>
      </w:r>
    </w:p>
    <w:p w14:paraId="43747E37" w14:textId="77777777" w:rsidR="007F3736" w:rsidRDefault="007F3736" w:rsidP="00F030F3">
      <w:pPr>
        <w:pStyle w:val="Akapitzlist"/>
        <w:numPr>
          <w:ilvl w:val="0"/>
          <w:numId w:val="32"/>
        </w:numPr>
        <w:spacing w:line="276" w:lineRule="auto"/>
      </w:pPr>
      <w:r>
        <w:t>posiada doświadczenie w pracy o podobnym charakterze (od marca w biurze LGD)</w:t>
      </w:r>
      <w:r w:rsidR="00222607">
        <w:t>,</w:t>
      </w:r>
    </w:p>
    <w:p w14:paraId="671ACBD6" w14:textId="77777777" w:rsidR="007F3736" w:rsidRDefault="007F3736" w:rsidP="00F030F3">
      <w:pPr>
        <w:pStyle w:val="Akapitzlist"/>
        <w:numPr>
          <w:ilvl w:val="0"/>
          <w:numId w:val="32"/>
        </w:numPr>
        <w:spacing w:line="276" w:lineRule="auto"/>
      </w:pPr>
      <w:r>
        <w:t>posiada prawo jazdy kat. B,</w:t>
      </w:r>
    </w:p>
    <w:p w14:paraId="0A0AB201" w14:textId="77777777" w:rsidR="00BC7BC1" w:rsidRDefault="007F3736" w:rsidP="00F030F3">
      <w:pPr>
        <w:pStyle w:val="Akapitzlist"/>
        <w:numPr>
          <w:ilvl w:val="0"/>
          <w:numId w:val="32"/>
        </w:numPr>
        <w:spacing w:line="276" w:lineRule="auto"/>
      </w:pPr>
      <w:r>
        <w:t>ukończyła szkolenia zw. z tematyką funkcjonowania LGD, w tym szkolenie „Zasady przyznawania pomocy w ramach działania „</w:t>
      </w:r>
      <w:r w:rsidRPr="003E7ED8">
        <w:rPr>
          <w:i/>
        </w:rPr>
        <w:t>Różnicowanie w kierunku działalności nierolniczej</w:t>
      </w:r>
      <w:r>
        <w:t xml:space="preserve">”, </w:t>
      </w:r>
      <w:r w:rsidRPr="004609E2">
        <w:t>szkolenie „Metodyka kontroli LGD oraz ocena realizacji LSR”,</w:t>
      </w:r>
      <w:r>
        <w:t xml:space="preserve"> szkolenia w ramach Modułu I: Podniesienie standardów organizacyjnych LGD z zakresu: budowanie trwałego </w:t>
      </w:r>
      <w:r w:rsidRPr="004609E2">
        <w:t>i</w:t>
      </w:r>
      <w:r>
        <w:t> </w:t>
      </w:r>
      <w:r w:rsidRPr="004609E2">
        <w:t>zaangażowanego</w:t>
      </w:r>
      <w:r>
        <w:t xml:space="preserve"> zespołu, strategiczne planowanie rozwoju organizacji, zasady budowania partnerstwa, prowadzenie konsultacji społecznych, diagnoza i zrozumienie potrzeb społecznych, zasady przygotowania skutecznej strategii regionu oraz w ramach Modułu II: Nowoczesne technologie ułatwiające zarządzanie NGO </w:t>
      </w:r>
      <w:r w:rsidRPr="0048455B">
        <w:t>i</w:t>
      </w:r>
      <w:r>
        <w:t> </w:t>
      </w:r>
      <w:r w:rsidRPr="0048455B">
        <w:t>projektami</w:t>
      </w:r>
      <w:r>
        <w:t>, profesjonalne prowadzenie spotkań, metody rozwiązywania konfliktów, wystąpienia publiczne, myślenie projektowe.</w:t>
      </w:r>
    </w:p>
    <w:p w14:paraId="575B7AFF" w14:textId="77777777" w:rsidR="007F3736" w:rsidRDefault="00BC7BC1" w:rsidP="005C3206">
      <w:r>
        <w:t>Kompetencje pracowników Biura są wystarczające by zapewnić właściwą obsługę procesu wdrażania Strategii, w tym realizację operacji własnych i projektów współpracy. Tym samym spełniony jest warunek, że co najmniej 50% pracowników zatrudnionych</w:t>
      </w:r>
      <w:r w:rsidR="005C3206">
        <w:br/>
      </w:r>
      <w:r>
        <w:t xml:space="preserve"> w biurze LGD posiada doświadczenie i niezbędną wiedzę do wdrażania i aktualizacji dokumentów strategicznych o zasięgu lokalnym/regionalnym.</w:t>
      </w:r>
      <w:r w:rsidR="005C3206">
        <w:t xml:space="preserve"> </w:t>
      </w:r>
      <w:r w:rsidR="007F3736" w:rsidRPr="00BC7BC1">
        <w:t>Na etapie wdrażania strategii i realizacji projektów własnych planuje się zwiększenie zatrud</w:t>
      </w:r>
      <w:r w:rsidRPr="00BC7BC1">
        <w:t>nienia o 1 etat</w:t>
      </w:r>
      <w:r w:rsidR="005C3206">
        <w:br/>
      </w:r>
      <w:r w:rsidRPr="00BC7BC1">
        <w:t>na stanowisku: Asystent D</w:t>
      </w:r>
      <w:r w:rsidR="007F3736" w:rsidRPr="00BC7BC1">
        <w:t xml:space="preserve">yrektora – wymagane kompetencje jak w przypadku pozostałych pracowników, pożądane doświadczenie na podobnym stanowisku. Prowadzenie księgowości </w:t>
      </w:r>
      <w:r w:rsidRPr="00BC7BC1">
        <w:t>oraz porady prawne świadczone są w formie umowy zlecenia</w:t>
      </w:r>
      <w:r w:rsidR="007F3736" w:rsidRPr="00BC7BC1">
        <w:t>.</w:t>
      </w:r>
      <w:r>
        <w:t xml:space="preserve"> Regulamin biura zakłada możliwość dostosowania zatrudnienia do bieżących potrzeb sprawnego funkcjonowania LGD</w:t>
      </w:r>
      <w:r w:rsidR="008E2EE0">
        <w:t xml:space="preserve">. </w:t>
      </w:r>
      <w:r w:rsidR="007F3736">
        <w:t xml:space="preserve">Z uwagi </w:t>
      </w:r>
      <w:r w:rsidR="00ED7397">
        <w:br/>
      </w:r>
      <w:r w:rsidR="007F3736">
        <w:t>na</w:t>
      </w:r>
      <w:r w:rsidR="00ED7397">
        <w:t xml:space="preserve"> </w:t>
      </w:r>
      <w:r w:rsidR="007F3736">
        <w:t xml:space="preserve">prowadzenie przez pracowników biura także doradztwa, w obszarze tym pracownicy biura będą poddawani okresowym badaniom monitorującym mającym na celu ocenę efektywności </w:t>
      </w:r>
      <w:r w:rsidR="00ED7397">
        <w:t>udzielonego doradztwa</w:t>
      </w:r>
      <w:r w:rsidR="007F3736">
        <w:t>.</w:t>
      </w:r>
      <w:r w:rsidR="00A841A4">
        <w:t xml:space="preserve"> </w:t>
      </w:r>
      <w:r w:rsidR="007F3736">
        <w:t>Regulamin biura zawiera szczegółowo określenie zadań przypisanych do poszczególnych stanowisk.</w:t>
      </w:r>
    </w:p>
    <w:p w14:paraId="6B8A7009" w14:textId="77777777" w:rsidR="003E0A21" w:rsidRPr="00A841A4" w:rsidRDefault="00451E50" w:rsidP="00451E50">
      <w:pPr>
        <w:pStyle w:val="Nagwek2"/>
        <w:rPr>
          <w:color w:val="943634" w:themeColor="accent2" w:themeShade="BF"/>
          <w:sz w:val="24"/>
        </w:rPr>
      </w:pPr>
      <w:bookmarkStart w:id="12" w:name="_Toc80969628"/>
      <w:r w:rsidRPr="00A841A4">
        <w:rPr>
          <w:color w:val="943634" w:themeColor="accent2" w:themeShade="BF"/>
          <w:sz w:val="24"/>
        </w:rPr>
        <w:t>Opis składu organu decyzyjnego</w:t>
      </w:r>
      <w:bookmarkEnd w:id="12"/>
    </w:p>
    <w:p w14:paraId="38F8FC96" w14:textId="77777777" w:rsidR="00872DA1" w:rsidRPr="00403ABC" w:rsidRDefault="00872DA1" w:rsidP="00872DA1">
      <w:r w:rsidRPr="00ED7397">
        <w:rPr>
          <w:b/>
          <w:i/>
        </w:rPr>
        <w:t xml:space="preserve">W </w:t>
      </w:r>
      <w:r w:rsidR="00451E50" w:rsidRPr="00ED7397">
        <w:rPr>
          <w:b/>
          <w:i/>
        </w:rPr>
        <w:t xml:space="preserve">skład Rady wchodzą wszystkie 3 sektory, w tym </w:t>
      </w:r>
      <w:r w:rsidRPr="00ED7397">
        <w:rPr>
          <w:b/>
          <w:i/>
        </w:rPr>
        <w:t>mieszkańcy obszaru, przy czym żadna z grup interesów nie posiada więcej niż 49% praw głosu</w:t>
      </w:r>
      <w:r w:rsidR="00522D3E" w:rsidRPr="00ED7397">
        <w:rPr>
          <w:b/>
          <w:i/>
        </w:rPr>
        <w:t xml:space="preserve"> </w:t>
      </w:r>
      <w:r w:rsidR="00451E50" w:rsidRPr="00ED7397">
        <w:rPr>
          <w:b/>
          <w:i/>
        </w:rPr>
        <w:t>w podejmowaniu decyzji</w:t>
      </w:r>
      <w:r w:rsidRPr="00ED7397">
        <w:rPr>
          <w:b/>
          <w:i/>
        </w:rPr>
        <w:t>.</w:t>
      </w:r>
      <w:r w:rsidRPr="00A841A4">
        <w:t xml:space="preserve"> </w:t>
      </w:r>
      <w:r w:rsidRPr="00A841A4">
        <w:rPr>
          <w:rFonts w:eastAsia="Lucida Sans Unicode" w:cs="Tahoma"/>
        </w:rPr>
        <w:t>Przedstawiciele</w:t>
      </w:r>
      <w:r>
        <w:rPr>
          <w:rFonts w:eastAsia="Lucida Sans Unicode" w:cs="Tahoma"/>
        </w:rPr>
        <w:t xml:space="preserve"> sektora publicznego stanowią mniej niż 30% składu Rady. Członkowi</w:t>
      </w:r>
      <w:r w:rsidR="004D68EB">
        <w:rPr>
          <w:rFonts w:eastAsia="Lucida Sans Unicode" w:cs="Tahoma"/>
        </w:rPr>
        <w:t>e Rady powoływani są przez WZC.</w:t>
      </w:r>
      <w:r w:rsidR="008E2EE0">
        <w:rPr>
          <w:rFonts w:eastAsia="Lucida Sans Unicode" w:cs="Tahoma"/>
        </w:rPr>
        <w:t xml:space="preserve"> </w:t>
      </w:r>
      <w:r w:rsidRPr="00A841A4">
        <w:t>Zgodnie z Regulaminem Rady Nadwiślańskiej Grupy Działania „E.</w:t>
      </w:r>
      <w:proofErr w:type="gramStart"/>
      <w:r w:rsidRPr="00A841A4">
        <w:t>O.CENOMA</w:t>
      </w:r>
      <w:proofErr w:type="gramEnd"/>
      <w:r w:rsidRPr="00A841A4">
        <w:t xml:space="preserve">” </w:t>
      </w:r>
      <w:r w:rsidR="00451E50" w:rsidRPr="00A841A4">
        <w:t>w jej</w:t>
      </w:r>
      <w:r w:rsidRPr="00A841A4">
        <w:t xml:space="preserve"> skład </w:t>
      </w:r>
      <w:r w:rsidR="00451E50" w:rsidRPr="00A841A4">
        <w:t>może wchodzić</w:t>
      </w:r>
      <w:r w:rsidR="00A841A4">
        <w:t xml:space="preserve"> </w:t>
      </w:r>
      <w:r w:rsidRPr="00A841A4">
        <w:t>od</w:t>
      </w:r>
      <w:r w:rsidRPr="00403ABC">
        <w:t xml:space="preserve"> </w:t>
      </w:r>
      <w:r w:rsidR="004D68EB">
        <w:t xml:space="preserve">14 </w:t>
      </w:r>
      <w:r w:rsidRPr="00403ABC">
        <w:t xml:space="preserve">do </w:t>
      </w:r>
      <w:r w:rsidR="004D68EB">
        <w:t>2</w:t>
      </w:r>
      <w:r>
        <w:t>1</w:t>
      </w:r>
      <w:r w:rsidRPr="00403ABC">
        <w:t xml:space="preserve"> osób reprezentujących obszar wszystkich gmin wchodzących w skład LGD oraz wszystkie se</w:t>
      </w:r>
      <w:r>
        <w:t>ktory (</w:t>
      </w:r>
      <w:r w:rsidRPr="00ED7397">
        <w:rPr>
          <w:b/>
          <w:i/>
        </w:rPr>
        <w:t>publiczny, gospodarczy i społeczny</w:t>
      </w:r>
      <w:r w:rsidR="00123832" w:rsidRPr="00ED7397">
        <w:rPr>
          <w:b/>
          <w:i/>
        </w:rPr>
        <w:t xml:space="preserve"> w tym</w:t>
      </w:r>
      <w:r w:rsidR="00ED7397" w:rsidRPr="00ED7397">
        <w:rPr>
          <w:b/>
          <w:i/>
        </w:rPr>
        <w:t xml:space="preserve"> mieszkańców</w:t>
      </w:r>
      <w:r w:rsidRPr="00403ABC">
        <w:t xml:space="preserve">). Walne Zebranie Członków podjęło uchwałę o powołaniu </w:t>
      </w:r>
      <w:r w:rsidR="00ED7397">
        <w:br/>
      </w:r>
      <w:r w:rsidR="004D68EB">
        <w:t>15</w:t>
      </w:r>
      <w:r w:rsidRPr="00403ABC">
        <w:t xml:space="preserve"> członków Rady:</w:t>
      </w:r>
    </w:p>
    <w:p w14:paraId="42FECEF3" w14:textId="77777777" w:rsidR="00872DA1" w:rsidRPr="00403ABC" w:rsidRDefault="00872DA1" w:rsidP="00F030F3">
      <w:pPr>
        <w:pStyle w:val="Akapitzlist"/>
        <w:numPr>
          <w:ilvl w:val="0"/>
          <w:numId w:val="15"/>
        </w:numPr>
      </w:pPr>
      <w:r w:rsidRPr="00403ABC">
        <w:t xml:space="preserve">Sektor publiczny – </w:t>
      </w:r>
      <w:r w:rsidR="000B49EF">
        <w:t>3</w:t>
      </w:r>
      <w:r w:rsidRPr="00403ABC">
        <w:t xml:space="preserve"> os</w:t>
      </w:r>
      <w:r w:rsidR="004D68EB">
        <w:t>oby</w:t>
      </w:r>
      <w:r w:rsidRPr="00403ABC">
        <w:t xml:space="preserve"> reprezentując</w:t>
      </w:r>
      <w:r w:rsidR="004D68EB">
        <w:t>e</w:t>
      </w:r>
      <w:r w:rsidRPr="00403ABC">
        <w:t xml:space="preserve"> gmin</w:t>
      </w:r>
      <w:r>
        <w:t>y,</w:t>
      </w:r>
    </w:p>
    <w:p w14:paraId="44560C8E" w14:textId="77777777" w:rsidR="00872DA1" w:rsidRPr="00403ABC" w:rsidRDefault="00872DA1" w:rsidP="00F030F3">
      <w:pPr>
        <w:pStyle w:val="Akapitzlist"/>
        <w:numPr>
          <w:ilvl w:val="0"/>
          <w:numId w:val="15"/>
        </w:numPr>
      </w:pPr>
      <w:r>
        <w:t xml:space="preserve">Sektor gospodarczy – </w:t>
      </w:r>
      <w:r w:rsidR="004D68EB">
        <w:t>5</w:t>
      </w:r>
      <w:r w:rsidR="00ED7397">
        <w:t xml:space="preserve"> </w:t>
      </w:r>
      <w:r>
        <w:t>osób reprezentując</w:t>
      </w:r>
      <w:r w:rsidR="004D68EB">
        <w:t>ych</w:t>
      </w:r>
      <w:r w:rsidR="00ED7397">
        <w:t xml:space="preserve"> </w:t>
      </w:r>
      <w:r w:rsidR="004D68EB">
        <w:t>3</w:t>
      </w:r>
      <w:r w:rsidRPr="00403ABC">
        <w:t xml:space="preserve"> podmioty gospodarcze</w:t>
      </w:r>
      <w:r w:rsidR="004D68EB">
        <w:t>, 1 spółdzielnię socjalną i 1 rolnik,</w:t>
      </w:r>
      <w:r w:rsidRPr="00403ABC">
        <w:t xml:space="preserve"> będąc</w:t>
      </w:r>
      <w:r w:rsidR="004D68EB">
        <w:t>ych</w:t>
      </w:r>
      <w:r w:rsidRPr="00403ABC">
        <w:t xml:space="preserve"> członkami Rady Decyzyjnej;</w:t>
      </w:r>
    </w:p>
    <w:p w14:paraId="342C79FB" w14:textId="77777777" w:rsidR="00872DA1" w:rsidRPr="00403ABC" w:rsidRDefault="00872DA1" w:rsidP="00F030F3">
      <w:pPr>
        <w:pStyle w:val="Akapitzlist"/>
        <w:numPr>
          <w:ilvl w:val="0"/>
          <w:numId w:val="15"/>
        </w:numPr>
      </w:pPr>
      <w:r>
        <w:t xml:space="preserve">Sektor społeczny – </w:t>
      </w:r>
      <w:r w:rsidR="00852E21">
        <w:t>7</w:t>
      </w:r>
      <w:r w:rsidRPr="00403ABC">
        <w:t xml:space="preserve"> osób reprezentujących różne podmioty społeczne, takie jak: </w:t>
      </w:r>
      <w:r w:rsidR="00852E21">
        <w:t xml:space="preserve">OSP, stowarzyszenia </w:t>
      </w:r>
      <w:r w:rsidR="004C18B8">
        <w:br/>
      </w:r>
      <w:r w:rsidR="00852E21">
        <w:t xml:space="preserve">i mieszkańcy </w:t>
      </w:r>
      <w:r w:rsidR="004D68EB">
        <w:t>– będących</w:t>
      </w:r>
      <w:r w:rsidRPr="00403ABC">
        <w:t xml:space="preserve"> członkami Rady Decyzyjnej.</w:t>
      </w:r>
    </w:p>
    <w:p w14:paraId="29505638" w14:textId="77777777" w:rsidR="00872DA1" w:rsidRPr="007813BA" w:rsidRDefault="00123832" w:rsidP="00872DA1">
      <w:r w:rsidRPr="00A841A4">
        <w:t>W skład Rady Decyzyjnej wchodzi 4 przedstawicieli mieszkańców obszaru LGD.</w:t>
      </w:r>
      <w:r w:rsidR="00A841A4">
        <w:t xml:space="preserve"> </w:t>
      </w:r>
      <w:r w:rsidR="00872DA1" w:rsidRPr="00A841A4">
        <w:t>Procentowy udział członków organu decyzyjnego Stowarzyszenia Nadwiślańska Grupa Działania „E.</w:t>
      </w:r>
      <w:proofErr w:type="gramStart"/>
      <w:r w:rsidR="00872DA1" w:rsidRPr="00A841A4">
        <w:t>O.CENOMA</w:t>
      </w:r>
      <w:proofErr w:type="gramEnd"/>
      <w:r w:rsidR="00872DA1" w:rsidRPr="00A841A4">
        <w:t>”</w:t>
      </w:r>
      <w:r w:rsidR="00A841A4">
        <w:t xml:space="preserve"> </w:t>
      </w:r>
      <w:r w:rsidR="00872DA1" w:rsidRPr="00A841A4">
        <w:t>z poszczególnych</w:t>
      </w:r>
      <w:r w:rsidR="00872DA1" w:rsidRPr="00403ABC">
        <w:t xml:space="preserve"> sektorów</w:t>
      </w:r>
      <w:r>
        <w:t>,</w:t>
      </w:r>
      <w:r w:rsidR="00A841A4">
        <w:t xml:space="preserve"> </w:t>
      </w:r>
      <w:r w:rsidR="00872DA1" w:rsidRPr="007813BA">
        <w:t>przedstawia</w:t>
      </w:r>
      <w:r>
        <w:br/>
      </w:r>
      <w:r w:rsidR="00872DA1" w:rsidRPr="007813BA">
        <w:t xml:space="preserve"> się następująco:</w:t>
      </w:r>
    </w:p>
    <w:p w14:paraId="0A08797D" w14:textId="77777777" w:rsidR="00872DA1" w:rsidRPr="007813BA" w:rsidRDefault="00872DA1" w:rsidP="00F030F3">
      <w:pPr>
        <w:pStyle w:val="Akapitzlist"/>
        <w:numPr>
          <w:ilvl w:val="0"/>
          <w:numId w:val="16"/>
        </w:numPr>
      </w:pPr>
      <w:r w:rsidRPr="007813BA">
        <w:t xml:space="preserve">Sektor publiczny – </w:t>
      </w:r>
      <w:r w:rsidR="004D68EB" w:rsidRPr="007813BA">
        <w:t>2</w:t>
      </w:r>
      <w:r w:rsidR="007813BA" w:rsidRPr="007813BA">
        <w:t>0</w:t>
      </w:r>
      <w:r w:rsidRPr="007813BA">
        <w:t>%;</w:t>
      </w:r>
    </w:p>
    <w:p w14:paraId="02296D68" w14:textId="77777777" w:rsidR="00872DA1" w:rsidRPr="007813BA" w:rsidRDefault="00872DA1" w:rsidP="00F030F3">
      <w:pPr>
        <w:pStyle w:val="Akapitzlist"/>
        <w:numPr>
          <w:ilvl w:val="0"/>
          <w:numId w:val="16"/>
        </w:numPr>
      </w:pPr>
      <w:r w:rsidRPr="007813BA">
        <w:t xml:space="preserve">Sektor gospodarczy – </w:t>
      </w:r>
      <w:r w:rsidR="007813BA" w:rsidRPr="007813BA">
        <w:t>33</w:t>
      </w:r>
      <w:r w:rsidRPr="007813BA">
        <w:t xml:space="preserve"> %;</w:t>
      </w:r>
    </w:p>
    <w:p w14:paraId="0A56DCB7" w14:textId="77777777" w:rsidR="00872DA1" w:rsidRPr="007813BA" w:rsidRDefault="00872DA1" w:rsidP="00F030F3">
      <w:pPr>
        <w:pStyle w:val="Akapitzlist"/>
        <w:numPr>
          <w:ilvl w:val="0"/>
          <w:numId w:val="16"/>
        </w:numPr>
      </w:pPr>
      <w:r w:rsidRPr="007813BA">
        <w:t xml:space="preserve">Sektor społeczny – </w:t>
      </w:r>
      <w:r w:rsidR="004D68EB" w:rsidRPr="007813BA">
        <w:t>4</w:t>
      </w:r>
      <w:r w:rsidR="007813BA" w:rsidRPr="007813BA">
        <w:t>7</w:t>
      </w:r>
      <w:r w:rsidRPr="007813BA">
        <w:t xml:space="preserve"> %.</w:t>
      </w:r>
    </w:p>
    <w:p w14:paraId="415E1939" w14:textId="77777777" w:rsidR="00872DA1" w:rsidRPr="007813BA" w:rsidRDefault="004D68EB" w:rsidP="00872DA1">
      <w:r>
        <w:t xml:space="preserve">Ponadto przewiduje się prowadzenie </w:t>
      </w:r>
      <w:r w:rsidR="00FE3B10">
        <w:t xml:space="preserve">przez Zarząd </w:t>
      </w:r>
      <w:r>
        <w:t xml:space="preserve">rejestru interesów członków organu decyzyjnego. Pozwoli to zidentyfikować charakter </w:t>
      </w:r>
      <w:r w:rsidR="00B62881">
        <w:t xml:space="preserve">powiązań poszczególnych członków Rady z wnioskodawcami bądź operacjami. Na podstawie </w:t>
      </w:r>
      <w:r>
        <w:t xml:space="preserve">powiązań </w:t>
      </w:r>
      <w:r w:rsidRPr="007813BA">
        <w:t xml:space="preserve">ustalono, </w:t>
      </w:r>
      <w:r w:rsidR="00522D3E">
        <w:br/>
      </w:r>
      <w:r w:rsidRPr="007813BA">
        <w:t xml:space="preserve">że obecny skład Rady </w:t>
      </w:r>
      <w:r w:rsidR="00ED7397">
        <w:t>ma powiązania z następującymi grupami</w:t>
      </w:r>
      <w:r w:rsidRPr="007813BA">
        <w:t xml:space="preserve"> interesów:</w:t>
      </w:r>
    </w:p>
    <w:p w14:paraId="51FA67C7" w14:textId="77777777" w:rsidR="004D68EB" w:rsidRPr="007813BA" w:rsidRDefault="004D68EB" w:rsidP="00F030F3">
      <w:pPr>
        <w:pStyle w:val="Akapitzlist"/>
        <w:numPr>
          <w:ilvl w:val="0"/>
          <w:numId w:val="33"/>
        </w:numPr>
      </w:pPr>
      <w:r w:rsidRPr="007813BA">
        <w:t xml:space="preserve">Sektor publiczny – </w:t>
      </w:r>
      <w:r w:rsidR="007813BA" w:rsidRPr="007813BA">
        <w:t xml:space="preserve">7 z 15 osób </w:t>
      </w:r>
      <w:r w:rsidR="00ED7397">
        <w:t>jest powiązanych z</w:t>
      </w:r>
      <w:r w:rsidR="007813BA" w:rsidRPr="007813BA">
        <w:t xml:space="preserve"> sektor</w:t>
      </w:r>
      <w:r w:rsidR="00ED7397">
        <w:t>em</w:t>
      </w:r>
      <w:r w:rsidR="007813BA" w:rsidRPr="007813BA">
        <w:t xml:space="preserve"> publiczn</w:t>
      </w:r>
      <w:r w:rsidR="00ED7397">
        <w:t>ym</w:t>
      </w:r>
      <w:r w:rsidR="007813BA" w:rsidRPr="007813BA">
        <w:t>,</w:t>
      </w:r>
    </w:p>
    <w:p w14:paraId="0E6C242C" w14:textId="77777777" w:rsidR="004D68EB" w:rsidRPr="007813BA" w:rsidRDefault="004D68EB" w:rsidP="00F030F3">
      <w:pPr>
        <w:pStyle w:val="Akapitzlist"/>
        <w:numPr>
          <w:ilvl w:val="0"/>
          <w:numId w:val="33"/>
        </w:numPr>
      </w:pPr>
      <w:r w:rsidRPr="007813BA">
        <w:t xml:space="preserve">Sektor gospodarczy – </w:t>
      </w:r>
      <w:r w:rsidR="007813BA" w:rsidRPr="007813BA">
        <w:t xml:space="preserve">6 z 15 osób </w:t>
      </w:r>
      <w:r w:rsidR="00ED7397">
        <w:t>jest powiązanych z</w:t>
      </w:r>
      <w:r w:rsidR="00ED7397" w:rsidRPr="007813BA">
        <w:t xml:space="preserve"> sektor</w:t>
      </w:r>
      <w:r w:rsidR="00ED7397">
        <w:t>em</w:t>
      </w:r>
      <w:r w:rsidR="00ED7397" w:rsidRPr="007813BA">
        <w:t xml:space="preserve"> </w:t>
      </w:r>
      <w:r w:rsidR="00ED7397">
        <w:t>gospodarczym</w:t>
      </w:r>
      <w:r w:rsidR="007813BA" w:rsidRPr="007813BA">
        <w:t>,</w:t>
      </w:r>
    </w:p>
    <w:p w14:paraId="65B46E85" w14:textId="77777777" w:rsidR="004D68EB" w:rsidRDefault="007813BA" w:rsidP="00F030F3">
      <w:pPr>
        <w:pStyle w:val="Akapitzlist"/>
        <w:numPr>
          <w:ilvl w:val="0"/>
          <w:numId w:val="33"/>
        </w:numPr>
      </w:pPr>
      <w:r w:rsidRPr="007813BA">
        <w:lastRenderedPageBreak/>
        <w:t xml:space="preserve">Sektor społeczny – 7 z 15 osób </w:t>
      </w:r>
      <w:r w:rsidR="00ED7397">
        <w:t>jest powiązanych z</w:t>
      </w:r>
      <w:r w:rsidR="00ED7397" w:rsidRPr="007813BA">
        <w:t xml:space="preserve"> sektor</w:t>
      </w:r>
      <w:r w:rsidR="00ED7397">
        <w:t>em</w:t>
      </w:r>
      <w:r w:rsidR="00ED7397" w:rsidRPr="007813BA">
        <w:t xml:space="preserve"> </w:t>
      </w:r>
      <w:r w:rsidR="00ED7397">
        <w:t>społecznym</w:t>
      </w:r>
      <w:r w:rsidRPr="007813BA">
        <w:t>.</w:t>
      </w:r>
    </w:p>
    <w:p w14:paraId="5600C98B" w14:textId="77777777" w:rsidR="004D68EB" w:rsidRDefault="007813BA" w:rsidP="00872DA1">
      <w:pPr>
        <w:rPr>
          <w:color w:val="943634" w:themeColor="accent2" w:themeShade="BF"/>
        </w:rPr>
      </w:pPr>
      <w:r>
        <w:t>Z rejestru interesów wynika, że żaden sektor nie dominuje, biorąc pod uwagę reprezentowaną grupę interesów.</w:t>
      </w:r>
      <w:r w:rsidR="008E2EE0">
        <w:t xml:space="preserve"> </w:t>
      </w:r>
      <w:r w:rsidR="003A7347">
        <w:t xml:space="preserve">Kompetencje osób wchodzących w skład Rady określono w </w:t>
      </w:r>
      <w:r w:rsidR="003A7347" w:rsidRPr="00A841A4">
        <w:t>podrozdziale</w:t>
      </w:r>
      <w:r w:rsidR="00A841A4" w:rsidRPr="00A841A4">
        <w:t xml:space="preserve"> </w:t>
      </w:r>
      <w:r w:rsidR="00A841A4">
        <w:rPr>
          <w:strike/>
        </w:rPr>
        <w:t xml:space="preserve">- </w:t>
      </w:r>
      <w:r w:rsidR="00123832" w:rsidRPr="00A841A4">
        <w:rPr>
          <w:color w:val="943634" w:themeColor="accent2" w:themeShade="BF"/>
        </w:rPr>
        <w:t>Opis struktury LGD</w:t>
      </w:r>
    </w:p>
    <w:p w14:paraId="7740C28B" w14:textId="77777777" w:rsidR="009F29D2" w:rsidRPr="00A841A4" w:rsidRDefault="009F29D2" w:rsidP="009F29D2">
      <w:pPr>
        <w:pStyle w:val="Nagwek2"/>
        <w:rPr>
          <w:color w:val="943634" w:themeColor="accent2" w:themeShade="BF"/>
        </w:rPr>
      </w:pPr>
      <w:bookmarkStart w:id="13" w:name="_Toc80969629"/>
      <w:r w:rsidRPr="005C3206">
        <w:rPr>
          <w:color w:val="943634" w:themeColor="accent2" w:themeShade="BF"/>
          <w:sz w:val="24"/>
        </w:rPr>
        <w:t>Charakterystyka rozwiązań stosowanych w procesie decyzyjnym</w:t>
      </w:r>
      <w:bookmarkEnd w:id="13"/>
    </w:p>
    <w:p w14:paraId="0A7441AA" w14:textId="77777777" w:rsidR="00EE050C" w:rsidRDefault="008D5002" w:rsidP="00A57080">
      <w:r>
        <w:t>Funkcjonowanie Rady określa szczegółowo Regulamin Rady Stowarzyszenia</w:t>
      </w:r>
      <w:r w:rsidR="00F9796C">
        <w:t>, uchwalany przez WZC</w:t>
      </w:r>
      <w:r w:rsidR="00DA17CE">
        <w:t xml:space="preserve">. </w:t>
      </w:r>
      <w:r>
        <w:t xml:space="preserve">Zapisy dotyczą </w:t>
      </w:r>
      <w:r w:rsidR="008906B0">
        <w:br/>
      </w:r>
      <w:r>
        <w:t xml:space="preserve">m.in. </w:t>
      </w:r>
      <w:r w:rsidR="00DA17CE">
        <w:t>organizacji</w:t>
      </w:r>
      <w:r w:rsidR="00DA17CE" w:rsidRPr="00DA17CE">
        <w:t xml:space="preserve"> wewnętrzn</w:t>
      </w:r>
      <w:r w:rsidR="00DA17CE">
        <w:t>ej</w:t>
      </w:r>
      <w:r w:rsidR="00DA17CE" w:rsidRPr="00DA17CE">
        <w:t xml:space="preserve"> oraz tryb</w:t>
      </w:r>
      <w:r w:rsidR="00DA17CE">
        <w:t>u</w:t>
      </w:r>
      <w:r w:rsidR="00DA17CE" w:rsidRPr="00DA17CE">
        <w:t xml:space="preserve"> pracy Rady</w:t>
      </w:r>
      <w:r w:rsidR="00DA17CE">
        <w:t xml:space="preserve">, </w:t>
      </w:r>
      <w:r w:rsidR="00965AC1">
        <w:t>konieczności zachowania tzw. parytetu każdorazowo w głosowaniu dot</w:t>
      </w:r>
      <w:r w:rsidR="00237016">
        <w:t>yczącym</w:t>
      </w:r>
      <w:r w:rsidR="00965AC1">
        <w:t xml:space="preserve"> poszczególnych operacji.</w:t>
      </w:r>
      <w:r w:rsidR="00A841A4">
        <w:t xml:space="preserve"> </w:t>
      </w:r>
      <w:r w:rsidR="00147CCC">
        <w:rPr>
          <w:rFonts w:eastAsia="Lucida Sans Unicode" w:cs="Tahoma"/>
        </w:rPr>
        <w:t xml:space="preserve">Regulamin określa także zasady udziału w pracach Rady, konieczność uzyskania pozytywnego wyniku z testu wiedzy </w:t>
      </w:r>
      <w:r w:rsidR="00AF41C7">
        <w:rPr>
          <w:rFonts w:eastAsia="Lucida Sans Unicode" w:cs="Tahoma"/>
        </w:rPr>
        <w:t xml:space="preserve">nt. </w:t>
      </w:r>
      <w:r w:rsidR="00147CCC">
        <w:rPr>
          <w:rFonts w:eastAsia="Lucida Sans Unicode" w:cs="Tahoma"/>
          <w:bCs/>
        </w:rPr>
        <w:t>przepisów powszechnie obowiązujących regulujących problematykę PROW 2014-2020</w:t>
      </w:r>
      <w:r w:rsidR="00522D3E">
        <w:rPr>
          <w:rFonts w:eastAsia="Lucida Sans Unicode" w:cs="Tahoma"/>
          <w:bCs/>
        </w:rPr>
        <w:t xml:space="preserve"> </w:t>
      </w:r>
      <w:r w:rsidR="00147CCC">
        <w:rPr>
          <w:rFonts w:eastAsia="Lucida Sans Unicode" w:cs="Tahoma"/>
          <w:bCs/>
        </w:rPr>
        <w:t>oraz z zakresu LSR, obowiązujących procedur wyboru i kryteriów wyboru. Regulamin wskazuje też przypadki uzasadniające odwoł</w:t>
      </w:r>
      <w:r w:rsidR="004A3D6F">
        <w:rPr>
          <w:rFonts w:eastAsia="Lucida Sans Unicode" w:cs="Tahoma"/>
          <w:bCs/>
        </w:rPr>
        <w:t xml:space="preserve">anie członka Rady, wskazuje zasady zachowania bezstronności i poufności podczas głosowania. </w:t>
      </w:r>
      <w:r w:rsidR="004A3D6F" w:rsidRPr="008073DE">
        <w:rPr>
          <w:rFonts w:eastAsia="Lucida Sans Unicode" w:cs="Tahoma"/>
          <w:b/>
          <w:bCs/>
          <w:i/>
        </w:rPr>
        <w:t>Regulami</w:t>
      </w:r>
      <w:r w:rsidR="00A57080" w:rsidRPr="008073DE">
        <w:rPr>
          <w:rFonts w:eastAsia="Lucida Sans Unicode" w:cs="Tahoma"/>
          <w:b/>
          <w:bCs/>
          <w:i/>
        </w:rPr>
        <w:t>n</w:t>
      </w:r>
      <w:r w:rsidR="004A3D6F" w:rsidRPr="008073DE">
        <w:rPr>
          <w:rFonts w:eastAsia="Lucida Sans Unicode" w:cs="Tahoma"/>
          <w:b/>
          <w:bCs/>
          <w:i/>
        </w:rPr>
        <w:t xml:space="preserve"> Rady Stowarzyszenia </w:t>
      </w:r>
      <w:r w:rsidR="0092574A" w:rsidRPr="008073DE">
        <w:rPr>
          <w:rFonts w:eastAsia="Lucida Sans Unicode" w:cs="Tahoma"/>
          <w:b/>
          <w:bCs/>
          <w:i/>
        </w:rPr>
        <w:t xml:space="preserve">Nadwiślańska Grupa Działania </w:t>
      </w:r>
      <w:r w:rsidR="00391216">
        <w:rPr>
          <w:rFonts w:eastAsia="Lucida Sans Unicode" w:cs="Tahoma"/>
          <w:b/>
          <w:bCs/>
          <w:i/>
        </w:rPr>
        <w:t>„E.</w:t>
      </w:r>
      <w:proofErr w:type="gramStart"/>
      <w:r w:rsidR="00391216">
        <w:rPr>
          <w:rFonts w:eastAsia="Lucida Sans Unicode" w:cs="Tahoma"/>
          <w:b/>
          <w:bCs/>
          <w:i/>
        </w:rPr>
        <w:t>O.</w:t>
      </w:r>
      <w:r w:rsidR="004A3D6F" w:rsidRPr="008073DE">
        <w:rPr>
          <w:rFonts w:eastAsia="Lucida Sans Unicode" w:cs="Tahoma"/>
          <w:b/>
          <w:bCs/>
          <w:i/>
        </w:rPr>
        <w:t>CENOMA</w:t>
      </w:r>
      <w:proofErr w:type="gramEnd"/>
      <w:r w:rsidR="004A3D6F" w:rsidRPr="008073DE">
        <w:rPr>
          <w:rFonts w:eastAsia="Lucida Sans Unicode" w:cs="Tahoma"/>
          <w:b/>
          <w:bCs/>
          <w:i/>
        </w:rPr>
        <w:t>”</w:t>
      </w:r>
      <w:r w:rsidR="00A57080" w:rsidRPr="008073DE">
        <w:rPr>
          <w:rFonts w:eastAsia="Lucida Sans Unicode" w:cs="Tahoma"/>
          <w:b/>
          <w:bCs/>
          <w:i/>
        </w:rPr>
        <w:t xml:space="preserve"> dopuszcza możliwość dokonywania oceny operacji przez zespoły</w:t>
      </w:r>
      <w:r w:rsidR="00A57080">
        <w:rPr>
          <w:rFonts w:eastAsia="Lucida Sans Unicode" w:cs="Tahoma"/>
          <w:bCs/>
        </w:rPr>
        <w:t xml:space="preserve">, których liczebność i skład określi Przewodniczący Rady. </w:t>
      </w:r>
      <w:r w:rsidR="00D452FB" w:rsidRPr="008073DE">
        <w:rPr>
          <w:rFonts w:eastAsia="Lucida Sans Unicode" w:cs="Tahoma"/>
          <w:b/>
          <w:bCs/>
          <w:i/>
        </w:rPr>
        <w:t>Szczegółowo sposób postępowania w przypadku oceny i wyboru operacji realizowanych przez podmioty inne niż LGD, projektów grantowych i operacji własnych opisują procedury oceny i wyboru.</w:t>
      </w:r>
      <w:r w:rsidR="00D452FB">
        <w:rPr>
          <w:rFonts w:eastAsia="Lucida Sans Unicode" w:cs="Tahoma"/>
          <w:bCs/>
        </w:rPr>
        <w:t xml:space="preserve"> Zgodnie z nimi </w:t>
      </w:r>
      <w:r w:rsidR="00A57080">
        <w:rPr>
          <w:rFonts w:eastAsia="Lucida Sans Unicode" w:cs="Tahoma"/>
          <w:bCs/>
        </w:rPr>
        <w:t xml:space="preserve">Przewodniczący zapewnia </w:t>
      </w:r>
      <w:r w:rsidR="00A57080">
        <w:rPr>
          <w:rFonts w:eastAsia="Lucida Sans Unicode" w:cs="Tahoma"/>
        </w:rPr>
        <w:t>prawidłowy przebieg procesu oceny i wyboru operacji. Z kolei Sekretarz czuwa</w:t>
      </w:r>
      <w:r w:rsidR="00A841A4">
        <w:rPr>
          <w:rFonts w:eastAsia="Lucida Sans Unicode" w:cs="Tahoma"/>
        </w:rPr>
        <w:t xml:space="preserve"> </w:t>
      </w:r>
      <w:r w:rsidR="00A57080" w:rsidRPr="00A57080">
        <w:rPr>
          <w:rFonts w:eastAsia="Lucida Sans Unicode" w:cs="Tahoma"/>
          <w:bCs/>
        </w:rPr>
        <w:t>nad prawidłowym przebiegiem głosowania, w szczególności nad tym, by w wyborze operacji nie uczestniczyły osoby do tego nieuprawnione, dokonuje zliczenia głosów,</w:t>
      </w:r>
      <w:r w:rsidR="00A841A4">
        <w:rPr>
          <w:rFonts w:eastAsia="Lucida Sans Unicode" w:cs="Tahoma"/>
          <w:bCs/>
        </w:rPr>
        <w:t xml:space="preserve"> </w:t>
      </w:r>
      <w:r w:rsidR="002E36C4">
        <w:rPr>
          <w:rFonts w:eastAsia="Lucida Sans Unicode" w:cs="Tahoma"/>
          <w:bCs/>
        </w:rPr>
        <w:t xml:space="preserve">czuwa </w:t>
      </w:r>
      <w:r w:rsidR="00A57080" w:rsidRPr="00A57080">
        <w:rPr>
          <w:rFonts w:eastAsia="Lucida Sans Unicode" w:cs="Tahoma"/>
          <w:bCs/>
        </w:rPr>
        <w:t>nad</w:t>
      </w:r>
      <w:r w:rsidR="00622CF2">
        <w:rPr>
          <w:rFonts w:eastAsia="Lucida Sans Unicode" w:cs="Tahoma"/>
          <w:bCs/>
        </w:rPr>
        <w:t xml:space="preserve"> p</w:t>
      </w:r>
      <w:r w:rsidR="00A57080">
        <w:rPr>
          <w:rFonts w:eastAsia="Lucida Sans Unicode" w:cs="Tahoma"/>
          <w:bCs/>
        </w:rPr>
        <w:t>oprawnością dokumentacji Rady i </w:t>
      </w:r>
      <w:r w:rsidR="00D452FB">
        <w:rPr>
          <w:rFonts w:eastAsia="Lucida Sans Unicode" w:cs="Tahoma"/>
          <w:bCs/>
        </w:rPr>
        <w:t>jej zgodnością formalną, a </w:t>
      </w:r>
      <w:r w:rsidR="00D452FB" w:rsidRPr="00D452FB">
        <w:t>w</w:t>
      </w:r>
      <w:r w:rsidR="00D452FB">
        <w:t> </w:t>
      </w:r>
      <w:r w:rsidR="00A57080" w:rsidRPr="00D452FB">
        <w:t>szczególności</w:t>
      </w:r>
      <w:r w:rsidR="00A57080" w:rsidRPr="00A57080">
        <w:rPr>
          <w:rFonts w:eastAsia="Lucida Sans Unicode" w:cs="Tahoma"/>
          <w:bCs/>
        </w:rPr>
        <w:t xml:space="preserve"> nad prawidłowością </w:t>
      </w:r>
      <w:r w:rsidR="00A57080">
        <w:rPr>
          <w:rFonts w:eastAsia="Lucida Sans Unicode" w:cs="Tahoma"/>
          <w:bCs/>
        </w:rPr>
        <w:t>wypełniania kart oceny operacji.</w:t>
      </w:r>
      <w:r w:rsidR="0033575C">
        <w:rPr>
          <w:rFonts w:eastAsia="Lucida Sans Unicode" w:cs="Tahoma"/>
          <w:bCs/>
        </w:rPr>
        <w:t xml:space="preserve"> C</w:t>
      </w:r>
      <w:r w:rsidR="0033575C" w:rsidRPr="0033575C">
        <w:rPr>
          <w:rFonts w:eastAsia="Lucida Sans Unicode" w:cs="Tahoma"/>
          <w:bCs/>
        </w:rPr>
        <w:t>zuwa również nad poprawnością dokonywania ocen pod względem zachowania odpowiedniej proporcji parytetów.</w:t>
      </w:r>
      <w:r w:rsidR="008E2EE0">
        <w:rPr>
          <w:rFonts w:eastAsia="Lucida Sans Unicode" w:cs="Tahoma"/>
          <w:bCs/>
        </w:rPr>
        <w:t xml:space="preserve"> </w:t>
      </w:r>
      <w:r w:rsidR="00BF20CA" w:rsidRPr="008073DE">
        <w:rPr>
          <w:b/>
          <w:i/>
        </w:rPr>
        <w:t>Ustalono również zasady postępowania w przypadku rozbieżnych ocen danej operacji przez poszczególnych członków Rady –</w:t>
      </w:r>
      <w:r w:rsidR="00BF20CA">
        <w:t xml:space="preserve"> odpowiednie zapisy znajdują się w </w:t>
      </w:r>
      <w:r w:rsidR="00BF20CA" w:rsidRPr="008073DE">
        <w:rPr>
          <w:b/>
          <w:i/>
        </w:rPr>
        <w:t>procedurach oceny i wyboru w ramach poszczególnych sposobów realizacji operacji.</w:t>
      </w:r>
      <w:r w:rsidR="005C3206">
        <w:rPr>
          <w:b/>
          <w:i/>
        </w:rPr>
        <w:t xml:space="preserve"> </w:t>
      </w:r>
      <w:r w:rsidR="00EE050C">
        <w:rPr>
          <w:rFonts w:eastAsia="Lucida Sans Unicode" w:cs="Tahoma"/>
          <w:bCs/>
        </w:rPr>
        <w:t xml:space="preserve">W procesie oceny i wyboru operacji </w:t>
      </w:r>
      <w:r w:rsidR="00BF20CA">
        <w:rPr>
          <w:rFonts w:eastAsia="Lucida Sans Unicode" w:cs="Tahoma"/>
          <w:bCs/>
        </w:rPr>
        <w:t xml:space="preserve">przewiduje się wykorzystanie </w:t>
      </w:r>
      <w:r w:rsidR="00EE050C">
        <w:t>Platform</w:t>
      </w:r>
      <w:r w:rsidR="00BF20CA">
        <w:t>y</w:t>
      </w:r>
      <w:r w:rsidR="00EE050C">
        <w:t xml:space="preserve"> Obsługi Projektów.</w:t>
      </w:r>
      <w:r w:rsidR="001F4FBB">
        <w:t xml:space="preserve"> Jest to innowacyjne rozwiązanie w stosunku do funkcjonującego dotychczas. Polega na zastosowaniu oprogramowania komputerowego pozwalającego na bezpieczne porozumiewanie się członków Rady Decyzyjnej i ocenę wniosków on-line.</w:t>
      </w:r>
    </w:p>
    <w:p w14:paraId="2907D147" w14:textId="77777777" w:rsidR="003E0A21" w:rsidRPr="00A841A4" w:rsidRDefault="008073DE" w:rsidP="008073DE">
      <w:pPr>
        <w:pStyle w:val="Nagwek2"/>
        <w:rPr>
          <w:color w:val="943634" w:themeColor="accent2" w:themeShade="BF"/>
          <w:sz w:val="24"/>
        </w:rPr>
      </w:pPr>
      <w:bookmarkStart w:id="14" w:name="_Toc80969630"/>
      <w:r w:rsidRPr="00A841A4">
        <w:rPr>
          <w:color w:val="943634" w:themeColor="accent2" w:themeShade="BF"/>
          <w:sz w:val="24"/>
        </w:rPr>
        <w:t>Dokumenty regulujące funkcjonowanie LGD</w:t>
      </w:r>
      <w:bookmarkEnd w:id="14"/>
    </w:p>
    <w:p w14:paraId="2BF46550" w14:textId="77777777" w:rsidR="00B26D91" w:rsidRPr="00180CE1" w:rsidRDefault="00BE7B53" w:rsidP="00180CE1">
      <w:r w:rsidRPr="00180CE1">
        <w:t xml:space="preserve">Najważniejszym dokumentem regulującym funkcjonowanie Stowarzyszenia jest </w:t>
      </w:r>
      <w:r w:rsidRPr="00C73264">
        <w:rPr>
          <w:u w:val="single"/>
        </w:rPr>
        <w:t>Statut</w:t>
      </w:r>
      <w:r w:rsidRPr="00180CE1">
        <w:t>, przyjęty</w:t>
      </w:r>
      <w:r w:rsidR="000A411E">
        <w:t xml:space="preserve"> i aktualizowany</w:t>
      </w:r>
      <w:r w:rsidRPr="00180CE1">
        <w:t xml:space="preserve"> przez Walne </w:t>
      </w:r>
      <w:r w:rsidR="0033575C" w:rsidRPr="00180CE1">
        <w:t>Zebranie</w:t>
      </w:r>
      <w:r w:rsidRPr="00180CE1">
        <w:t xml:space="preserve"> Członków </w:t>
      </w:r>
      <w:r w:rsidR="00B84545" w:rsidRPr="00180CE1">
        <w:t xml:space="preserve">(WZC) </w:t>
      </w:r>
      <w:r w:rsidR="009A512D" w:rsidRPr="00180CE1">
        <w:t>uchwałą.</w:t>
      </w:r>
      <w:r w:rsidR="000A411E">
        <w:t xml:space="preserve"> Reguluje podstawowe zasady działania stowarzyszenia</w:t>
      </w:r>
      <w:r w:rsidR="00391216">
        <w:t>,</w:t>
      </w:r>
      <w:r w:rsidR="000A411E">
        <w:t xml:space="preserve"> w tym cele i formy działania, warunki zasady nabycia członkostwa w LGD, określenie władz i ich kompetencji oraz zasad pracy, sposób zarządzania majątkiem stowarzyszenia.</w:t>
      </w:r>
      <w:r w:rsidR="005C3206">
        <w:t xml:space="preserve"> </w:t>
      </w:r>
      <w:r w:rsidR="00B84545" w:rsidRPr="00180CE1">
        <w:t xml:space="preserve">Ponadto WZC </w:t>
      </w:r>
      <w:r w:rsidR="000A411E">
        <w:t>jest uprawnione do uchwalania i aktualizacji</w:t>
      </w:r>
      <w:r w:rsidR="00B84545" w:rsidRPr="00180CE1">
        <w:t xml:space="preserve"> </w:t>
      </w:r>
      <w:r w:rsidR="00B84545" w:rsidRPr="00C73264">
        <w:rPr>
          <w:u w:val="single"/>
        </w:rPr>
        <w:t>Regulamin</w:t>
      </w:r>
      <w:r w:rsidR="000A411E" w:rsidRPr="00C73264">
        <w:rPr>
          <w:u w:val="single"/>
        </w:rPr>
        <w:t>u Rady Stowarzyszenia</w:t>
      </w:r>
      <w:r w:rsidR="000A411E">
        <w:t>, regulującego</w:t>
      </w:r>
      <w:r w:rsidR="00B84545" w:rsidRPr="00180CE1">
        <w:t xml:space="preserve"> funkcjonowanie organu decyzyjnego i sposób przeprowadzania oceny i wyboru </w:t>
      </w:r>
      <w:r w:rsidR="001F4FBB">
        <w:t>operacji do dofinansowania.</w:t>
      </w:r>
      <w:r w:rsidR="000A411E">
        <w:t xml:space="preserve"> </w:t>
      </w:r>
      <w:r w:rsidR="00B26D91" w:rsidRPr="00180CE1">
        <w:t>Dla obsługi Zarządu</w:t>
      </w:r>
      <w:r w:rsidR="00522D3E">
        <w:br/>
      </w:r>
      <w:r w:rsidR="00B26D91" w:rsidRPr="00180CE1">
        <w:t xml:space="preserve"> i Rady Stowarzyszenia funkcjonuje biuro LGD. Organizację i funkcjonowanie biura regulują zapisy </w:t>
      </w:r>
      <w:r w:rsidR="000A411E" w:rsidRPr="00C73264">
        <w:rPr>
          <w:u w:val="single"/>
        </w:rPr>
        <w:t>Regulaminu biura LGD</w:t>
      </w:r>
      <w:r w:rsidR="000A411E">
        <w:t>, przyjmowanego i aktualizowanego</w:t>
      </w:r>
      <w:r w:rsidR="00B26D91" w:rsidRPr="00180CE1">
        <w:t xml:space="preserve"> uchwałą Zarządu Stowarzyszenia.</w:t>
      </w:r>
      <w:r w:rsidR="00C73264" w:rsidRPr="00C73264">
        <w:t xml:space="preserve"> </w:t>
      </w:r>
      <w:r w:rsidR="00C73264">
        <w:t>Regulamin reguluje w szczególności zadania z zakresu obsługi prac Zarządu, Komisji Rewizyjnej</w:t>
      </w:r>
      <w:r w:rsidR="00522D3E">
        <w:t xml:space="preserve"> </w:t>
      </w:r>
      <w:r w:rsidR="00C73264">
        <w:t>i WZC, strukturę organizacyjną, kompetencje wymagane na poszczególnych stanowiskach, zakresy odpowiedzialności poszczególnych pracowników, zasady czasu pracy,</w:t>
      </w:r>
      <w:r w:rsidR="008E2EE0">
        <w:t xml:space="preserve"> </w:t>
      </w:r>
      <w:r w:rsidR="00C73264">
        <w:t xml:space="preserve">kar porządkowych, wynagradzania </w:t>
      </w:r>
      <w:r w:rsidR="00522D3E">
        <w:br/>
      </w:r>
      <w:r w:rsidR="00C73264">
        <w:t>i premii, kwestie dysponowania środkami pieniężnymi i rozliczeń kosztów podróży.</w:t>
      </w:r>
      <w:r w:rsidR="005C3206">
        <w:t xml:space="preserve"> </w:t>
      </w:r>
      <w:r w:rsidR="00B26D91" w:rsidRPr="00180CE1">
        <w:t xml:space="preserve">Ponadto aspekty funkcjonowania Stowarzyszenia regulowane są przez: </w:t>
      </w:r>
    </w:p>
    <w:p w14:paraId="59DF83B4" w14:textId="77777777" w:rsidR="006768DA" w:rsidRDefault="00B26D91" w:rsidP="00F030F3">
      <w:pPr>
        <w:pStyle w:val="Akapitzlist"/>
        <w:numPr>
          <w:ilvl w:val="0"/>
          <w:numId w:val="8"/>
        </w:numPr>
        <w:spacing w:line="276" w:lineRule="auto"/>
      </w:pPr>
      <w:r w:rsidRPr="00C73264">
        <w:rPr>
          <w:u w:val="single"/>
        </w:rPr>
        <w:t xml:space="preserve">Regulamin Walnego </w:t>
      </w:r>
      <w:r w:rsidR="0033575C" w:rsidRPr="00C73264">
        <w:rPr>
          <w:u w:val="single"/>
        </w:rPr>
        <w:t>Zebrania</w:t>
      </w:r>
      <w:r w:rsidRPr="00C73264">
        <w:rPr>
          <w:u w:val="single"/>
        </w:rPr>
        <w:t xml:space="preserve"> Członków Stowarzyszenia</w:t>
      </w:r>
      <w:r>
        <w:t>,</w:t>
      </w:r>
      <w:r w:rsidR="00A841A4">
        <w:t xml:space="preserve"> </w:t>
      </w:r>
      <w:r w:rsidR="00855BC8">
        <w:t>podejmowany</w:t>
      </w:r>
      <w:r w:rsidR="000A411E">
        <w:t xml:space="preserve"> i aktualizowany</w:t>
      </w:r>
      <w:r w:rsidR="00855BC8">
        <w:t xml:space="preserve"> uchwałą WZC</w:t>
      </w:r>
      <w:r w:rsidR="00F9796C">
        <w:t>. Regulamin reguluje</w:t>
      </w:r>
      <w:r w:rsidR="00C73264">
        <w:t xml:space="preserve"> m.in.</w:t>
      </w:r>
      <w:r w:rsidR="00F9796C">
        <w:t xml:space="preserve"> kwestie związane z zasadami zwoływania</w:t>
      </w:r>
      <w:r w:rsidR="00C73264">
        <w:t xml:space="preserve"> i sposobem prowadzenia</w:t>
      </w:r>
      <w:r w:rsidR="00F9796C">
        <w:t xml:space="preserve"> Zwyczajnego i Nadzwyczajnego Zebrania Członków, </w:t>
      </w:r>
      <w:r w:rsidR="00C73264">
        <w:t>jego przebiegiem, sposób podejmowania decyzji i dokumentowania.</w:t>
      </w:r>
    </w:p>
    <w:p w14:paraId="6ECC81D4" w14:textId="77777777" w:rsidR="00B26D91" w:rsidRDefault="00B26D91" w:rsidP="00F030F3">
      <w:pPr>
        <w:pStyle w:val="Akapitzlist"/>
        <w:numPr>
          <w:ilvl w:val="0"/>
          <w:numId w:val="8"/>
        </w:numPr>
        <w:spacing w:line="276" w:lineRule="auto"/>
      </w:pPr>
      <w:r w:rsidRPr="00C73264">
        <w:rPr>
          <w:u w:val="single"/>
        </w:rPr>
        <w:t>Regulamin Komisji Rewizyjnej</w:t>
      </w:r>
      <w:r>
        <w:t>,</w:t>
      </w:r>
      <w:r w:rsidR="00855BC8">
        <w:t xml:space="preserve"> podejmowany </w:t>
      </w:r>
      <w:r w:rsidR="00C73264">
        <w:t xml:space="preserve">i aktualizowany </w:t>
      </w:r>
      <w:r w:rsidR="00855BC8">
        <w:t>uchwałą WZC</w:t>
      </w:r>
      <w:r w:rsidR="00C73264">
        <w:t>. Regulamin określa</w:t>
      </w:r>
      <w:r w:rsidR="00F9796C">
        <w:t xml:space="preserve"> skład Komisji, czas trwania kadencji, zasady wygasania mandatu członka Komisji, uprawnienia Komisji (np. do oceny działalności Zarządu,</w:t>
      </w:r>
      <w:r w:rsidR="007F6C7D">
        <w:br/>
      </w:r>
      <w:r w:rsidR="00F9796C">
        <w:t xml:space="preserve">do zwoływania WZC), zasady sporządzania protokołów z prac Komisji, zasady podejmowania działań w przypadku stwierdzenia nieprawidłowości. </w:t>
      </w:r>
    </w:p>
    <w:p w14:paraId="369DA25E" w14:textId="77777777" w:rsidR="007E55E2" w:rsidRDefault="00B26D91" w:rsidP="00F030F3">
      <w:pPr>
        <w:pStyle w:val="Akapitzlist"/>
        <w:numPr>
          <w:ilvl w:val="0"/>
          <w:numId w:val="8"/>
        </w:numPr>
        <w:spacing w:line="276" w:lineRule="auto"/>
      </w:pPr>
      <w:r w:rsidRPr="00C73264">
        <w:rPr>
          <w:u w:val="single"/>
        </w:rPr>
        <w:t>Regulamin Zarządu Stowarzyszenia</w:t>
      </w:r>
      <w:r w:rsidR="00855BC8">
        <w:t>, podejmowany</w:t>
      </w:r>
      <w:r w:rsidR="00C73264">
        <w:t xml:space="preserve"> i aktualizowany</w:t>
      </w:r>
      <w:r w:rsidR="00855BC8">
        <w:t xml:space="preserve"> uchwałą WZC</w:t>
      </w:r>
      <w:r w:rsidR="00755E79">
        <w:t>. Regulamin reguluje w szczególności czas trwania kadencji, zasady wygasania mandatu członka Zarządu, zasady nadawania członkostwa, zasady określania systemu zarządzania Stowarzyszeniem, przygotowania sprawozdań finansowych</w:t>
      </w:r>
      <w:r w:rsidR="007B5907">
        <w:t>, podziała funkcji w Zarządzie, zasady zwoływania, prowadzenia i protokołowania posiedzeń, zasady głosowania na posiedzeniach i podejmowania uchwał.</w:t>
      </w:r>
    </w:p>
    <w:p w14:paraId="586ACFD5" w14:textId="77777777" w:rsidR="004C18B8" w:rsidRDefault="00917F81" w:rsidP="00C73264">
      <w:pPr>
        <w:pStyle w:val="Akapitzlist"/>
        <w:spacing w:line="276" w:lineRule="auto"/>
      </w:pPr>
      <w:r>
        <w:t>Dokumentami regulującymi wybór operacji do dofinansowania</w:t>
      </w:r>
      <w:r w:rsidR="001B23B4">
        <w:t xml:space="preserve"> </w:t>
      </w:r>
      <w:r w:rsidR="004C18B8">
        <w:t>są:</w:t>
      </w:r>
    </w:p>
    <w:p w14:paraId="14B3F67F" w14:textId="77777777" w:rsidR="004C18B8" w:rsidRDefault="004C18B8" w:rsidP="00F030F3">
      <w:pPr>
        <w:pStyle w:val="Akapitzlist"/>
        <w:numPr>
          <w:ilvl w:val="0"/>
          <w:numId w:val="78"/>
        </w:numPr>
        <w:spacing w:line="276" w:lineRule="auto"/>
      </w:pPr>
      <w:r>
        <w:t>P</w:t>
      </w:r>
      <w:r w:rsidR="00BE13AB">
        <w:t>odejmowan</w:t>
      </w:r>
      <w:r w:rsidR="00C73264">
        <w:t>e i aktualizowane</w:t>
      </w:r>
      <w:r w:rsidR="00BE13AB">
        <w:t xml:space="preserve"> przez Zarząd</w:t>
      </w:r>
      <w:r>
        <w:t>:</w:t>
      </w:r>
    </w:p>
    <w:p w14:paraId="570430FD" w14:textId="77777777" w:rsidR="00917F81" w:rsidRPr="001B23B4" w:rsidRDefault="00CD305D" w:rsidP="00F030F3">
      <w:pPr>
        <w:pStyle w:val="Akapitzlist"/>
        <w:numPr>
          <w:ilvl w:val="0"/>
          <w:numId w:val="77"/>
        </w:numPr>
        <w:spacing w:line="276" w:lineRule="auto"/>
        <w:rPr>
          <w:u w:val="single"/>
        </w:rPr>
      </w:pPr>
      <w:r w:rsidRPr="001B23B4">
        <w:rPr>
          <w:u w:val="single"/>
        </w:rPr>
        <w:t xml:space="preserve">Procedura oceny i wyboru operacji własnych LGD w ramach poddziałania „Wsparcie na wdrażanie operacji w ramach strategii rozwoju lokalnego kierowanego przez społeczność” objętego PROW 2014-2020, </w:t>
      </w:r>
      <w:r w:rsidR="001B23B4">
        <w:t>- reguluje sposób</w:t>
      </w:r>
      <w:r w:rsidR="00B01870">
        <w:t xml:space="preserve"> oceny operacji </w:t>
      </w:r>
      <w:r w:rsidR="00B01870">
        <w:lastRenderedPageBreak/>
        <w:t xml:space="preserve">własnych, ich wyboru, procedurę oceny, ogłaszania i wyboru realizatorów, sposób prowadzenia dokumentacji </w:t>
      </w:r>
      <w:r w:rsidR="00522D3E">
        <w:br/>
      </w:r>
      <w:r w:rsidR="00B01870">
        <w:t>i informowania, wzory dokumentów.</w:t>
      </w:r>
      <w:r w:rsidR="001B23B4">
        <w:t xml:space="preserve"> </w:t>
      </w:r>
    </w:p>
    <w:p w14:paraId="56D8455B" w14:textId="77777777" w:rsidR="008D365B" w:rsidRPr="00D70995" w:rsidRDefault="00BE13AB" w:rsidP="00F030F3">
      <w:pPr>
        <w:pStyle w:val="Akapitzlist"/>
        <w:numPr>
          <w:ilvl w:val="0"/>
          <w:numId w:val="77"/>
        </w:numPr>
        <w:spacing w:line="276" w:lineRule="auto"/>
        <w:rPr>
          <w:u w:val="single"/>
        </w:rPr>
      </w:pPr>
      <w:r w:rsidRPr="001B23B4">
        <w:rPr>
          <w:u w:val="single"/>
        </w:rPr>
        <w:t>Procedura oceny i wyboru</w:t>
      </w:r>
      <w:r w:rsidR="008D365B" w:rsidRPr="001B23B4">
        <w:rPr>
          <w:u w:val="single"/>
        </w:rPr>
        <w:t xml:space="preserve"> oraz rozliczania, monitoringu i kontroli </w:t>
      </w:r>
      <w:proofErr w:type="spellStart"/>
      <w:r w:rsidRPr="001B23B4">
        <w:rPr>
          <w:u w:val="single"/>
        </w:rPr>
        <w:t>grantobiorców</w:t>
      </w:r>
      <w:proofErr w:type="spellEnd"/>
      <w:r w:rsidRPr="001B23B4">
        <w:rPr>
          <w:u w:val="single"/>
        </w:rPr>
        <w:t xml:space="preserve"> w ramach poddziałania „Wsparcie na wdrażanie operacji w ramach strategii rozwoju lokalnego kierowanego przez społeczność” objętego PROW </w:t>
      </w:r>
      <w:r w:rsidRPr="001B23B4">
        <w:rPr>
          <w:u w:val="single"/>
        </w:rPr>
        <w:br/>
        <w:t xml:space="preserve">2014-2020, </w:t>
      </w:r>
      <w:r w:rsidR="001B23B4">
        <w:t xml:space="preserve">- </w:t>
      </w:r>
      <w:r w:rsidR="00D70995">
        <w:t xml:space="preserve">reguluje sposób ogłaszania naborów, składania i wycofywania wniosków, rejestrowania, dokonywania weryfikacji i oceny oraz ustalania kwoty wsparcia, sposób wyboru </w:t>
      </w:r>
      <w:proofErr w:type="spellStart"/>
      <w:r w:rsidR="00D70995">
        <w:t>grantobiorców</w:t>
      </w:r>
      <w:proofErr w:type="spellEnd"/>
      <w:r w:rsidR="00D70995">
        <w:t xml:space="preserve">, przekazywania informacji wnioskodawcom, procedurę odwoławczą, zasady zawierania umów, weryfikacji i rozliczania operacji oraz monitoringu </w:t>
      </w:r>
      <w:r w:rsidR="00522D3E">
        <w:br/>
      </w:r>
      <w:r w:rsidR="00D70995">
        <w:t>i sprawozdawczości, wzory dokumentów.</w:t>
      </w:r>
    </w:p>
    <w:p w14:paraId="41E9A008" w14:textId="77777777" w:rsidR="004C18B8" w:rsidRPr="00B01870" w:rsidRDefault="00BE13AB" w:rsidP="00F030F3">
      <w:pPr>
        <w:pStyle w:val="Akapitzlist"/>
        <w:numPr>
          <w:ilvl w:val="0"/>
          <w:numId w:val="77"/>
        </w:numPr>
        <w:spacing w:line="276" w:lineRule="auto"/>
        <w:rPr>
          <w:u w:val="single"/>
        </w:rPr>
      </w:pPr>
      <w:r w:rsidRPr="001B23B4">
        <w:rPr>
          <w:u w:val="single"/>
        </w:rPr>
        <w:t>Procedura oceny i wyboru operacji w ramach poddziałania „Wsparcie na wdrażanie operacji w ramach strategii rozwoju lokalnego kierowanego przez społeczność” objętego PROW 2014-2020 realizowanych przez podmioty inne niż LGD”</w:t>
      </w:r>
      <w:r w:rsidR="00D70995">
        <w:t xml:space="preserve"> – reguluje </w:t>
      </w:r>
      <w:r w:rsidR="00B01870">
        <w:t>sposób ogłaszania naborów, składania i wycofywania wniosków, rejestrowania, dokonywania weryfikacji i oceny oraz ustalania kwoty wsparcia, przekazywania informacji wnioskodawcom, procedurę odwoławcz</w:t>
      </w:r>
      <w:r w:rsidR="00ED7397">
        <w:t>ą</w:t>
      </w:r>
      <w:r w:rsidR="00B01870">
        <w:t>, wzory dokumentów.</w:t>
      </w:r>
    </w:p>
    <w:p w14:paraId="3AAD22EE" w14:textId="77777777" w:rsidR="004C18B8" w:rsidRDefault="001B23B4" w:rsidP="00F030F3">
      <w:pPr>
        <w:pStyle w:val="Akapitzlist"/>
        <w:numPr>
          <w:ilvl w:val="0"/>
          <w:numId w:val="78"/>
        </w:numPr>
        <w:spacing w:line="276" w:lineRule="auto"/>
      </w:pPr>
      <w:r>
        <w:t>Podejmowana</w:t>
      </w:r>
      <w:r w:rsidR="004C18B8">
        <w:t xml:space="preserve"> </w:t>
      </w:r>
      <w:r>
        <w:t>i aktualizowana</w:t>
      </w:r>
      <w:r w:rsidR="004C272B">
        <w:t xml:space="preserve"> </w:t>
      </w:r>
      <w:r w:rsidR="004C18B8">
        <w:t>przez WZC</w:t>
      </w:r>
      <w:r w:rsidR="004C272B">
        <w:t>:</w:t>
      </w:r>
    </w:p>
    <w:p w14:paraId="1F21DE01" w14:textId="77777777" w:rsidR="00BE13AB" w:rsidRPr="001B23B4" w:rsidRDefault="00BE13AB" w:rsidP="00F030F3">
      <w:pPr>
        <w:pStyle w:val="Akapitzlist"/>
        <w:numPr>
          <w:ilvl w:val="0"/>
          <w:numId w:val="79"/>
        </w:numPr>
        <w:rPr>
          <w:u w:val="single"/>
        </w:rPr>
      </w:pPr>
      <w:r w:rsidRPr="001B23B4">
        <w:rPr>
          <w:u w:val="single"/>
        </w:rPr>
        <w:t>Procedura ustalania kryter</w:t>
      </w:r>
      <w:r w:rsidR="004C18B8" w:rsidRPr="001B23B4">
        <w:rPr>
          <w:u w:val="single"/>
        </w:rPr>
        <w:t>i</w:t>
      </w:r>
      <w:r w:rsidR="00070D50" w:rsidRPr="001B23B4">
        <w:rPr>
          <w:u w:val="single"/>
        </w:rPr>
        <w:t>ów wyboru operacji i ich zmiany</w:t>
      </w:r>
      <w:r w:rsidR="001B23B4">
        <w:t xml:space="preserve"> –reguluje </w:t>
      </w:r>
      <w:r w:rsidR="005D7867">
        <w:t>sposób ustalania oraz dokonywania zmian kryteriów wyboru i podawania</w:t>
      </w:r>
      <w:r w:rsidR="00ED7397">
        <w:t xml:space="preserve"> ich do publicznej wiadomości.</w:t>
      </w:r>
    </w:p>
    <w:p w14:paraId="714E8229" w14:textId="77777777" w:rsidR="003E0A21" w:rsidRPr="005C3206" w:rsidRDefault="00A841A4" w:rsidP="003E0A21">
      <w:pPr>
        <w:pStyle w:val="Nagwek1"/>
        <w:rPr>
          <w:color w:val="943634" w:themeColor="accent2" w:themeShade="BF"/>
          <w:sz w:val="24"/>
          <w:szCs w:val="24"/>
        </w:rPr>
      </w:pPr>
      <w:bookmarkStart w:id="15" w:name="_Toc80969631"/>
      <w:r w:rsidRPr="005C3206">
        <w:rPr>
          <w:color w:val="943634" w:themeColor="accent2" w:themeShade="BF"/>
          <w:sz w:val="24"/>
          <w:szCs w:val="24"/>
        </w:rPr>
        <w:t>P</w:t>
      </w:r>
      <w:r w:rsidR="003E0A21" w:rsidRPr="005C3206">
        <w:rPr>
          <w:color w:val="943634" w:themeColor="accent2" w:themeShade="BF"/>
          <w:sz w:val="24"/>
          <w:szCs w:val="24"/>
        </w:rPr>
        <w:t>artycypacyjny charakter LSR</w:t>
      </w:r>
      <w:bookmarkEnd w:id="15"/>
    </w:p>
    <w:p w14:paraId="3E3A0A1A" w14:textId="7D4B5A5C" w:rsidR="00982953" w:rsidRDefault="0078422E" w:rsidP="005C3206">
      <w:r>
        <w:t>Z uwagi na to, że LGD zakłada współdziałanie podmiotów z trzech sektorów oraz podejście oddolne</w:t>
      </w:r>
      <w:r w:rsidR="008A1C7F">
        <w:t xml:space="preserve"> na każdym z etapów budowania strategii wykorzystywano metody pozwalające zaangażować społeczność lokalną.</w:t>
      </w:r>
      <w:r w:rsidR="008E2EE0">
        <w:t xml:space="preserve"> </w:t>
      </w:r>
      <w:r w:rsidR="001F6D49">
        <w:t>Sama strategia została opracowana przez pracowników Biura LGD i członków Zarządu oraz przy pomocy lokalnej społeczności (głównie danych zebranych podczas spotkań konsultacyjnych i badań ankietowych). Nie zlecono opracowania Strategii podmiotowi zewnętrznemu.</w:t>
      </w:r>
      <w:r w:rsidR="008E2EE0">
        <w:t xml:space="preserve"> </w:t>
      </w:r>
      <w:r w:rsidR="00357A20">
        <w:t>Met</w:t>
      </w:r>
      <w:r w:rsidR="005950C8">
        <w:t>ody partycypacji zastosowane w kluczowych etapach</w:t>
      </w:r>
      <w:r w:rsidR="00357A20">
        <w:t xml:space="preserve"> prac przedstawia poniższa tabela.</w:t>
      </w:r>
    </w:p>
    <w:p w14:paraId="2FC87A5F" w14:textId="4461BA6B" w:rsidR="00357A20" w:rsidRPr="008906B0" w:rsidRDefault="00357A20" w:rsidP="00357A20">
      <w:pPr>
        <w:pStyle w:val="Legenda"/>
      </w:pPr>
      <w:bookmarkStart w:id="16" w:name="_Toc452975618"/>
      <w:r w:rsidRPr="008906B0">
        <w:t xml:space="preserve">Tabela </w:t>
      </w:r>
      <w:r w:rsidR="00302B4A" w:rsidRPr="008906B0">
        <w:fldChar w:fldCharType="begin"/>
      </w:r>
      <w:r w:rsidR="00946C66" w:rsidRPr="008906B0">
        <w:instrText xml:space="preserve"> SEQ Tabela \* ARABIC </w:instrText>
      </w:r>
      <w:r w:rsidR="00302B4A" w:rsidRPr="008906B0">
        <w:fldChar w:fldCharType="separate"/>
      </w:r>
      <w:r w:rsidR="00D60034">
        <w:rPr>
          <w:noProof/>
        </w:rPr>
        <w:t>5</w:t>
      </w:r>
      <w:r w:rsidR="00302B4A" w:rsidRPr="008906B0">
        <w:rPr>
          <w:noProof/>
        </w:rPr>
        <w:fldChar w:fldCharType="end"/>
      </w:r>
      <w:r w:rsidRPr="008906B0">
        <w:t xml:space="preserve"> Metody partycypacji zastosowane w procesie opracowania Strategii</w:t>
      </w:r>
      <w:bookmarkEnd w:id="16"/>
    </w:p>
    <w:tbl>
      <w:tblPr>
        <w:tblStyle w:val="Tabela-Siatka"/>
        <w:tblW w:w="10394" w:type="dxa"/>
        <w:jc w:val="center"/>
        <w:tblLook w:val="04A0" w:firstRow="1" w:lastRow="0" w:firstColumn="1" w:lastColumn="0" w:noHBand="0" w:noVBand="1"/>
      </w:tblPr>
      <w:tblGrid>
        <w:gridCol w:w="1809"/>
        <w:gridCol w:w="1559"/>
        <w:gridCol w:w="1775"/>
        <w:gridCol w:w="1898"/>
        <w:gridCol w:w="1652"/>
        <w:gridCol w:w="1701"/>
      </w:tblGrid>
      <w:tr w:rsidR="007B1831" w:rsidRPr="008102D7" w14:paraId="4EBD400E" w14:textId="77777777" w:rsidTr="00D17438">
        <w:trPr>
          <w:trHeight w:val="1518"/>
          <w:jc w:val="center"/>
        </w:trPr>
        <w:tc>
          <w:tcPr>
            <w:tcW w:w="1809" w:type="dxa"/>
            <w:shd w:val="clear" w:color="auto" w:fill="D9D9D9" w:themeFill="background1" w:themeFillShade="D9"/>
            <w:vAlign w:val="center"/>
          </w:tcPr>
          <w:p w14:paraId="390B4908" w14:textId="77777777" w:rsidR="004C6A5A" w:rsidRPr="008906B0" w:rsidRDefault="004C6A5A" w:rsidP="008906B0">
            <w:pPr>
              <w:jc w:val="center"/>
              <w:rPr>
                <w:b/>
              </w:rPr>
            </w:pPr>
            <w:r w:rsidRPr="008906B0">
              <w:rPr>
                <w:b/>
              </w:rPr>
              <w:t>Metody partycypacji</w:t>
            </w:r>
          </w:p>
        </w:tc>
        <w:tc>
          <w:tcPr>
            <w:tcW w:w="1559" w:type="dxa"/>
            <w:shd w:val="clear" w:color="auto" w:fill="D9D9D9" w:themeFill="background1" w:themeFillShade="D9"/>
            <w:vAlign w:val="center"/>
          </w:tcPr>
          <w:p w14:paraId="00FD8C6E" w14:textId="77777777" w:rsidR="004C6A5A" w:rsidRPr="008906B0" w:rsidRDefault="008906B0" w:rsidP="008906B0">
            <w:pPr>
              <w:jc w:val="center"/>
              <w:rPr>
                <w:b/>
              </w:rPr>
            </w:pPr>
            <w:r>
              <w:rPr>
                <w:b/>
              </w:rPr>
              <w:t>Etap I prac nad Strategią -</w:t>
            </w:r>
            <w:r w:rsidR="004C6A5A" w:rsidRPr="008906B0">
              <w:t>definiowanie potrzeb i analizy SWOT</w:t>
            </w:r>
          </w:p>
        </w:tc>
        <w:tc>
          <w:tcPr>
            <w:tcW w:w="1775" w:type="dxa"/>
            <w:shd w:val="clear" w:color="auto" w:fill="D9D9D9" w:themeFill="background1" w:themeFillShade="D9"/>
            <w:vAlign w:val="center"/>
          </w:tcPr>
          <w:p w14:paraId="1A01073E" w14:textId="77777777" w:rsidR="004C6A5A" w:rsidRPr="008906B0" w:rsidRDefault="004C6A5A" w:rsidP="008906B0">
            <w:pPr>
              <w:jc w:val="center"/>
              <w:rPr>
                <w:b/>
              </w:rPr>
            </w:pPr>
            <w:r w:rsidRPr="008906B0">
              <w:rPr>
                <w:b/>
              </w:rPr>
              <w:t>Etap II prac nad Strategią</w:t>
            </w:r>
            <w:r w:rsidR="008906B0">
              <w:rPr>
                <w:b/>
              </w:rPr>
              <w:t xml:space="preserve"> - </w:t>
            </w:r>
          </w:p>
          <w:p w14:paraId="347FA09B" w14:textId="77777777" w:rsidR="004C6A5A" w:rsidRPr="008906B0" w:rsidRDefault="004C6A5A" w:rsidP="008906B0">
            <w:pPr>
              <w:jc w:val="center"/>
            </w:pPr>
            <w:r w:rsidRPr="008906B0">
              <w:t xml:space="preserve">określenie celów </w:t>
            </w:r>
            <w:r w:rsidR="008906B0" w:rsidRPr="008906B0">
              <w:br/>
            </w:r>
            <w:r w:rsidRPr="008906B0">
              <w:t>i wskaźników oraz opracowanie planu działania</w:t>
            </w:r>
          </w:p>
        </w:tc>
        <w:tc>
          <w:tcPr>
            <w:tcW w:w="1898" w:type="dxa"/>
            <w:shd w:val="clear" w:color="auto" w:fill="D9D9D9" w:themeFill="background1" w:themeFillShade="D9"/>
            <w:vAlign w:val="center"/>
          </w:tcPr>
          <w:p w14:paraId="1F411970" w14:textId="77777777" w:rsidR="004C6A5A" w:rsidRPr="008906B0" w:rsidRDefault="008906B0" w:rsidP="008906B0">
            <w:pPr>
              <w:jc w:val="center"/>
              <w:rPr>
                <w:b/>
              </w:rPr>
            </w:pPr>
            <w:r>
              <w:rPr>
                <w:b/>
              </w:rPr>
              <w:t xml:space="preserve">Etap III prac nad Strategią </w:t>
            </w:r>
            <w:r w:rsidR="004C6A5A" w:rsidRPr="008906B0">
              <w:rPr>
                <w:b/>
              </w:rPr>
              <w:t xml:space="preserve">- </w:t>
            </w:r>
            <w:r w:rsidR="004C6A5A" w:rsidRPr="008906B0">
              <w:t xml:space="preserve">opracowanie zasad wyboru operacji </w:t>
            </w:r>
            <w:r>
              <w:br/>
            </w:r>
            <w:r w:rsidR="004C6A5A" w:rsidRPr="008906B0">
              <w:t>i ustalania kryteriów wyboru</w:t>
            </w:r>
          </w:p>
        </w:tc>
        <w:tc>
          <w:tcPr>
            <w:tcW w:w="1652" w:type="dxa"/>
            <w:shd w:val="clear" w:color="auto" w:fill="D9D9D9" w:themeFill="background1" w:themeFillShade="D9"/>
            <w:vAlign w:val="center"/>
          </w:tcPr>
          <w:p w14:paraId="1F79A595" w14:textId="77777777" w:rsidR="004C6A5A" w:rsidRPr="008906B0" w:rsidRDefault="008906B0" w:rsidP="008906B0">
            <w:pPr>
              <w:jc w:val="center"/>
              <w:rPr>
                <w:b/>
              </w:rPr>
            </w:pPr>
            <w:r>
              <w:rPr>
                <w:b/>
              </w:rPr>
              <w:t xml:space="preserve">Etap IV prac nad Strategią </w:t>
            </w:r>
            <w:r w:rsidR="004C6A5A" w:rsidRPr="008906B0">
              <w:rPr>
                <w:b/>
              </w:rPr>
              <w:t xml:space="preserve">- </w:t>
            </w:r>
            <w:r w:rsidR="004C6A5A" w:rsidRPr="008906B0">
              <w:t xml:space="preserve">opracowanie zasad monitorowania </w:t>
            </w:r>
            <w:r>
              <w:br/>
            </w:r>
            <w:r w:rsidR="004C6A5A" w:rsidRPr="008906B0">
              <w:t>i ewaluacji</w:t>
            </w:r>
          </w:p>
        </w:tc>
        <w:tc>
          <w:tcPr>
            <w:tcW w:w="1701" w:type="dxa"/>
            <w:shd w:val="clear" w:color="auto" w:fill="D9D9D9" w:themeFill="background1" w:themeFillShade="D9"/>
            <w:vAlign w:val="center"/>
          </w:tcPr>
          <w:p w14:paraId="18D216B1" w14:textId="77777777" w:rsidR="004C6A5A" w:rsidRPr="008906B0" w:rsidRDefault="008906B0" w:rsidP="008906B0">
            <w:pPr>
              <w:jc w:val="center"/>
              <w:rPr>
                <w:b/>
              </w:rPr>
            </w:pPr>
            <w:r>
              <w:rPr>
                <w:b/>
              </w:rPr>
              <w:t xml:space="preserve">Etap V prac nad </w:t>
            </w:r>
            <w:r w:rsidRPr="002C2957">
              <w:rPr>
                <w:b/>
              </w:rPr>
              <w:t>Strategią</w:t>
            </w:r>
            <w:r w:rsidR="004C6A5A" w:rsidRPr="002C2957">
              <w:rPr>
                <w:b/>
              </w:rPr>
              <w:t xml:space="preserve">- </w:t>
            </w:r>
            <w:r w:rsidR="004C6A5A" w:rsidRPr="008906B0">
              <w:t>przygotowanie planu komunikacji</w:t>
            </w:r>
          </w:p>
        </w:tc>
      </w:tr>
      <w:tr w:rsidR="00357A20" w:rsidRPr="008102D7" w14:paraId="43EFBF64" w14:textId="77777777" w:rsidTr="007F6C7D">
        <w:trPr>
          <w:trHeight w:val="591"/>
          <w:jc w:val="center"/>
        </w:trPr>
        <w:tc>
          <w:tcPr>
            <w:tcW w:w="1809" w:type="dxa"/>
            <w:shd w:val="clear" w:color="auto" w:fill="F2DBDB" w:themeFill="accent2" w:themeFillTint="33"/>
            <w:vAlign w:val="center"/>
          </w:tcPr>
          <w:p w14:paraId="4D4F40AC" w14:textId="77777777" w:rsidR="004C6A5A" w:rsidRPr="008906B0" w:rsidRDefault="004C6A5A" w:rsidP="008906B0">
            <w:pPr>
              <w:jc w:val="center"/>
              <w:rPr>
                <w:b/>
              </w:rPr>
            </w:pPr>
            <w:r w:rsidRPr="008906B0">
              <w:rPr>
                <w:b/>
              </w:rPr>
              <w:t>Otwarte spotkania warsztatowe</w:t>
            </w:r>
          </w:p>
        </w:tc>
        <w:tc>
          <w:tcPr>
            <w:tcW w:w="1559" w:type="dxa"/>
            <w:vAlign w:val="center"/>
          </w:tcPr>
          <w:p w14:paraId="7470F813" w14:textId="77777777" w:rsidR="004C6A5A" w:rsidRPr="008102D7" w:rsidRDefault="004C6A5A" w:rsidP="008906B0">
            <w:pPr>
              <w:jc w:val="center"/>
            </w:pPr>
            <w:r w:rsidRPr="008102D7">
              <w:t>X</w:t>
            </w:r>
          </w:p>
        </w:tc>
        <w:tc>
          <w:tcPr>
            <w:tcW w:w="1775" w:type="dxa"/>
            <w:vAlign w:val="center"/>
          </w:tcPr>
          <w:p w14:paraId="2CE9D8D4" w14:textId="77777777" w:rsidR="004C6A5A" w:rsidRPr="008102D7" w:rsidRDefault="004C6A5A" w:rsidP="008906B0">
            <w:pPr>
              <w:jc w:val="center"/>
            </w:pPr>
            <w:r w:rsidRPr="008102D7">
              <w:t>X</w:t>
            </w:r>
          </w:p>
        </w:tc>
        <w:tc>
          <w:tcPr>
            <w:tcW w:w="1898" w:type="dxa"/>
            <w:vAlign w:val="center"/>
          </w:tcPr>
          <w:p w14:paraId="22301476" w14:textId="77777777" w:rsidR="004C6A5A" w:rsidRPr="008102D7" w:rsidRDefault="004C6A5A" w:rsidP="008906B0">
            <w:pPr>
              <w:jc w:val="center"/>
            </w:pPr>
            <w:r w:rsidRPr="008102D7">
              <w:t>X</w:t>
            </w:r>
          </w:p>
        </w:tc>
        <w:tc>
          <w:tcPr>
            <w:tcW w:w="1652" w:type="dxa"/>
            <w:vAlign w:val="center"/>
          </w:tcPr>
          <w:p w14:paraId="298DA55F" w14:textId="77777777" w:rsidR="004C6A5A" w:rsidRPr="008102D7" w:rsidRDefault="004C6A5A" w:rsidP="008906B0">
            <w:pPr>
              <w:jc w:val="center"/>
            </w:pPr>
            <w:r w:rsidRPr="008102D7">
              <w:t>X</w:t>
            </w:r>
          </w:p>
        </w:tc>
        <w:tc>
          <w:tcPr>
            <w:tcW w:w="1701" w:type="dxa"/>
            <w:vAlign w:val="center"/>
          </w:tcPr>
          <w:p w14:paraId="3A0DF153" w14:textId="77777777" w:rsidR="004C6A5A" w:rsidRPr="008102D7" w:rsidRDefault="004C6A5A" w:rsidP="008906B0">
            <w:pPr>
              <w:jc w:val="center"/>
            </w:pPr>
            <w:r w:rsidRPr="008102D7">
              <w:t>X</w:t>
            </w:r>
          </w:p>
        </w:tc>
      </w:tr>
      <w:tr w:rsidR="004C6A5A" w:rsidRPr="008102D7" w14:paraId="43F7BBBE" w14:textId="77777777" w:rsidTr="007F6C7D">
        <w:trPr>
          <w:trHeight w:val="699"/>
          <w:jc w:val="center"/>
        </w:trPr>
        <w:tc>
          <w:tcPr>
            <w:tcW w:w="1809" w:type="dxa"/>
            <w:shd w:val="clear" w:color="auto" w:fill="F2DBDB" w:themeFill="accent2" w:themeFillTint="33"/>
            <w:vAlign w:val="center"/>
          </w:tcPr>
          <w:p w14:paraId="5F8E28AE" w14:textId="77777777" w:rsidR="004C6A5A" w:rsidRPr="008906B0" w:rsidRDefault="004C6A5A" w:rsidP="008906B0">
            <w:pPr>
              <w:jc w:val="center"/>
              <w:rPr>
                <w:b/>
              </w:rPr>
            </w:pPr>
            <w:r w:rsidRPr="008906B0">
              <w:rPr>
                <w:b/>
              </w:rPr>
              <w:t>Badania ankietowe wraz z</w:t>
            </w:r>
            <w:r w:rsidR="00357A20" w:rsidRPr="008906B0">
              <w:rPr>
                <w:b/>
              </w:rPr>
              <w:t> </w:t>
            </w:r>
            <w:r w:rsidRPr="008906B0">
              <w:rPr>
                <w:b/>
              </w:rPr>
              <w:t>kartami pomysłu</w:t>
            </w:r>
          </w:p>
        </w:tc>
        <w:tc>
          <w:tcPr>
            <w:tcW w:w="1559" w:type="dxa"/>
            <w:vAlign w:val="center"/>
          </w:tcPr>
          <w:p w14:paraId="6BBB94BE" w14:textId="77777777" w:rsidR="004C6A5A" w:rsidRPr="008102D7" w:rsidRDefault="004C6A5A" w:rsidP="008906B0">
            <w:pPr>
              <w:jc w:val="center"/>
            </w:pPr>
            <w:r w:rsidRPr="008102D7">
              <w:t>X</w:t>
            </w:r>
          </w:p>
        </w:tc>
        <w:tc>
          <w:tcPr>
            <w:tcW w:w="1775" w:type="dxa"/>
            <w:vAlign w:val="center"/>
          </w:tcPr>
          <w:p w14:paraId="16462EB1" w14:textId="77777777" w:rsidR="004C6A5A" w:rsidRPr="008102D7" w:rsidRDefault="004C6A5A" w:rsidP="008906B0">
            <w:pPr>
              <w:jc w:val="center"/>
            </w:pPr>
            <w:r w:rsidRPr="008102D7">
              <w:t>X</w:t>
            </w:r>
          </w:p>
        </w:tc>
        <w:tc>
          <w:tcPr>
            <w:tcW w:w="1898" w:type="dxa"/>
            <w:vAlign w:val="center"/>
          </w:tcPr>
          <w:p w14:paraId="1D7A04E9" w14:textId="77777777" w:rsidR="004C6A5A" w:rsidRPr="008102D7" w:rsidRDefault="004C6A5A" w:rsidP="008906B0">
            <w:pPr>
              <w:jc w:val="center"/>
            </w:pPr>
            <w:r w:rsidRPr="008102D7">
              <w:t>X</w:t>
            </w:r>
          </w:p>
        </w:tc>
        <w:tc>
          <w:tcPr>
            <w:tcW w:w="1652" w:type="dxa"/>
            <w:vAlign w:val="center"/>
          </w:tcPr>
          <w:p w14:paraId="6D1B127E" w14:textId="77777777" w:rsidR="004C6A5A" w:rsidRPr="008102D7" w:rsidRDefault="004C6A5A" w:rsidP="008906B0">
            <w:pPr>
              <w:jc w:val="center"/>
            </w:pPr>
            <w:r w:rsidRPr="008102D7">
              <w:t>X</w:t>
            </w:r>
          </w:p>
        </w:tc>
        <w:tc>
          <w:tcPr>
            <w:tcW w:w="1701" w:type="dxa"/>
            <w:vAlign w:val="center"/>
          </w:tcPr>
          <w:p w14:paraId="42A16049" w14:textId="77777777" w:rsidR="004C6A5A" w:rsidRPr="008102D7" w:rsidRDefault="004C6A5A" w:rsidP="008906B0">
            <w:pPr>
              <w:jc w:val="center"/>
            </w:pPr>
            <w:r w:rsidRPr="008102D7">
              <w:t>X</w:t>
            </w:r>
          </w:p>
        </w:tc>
      </w:tr>
      <w:tr w:rsidR="00357A20" w:rsidRPr="008102D7" w14:paraId="4B084130" w14:textId="77777777" w:rsidTr="007F6C7D">
        <w:trPr>
          <w:trHeight w:val="441"/>
          <w:jc w:val="center"/>
        </w:trPr>
        <w:tc>
          <w:tcPr>
            <w:tcW w:w="1809" w:type="dxa"/>
            <w:shd w:val="clear" w:color="auto" w:fill="F2DBDB" w:themeFill="accent2" w:themeFillTint="33"/>
            <w:vAlign w:val="center"/>
          </w:tcPr>
          <w:p w14:paraId="11EA3F18" w14:textId="77777777" w:rsidR="004C6A5A" w:rsidRPr="008906B0" w:rsidRDefault="00357A20" w:rsidP="008906B0">
            <w:pPr>
              <w:jc w:val="center"/>
              <w:rPr>
                <w:b/>
              </w:rPr>
            </w:pPr>
            <w:r w:rsidRPr="008906B0">
              <w:rPr>
                <w:b/>
              </w:rPr>
              <w:t>D</w:t>
            </w:r>
            <w:r w:rsidR="004C6A5A" w:rsidRPr="008906B0">
              <w:rPr>
                <w:b/>
              </w:rPr>
              <w:t>yżury telefoniczne</w:t>
            </w:r>
          </w:p>
        </w:tc>
        <w:tc>
          <w:tcPr>
            <w:tcW w:w="1559" w:type="dxa"/>
            <w:vAlign w:val="center"/>
          </w:tcPr>
          <w:p w14:paraId="628331BE" w14:textId="77777777" w:rsidR="004C6A5A" w:rsidRPr="008102D7" w:rsidRDefault="004C6A5A" w:rsidP="008906B0">
            <w:pPr>
              <w:jc w:val="center"/>
            </w:pPr>
            <w:r w:rsidRPr="008102D7">
              <w:t>X</w:t>
            </w:r>
          </w:p>
        </w:tc>
        <w:tc>
          <w:tcPr>
            <w:tcW w:w="1775" w:type="dxa"/>
            <w:vAlign w:val="center"/>
          </w:tcPr>
          <w:p w14:paraId="5E181E70" w14:textId="77777777" w:rsidR="004C6A5A" w:rsidRPr="008102D7" w:rsidRDefault="004C6A5A" w:rsidP="008906B0">
            <w:pPr>
              <w:jc w:val="center"/>
            </w:pPr>
            <w:r w:rsidRPr="008102D7">
              <w:t>X</w:t>
            </w:r>
          </w:p>
        </w:tc>
        <w:tc>
          <w:tcPr>
            <w:tcW w:w="1898" w:type="dxa"/>
            <w:vAlign w:val="center"/>
          </w:tcPr>
          <w:p w14:paraId="5E54956A" w14:textId="77777777" w:rsidR="004C6A5A" w:rsidRPr="008102D7" w:rsidRDefault="004C6A5A" w:rsidP="008906B0">
            <w:pPr>
              <w:jc w:val="center"/>
            </w:pPr>
            <w:r w:rsidRPr="008102D7">
              <w:t>X</w:t>
            </w:r>
          </w:p>
        </w:tc>
        <w:tc>
          <w:tcPr>
            <w:tcW w:w="1652" w:type="dxa"/>
            <w:vAlign w:val="center"/>
          </w:tcPr>
          <w:p w14:paraId="6DF4DE78" w14:textId="77777777" w:rsidR="004C6A5A" w:rsidRPr="008102D7" w:rsidRDefault="004C6A5A" w:rsidP="008906B0">
            <w:pPr>
              <w:jc w:val="center"/>
            </w:pPr>
            <w:r w:rsidRPr="008102D7">
              <w:t>X</w:t>
            </w:r>
          </w:p>
        </w:tc>
        <w:tc>
          <w:tcPr>
            <w:tcW w:w="1701" w:type="dxa"/>
            <w:vAlign w:val="center"/>
          </w:tcPr>
          <w:p w14:paraId="66078F10" w14:textId="77777777" w:rsidR="004C6A5A" w:rsidRPr="008102D7" w:rsidRDefault="004C6A5A" w:rsidP="008906B0">
            <w:pPr>
              <w:jc w:val="center"/>
            </w:pPr>
            <w:r w:rsidRPr="008102D7">
              <w:t>X</w:t>
            </w:r>
          </w:p>
        </w:tc>
      </w:tr>
      <w:tr w:rsidR="004C6A5A" w:rsidRPr="008102D7" w14:paraId="04378999" w14:textId="77777777" w:rsidTr="007F6C7D">
        <w:trPr>
          <w:trHeight w:val="421"/>
          <w:jc w:val="center"/>
        </w:trPr>
        <w:tc>
          <w:tcPr>
            <w:tcW w:w="1809" w:type="dxa"/>
            <w:shd w:val="clear" w:color="auto" w:fill="F2DBDB" w:themeFill="accent2" w:themeFillTint="33"/>
            <w:vAlign w:val="center"/>
          </w:tcPr>
          <w:p w14:paraId="16B9A941" w14:textId="77777777" w:rsidR="004C6A5A" w:rsidRPr="008906B0" w:rsidRDefault="004C6A5A" w:rsidP="008906B0">
            <w:pPr>
              <w:jc w:val="center"/>
              <w:rPr>
                <w:b/>
              </w:rPr>
            </w:pPr>
            <w:r w:rsidRPr="008906B0">
              <w:rPr>
                <w:b/>
              </w:rPr>
              <w:t>Punk</w:t>
            </w:r>
            <w:r w:rsidR="00357A20" w:rsidRPr="008906B0">
              <w:rPr>
                <w:b/>
              </w:rPr>
              <w:t>t</w:t>
            </w:r>
            <w:r w:rsidRPr="008906B0">
              <w:rPr>
                <w:b/>
              </w:rPr>
              <w:t xml:space="preserve"> konsultacyjny</w:t>
            </w:r>
          </w:p>
        </w:tc>
        <w:tc>
          <w:tcPr>
            <w:tcW w:w="1559" w:type="dxa"/>
            <w:vAlign w:val="center"/>
          </w:tcPr>
          <w:p w14:paraId="6B9EDBC8" w14:textId="77777777" w:rsidR="004C6A5A" w:rsidRPr="008102D7" w:rsidRDefault="004C6A5A" w:rsidP="008906B0">
            <w:pPr>
              <w:jc w:val="center"/>
            </w:pPr>
            <w:r w:rsidRPr="008102D7">
              <w:t>X</w:t>
            </w:r>
          </w:p>
        </w:tc>
        <w:tc>
          <w:tcPr>
            <w:tcW w:w="1775" w:type="dxa"/>
            <w:vAlign w:val="center"/>
          </w:tcPr>
          <w:p w14:paraId="48627833" w14:textId="77777777" w:rsidR="004C6A5A" w:rsidRPr="008102D7" w:rsidRDefault="004C6A5A" w:rsidP="008906B0">
            <w:pPr>
              <w:jc w:val="center"/>
            </w:pPr>
            <w:r w:rsidRPr="008102D7">
              <w:t>X</w:t>
            </w:r>
          </w:p>
        </w:tc>
        <w:tc>
          <w:tcPr>
            <w:tcW w:w="1898" w:type="dxa"/>
            <w:vAlign w:val="center"/>
          </w:tcPr>
          <w:p w14:paraId="04AA0FC7" w14:textId="77777777" w:rsidR="004C6A5A" w:rsidRPr="008102D7" w:rsidRDefault="004C6A5A" w:rsidP="008906B0">
            <w:pPr>
              <w:jc w:val="center"/>
            </w:pPr>
            <w:r w:rsidRPr="008102D7">
              <w:t>X</w:t>
            </w:r>
          </w:p>
        </w:tc>
        <w:tc>
          <w:tcPr>
            <w:tcW w:w="1652" w:type="dxa"/>
            <w:vAlign w:val="center"/>
          </w:tcPr>
          <w:p w14:paraId="0B2BF134" w14:textId="77777777" w:rsidR="004C6A5A" w:rsidRPr="008102D7" w:rsidRDefault="004C6A5A" w:rsidP="008906B0">
            <w:pPr>
              <w:jc w:val="center"/>
            </w:pPr>
            <w:r w:rsidRPr="008102D7">
              <w:t>X</w:t>
            </w:r>
          </w:p>
        </w:tc>
        <w:tc>
          <w:tcPr>
            <w:tcW w:w="1701" w:type="dxa"/>
            <w:vAlign w:val="center"/>
          </w:tcPr>
          <w:p w14:paraId="2FD11C4D" w14:textId="77777777" w:rsidR="004C6A5A" w:rsidRPr="008102D7" w:rsidRDefault="004C6A5A" w:rsidP="008906B0">
            <w:pPr>
              <w:jc w:val="center"/>
            </w:pPr>
            <w:r w:rsidRPr="008102D7">
              <w:t>X</w:t>
            </w:r>
          </w:p>
        </w:tc>
      </w:tr>
      <w:tr w:rsidR="00357A20" w:rsidRPr="008102D7" w14:paraId="39CB18DA" w14:textId="77777777" w:rsidTr="007F6C7D">
        <w:trPr>
          <w:trHeight w:val="698"/>
          <w:jc w:val="center"/>
        </w:trPr>
        <w:tc>
          <w:tcPr>
            <w:tcW w:w="1809" w:type="dxa"/>
            <w:shd w:val="clear" w:color="auto" w:fill="F2DBDB" w:themeFill="accent2" w:themeFillTint="33"/>
            <w:vAlign w:val="center"/>
          </w:tcPr>
          <w:p w14:paraId="61A65AF7" w14:textId="77777777" w:rsidR="004C6A5A" w:rsidRPr="008906B0" w:rsidRDefault="004C6A5A" w:rsidP="008906B0">
            <w:pPr>
              <w:jc w:val="center"/>
              <w:rPr>
                <w:b/>
              </w:rPr>
            </w:pPr>
            <w:r w:rsidRPr="008906B0">
              <w:rPr>
                <w:b/>
              </w:rPr>
              <w:t xml:space="preserve">Dyżury pracowników </w:t>
            </w:r>
            <w:r w:rsidR="002C2957">
              <w:rPr>
                <w:b/>
              </w:rPr>
              <w:br/>
            </w:r>
            <w:r w:rsidRPr="008906B0">
              <w:rPr>
                <w:b/>
              </w:rPr>
              <w:t>on-line</w:t>
            </w:r>
          </w:p>
        </w:tc>
        <w:tc>
          <w:tcPr>
            <w:tcW w:w="1559" w:type="dxa"/>
            <w:vAlign w:val="center"/>
          </w:tcPr>
          <w:p w14:paraId="45FCB243" w14:textId="77777777" w:rsidR="004C6A5A" w:rsidRPr="008102D7" w:rsidRDefault="004C6A5A" w:rsidP="008906B0">
            <w:pPr>
              <w:jc w:val="center"/>
            </w:pPr>
            <w:r w:rsidRPr="008102D7">
              <w:t>X</w:t>
            </w:r>
          </w:p>
        </w:tc>
        <w:tc>
          <w:tcPr>
            <w:tcW w:w="1775" w:type="dxa"/>
            <w:vAlign w:val="center"/>
          </w:tcPr>
          <w:p w14:paraId="0A4F89D6" w14:textId="77777777" w:rsidR="004C6A5A" w:rsidRPr="008102D7" w:rsidRDefault="004C6A5A" w:rsidP="008906B0">
            <w:pPr>
              <w:jc w:val="center"/>
            </w:pPr>
            <w:r w:rsidRPr="008102D7">
              <w:t>X</w:t>
            </w:r>
          </w:p>
        </w:tc>
        <w:tc>
          <w:tcPr>
            <w:tcW w:w="1898" w:type="dxa"/>
            <w:vAlign w:val="center"/>
          </w:tcPr>
          <w:p w14:paraId="286793E3" w14:textId="77777777" w:rsidR="004C6A5A" w:rsidRPr="008102D7" w:rsidRDefault="004C6A5A" w:rsidP="008906B0">
            <w:pPr>
              <w:jc w:val="center"/>
            </w:pPr>
            <w:r w:rsidRPr="008102D7">
              <w:t>X</w:t>
            </w:r>
          </w:p>
        </w:tc>
        <w:tc>
          <w:tcPr>
            <w:tcW w:w="1652" w:type="dxa"/>
            <w:vAlign w:val="center"/>
          </w:tcPr>
          <w:p w14:paraId="28A12756" w14:textId="77777777" w:rsidR="004C6A5A" w:rsidRPr="008102D7" w:rsidRDefault="004C6A5A" w:rsidP="008906B0">
            <w:pPr>
              <w:jc w:val="center"/>
            </w:pPr>
            <w:r w:rsidRPr="008102D7">
              <w:t>X</w:t>
            </w:r>
          </w:p>
        </w:tc>
        <w:tc>
          <w:tcPr>
            <w:tcW w:w="1701" w:type="dxa"/>
            <w:vAlign w:val="center"/>
          </w:tcPr>
          <w:p w14:paraId="496EC6BD" w14:textId="77777777" w:rsidR="004C6A5A" w:rsidRPr="008102D7" w:rsidRDefault="004C6A5A" w:rsidP="008906B0">
            <w:pPr>
              <w:jc w:val="center"/>
            </w:pPr>
            <w:r w:rsidRPr="008102D7">
              <w:t>X</w:t>
            </w:r>
          </w:p>
        </w:tc>
      </w:tr>
      <w:tr w:rsidR="004C6A5A" w:rsidRPr="008102D7" w14:paraId="18069E01" w14:textId="77777777" w:rsidTr="008906B0">
        <w:trPr>
          <w:trHeight w:val="450"/>
          <w:jc w:val="center"/>
        </w:trPr>
        <w:tc>
          <w:tcPr>
            <w:tcW w:w="1809" w:type="dxa"/>
            <w:shd w:val="clear" w:color="auto" w:fill="F2DBDB" w:themeFill="accent2" w:themeFillTint="33"/>
            <w:vAlign w:val="center"/>
          </w:tcPr>
          <w:p w14:paraId="3F853504" w14:textId="77777777" w:rsidR="004C6A5A" w:rsidRPr="008906B0" w:rsidRDefault="004C6A5A" w:rsidP="008906B0">
            <w:pPr>
              <w:jc w:val="center"/>
              <w:rPr>
                <w:b/>
              </w:rPr>
            </w:pPr>
            <w:r w:rsidRPr="008906B0">
              <w:rPr>
                <w:b/>
              </w:rPr>
              <w:t>Warsztaty dialogu społecznego</w:t>
            </w:r>
          </w:p>
        </w:tc>
        <w:tc>
          <w:tcPr>
            <w:tcW w:w="1559" w:type="dxa"/>
            <w:vAlign w:val="center"/>
          </w:tcPr>
          <w:p w14:paraId="744FC1C7" w14:textId="77777777" w:rsidR="004C6A5A" w:rsidRPr="008102D7" w:rsidRDefault="004C6A5A" w:rsidP="008906B0">
            <w:pPr>
              <w:jc w:val="center"/>
            </w:pPr>
            <w:r w:rsidRPr="008102D7">
              <w:t>X</w:t>
            </w:r>
          </w:p>
        </w:tc>
        <w:tc>
          <w:tcPr>
            <w:tcW w:w="1775" w:type="dxa"/>
            <w:vAlign w:val="center"/>
          </w:tcPr>
          <w:p w14:paraId="32C9DBA4" w14:textId="77777777" w:rsidR="004C6A5A" w:rsidRPr="008102D7" w:rsidRDefault="004C6A5A" w:rsidP="008906B0">
            <w:pPr>
              <w:jc w:val="center"/>
            </w:pPr>
            <w:r w:rsidRPr="008102D7">
              <w:t>X</w:t>
            </w:r>
          </w:p>
        </w:tc>
        <w:tc>
          <w:tcPr>
            <w:tcW w:w="1898" w:type="dxa"/>
            <w:vAlign w:val="center"/>
          </w:tcPr>
          <w:p w14:paraId="04FBEF3C" w14:textId="77777777" w:rsidR="004C6A5A" w:rsidRPr="008102D7" w:rsidRDefault="004C6A5A" w:rsidP="008906B0">
            <w:pPr>
              <w:jc w:val="center"/>
            </w:pPr>
            <w:r w:rsidRPr="008102D7">
              <w:t>X</w:t>
            </w:r>
          </w:p>
        </w:tc>
        <w:tc>
          <w:tcPr>
            <w:tcW w:w="1652" w:type="dxa"/>
            <w:vAlign w:val="center"/>
          </w:tcPr>
          <w:p w14:paraId="50157D4E" w14:textId="77777777" w:rsidR="004C6A5A" w:rsidRPr="008102D7" w:rsidRDefault="004C6A5A" w:rsidP="008906B0">
            <w:pPr>
              <w:jc w:val="center"/>
            </w:pPr>
            <w:r w:rsidRPr="008102D7">
              <w:t>X</w:t>
            </w:r>
          </w:p>
        </w:tc>
        <w:tc>
          <w:tcPr>
            <w:tcW w:w="1701" w:type="dxa"/>
            <w:vAlign w:val="center"/>
          </w:tcPr>
          <w:p w14:paraId="6374EF21" w14:textId="77777777" w:rsidR="004C6A5A" w:rsidRPr="008102D7" w:rsidRDefault="004C6A5A" w:rsidP="008906B0">
            <w:pPr>
              <w:jc w:val="center"/>
            </w:pPr>
            <w:r w:rsidRPr="008102D7">
              <w:t>X</w:t>
            </w:r>
          </w:p>
        </w:tc>
      </w:tr>
    </w:tbl>
    <w:p w14:paraId="5633E9FD" w14:textId="4B1CBD57" w:rsidR="004A10BE" w:rsidRDefault="004C6A5A" w:rsidP="0084414D">
      <w:pPr>
        <w:pStyle w:val="rdo"/>
      </w:pPr>
      <w:r w:rsidRPr="008906B0">
        <w:t>Źródło: opracowanie własne</w:t>
      </w:r>
    </w:p>
    <w:p w14:paraId="7D6F3887" w14:textId="0548D584" w:rsidR="008102D7" w:rsidRPr="008102D7" w:rsidRDefault="000A1EE8" w:rsidP="008102D7">
      <w:r>
        <w:t xml:space="preserve">Na poszczególnych kluczowych etapach prac nad </w:t>
      </w:r>
      <w:r w:rsidRPr="00357A20">
        <w:t>Strategią zastosowano</w:t>
      </w:r>
      <w:r w:rsidR="00357A20" w:rsidRPr="00357A20">
        <w:t xml:space="preserve"> 6 partycypacyjnych</w:t>
      </w:r>
      <w:r w:rsidRPr="00357A20">
        <w:t xml:space="preserve"> metod konsultacji.</w:t>
      </w:r>
      <w:r w:rsidR="00A841A4">
        <w:t xml:space="preserve"> </w:t>
      </w:r>
      <w:r w:rsidR="00357A20" w:rsidRPr="00357A20">
        <w:t>Łącznie podczas konsultacji społecznych oraz w warsztatach dialogu społecznego wzięło udział 331 osób oraz zebrano 354 ankiety.</w:t>
      </w:r>
      <w:r w:rsidR="00837B86">
        <w:t xml:space="preserve"> </w:t>
      </w:r>
      <w:r w:rsidR="00A841A4">
        <w:br/>
      </w:r>
      <w:r w:rsidR="00837B86">
        <w:t>Na podstawie analizy ankiet i list obecności można stwierdzić, że struktura poszczególnych sektorów</w:t>
      </w:r>
      <w:r w:rsidR="008E2EE0">
        <w:t xml:space="preserve"> </w:t>
      </w:r>
      <w:r w:rsidR="00837B86">
        <w:t>w przeprowadzonych badaniach przedstawia się</w:t>
      </w:r>
      <w:r w:rsidR="00A56815">
        <w:t xml:space="preserve"> następująco: społeczny 76</w:t>
      </w:r>
      <w:r w:rsidR="00837B86">
        <w:t xml:space="preserve">%, </w:t>
      </w:r>
      <w:r w:rsidR="00A56815">
        <w:t>gospodarczy 16</w:t>
      </w:r>
      <w:r w:rsidR="00837B86">
        <w:t>%</w:t>
      </w:r>
      <w:r w:rsidR="00A56815">
        <w:t>, publiczny 8%.</w:t>
      </w:r>
      <w:r w:rsidR="008E2EE0">
        <w:t xml:space="preserve"> </w:t>
      </w:r>
      <w:r w:rsidR="00357A20" w:rsidRPr="00357A20">
        <w:t xml:space="preserve">Spotkania zostały zorganizowane </w:t>
      </w:r>
      <w:r w:rsidR="00ED7397">
        <w:br/>
      </w:r>
      <w:r w:rsidR="00357A20" w:rsidRPr="00357A20">
        <w:t>na terenie każdej</w:t>
      </w:r>
      <w:r w:rsidR="00522D3E">
        <w:t xml:space="preserve"> </w:t>
      </w:r>
      <w:r w:rsidR="00357A20" w:rsidRPr="00357A20">
        <w:t>z gmin, by zapewnić udział przedstawicieli różnych grup społecznych. W spotkaniach brali udział zarówno mieszkańcy zainteresowani rozwojem gminy, jak i przedstawiciele władz gminy, podmioty gospodarcze i organizacje społeczne oraz grupy nieformalne</w:t>
      </w:r>
      <w:r w:rsidR="00BB05D7">
        <w:t>,</w:t>
      </w:r>
      <w:r w:rsidR="00357A20" w:rsidRPr="00357A20">
        <w:t xml:space="preserve"> w tym parafie. Dzięki podzieleniu prac nad Strategią na kilka etapów i wdrożeniu różnych metod włączania </w:t>
      </w:r>
      <w:r w:rsidR="00357A20" w:rsidRPr="00357A20">
        <w:lastRenderedPageBreak/>
        <w:t>mieszkańców i innych podmiotów związanych z gminami tworzącymi Grupę możliwe było uzyskanie pełnego obrazu obszaru objętego Strategią.</w:t>
      </w:r>
    </w:p>
    <w:p w14:paraId="2ED88383" w14:textId="77777777" w:rsidR="000A1EE8" w:rsidRPr="002C2957" w:rsidRDefault="000A1EE8" w:rsidP="000A1EE8">
      <w:pPr>
        <w:pStyle w:val="Nagwek4"/>
        <w:numPr>
          <w:ilvl w:val="0"/>
          <w:numId w:val="0"/>
        </w:numPr>
        <w:rPr>
          <w:color w:val="943634" w:themeColor="accent2" w:themeShade="BF"/>
        </w:rPr>
      </w:pPr>
      <w:r w:rsidRPr="002C2957">
        <w:rPr>
          <w:color w:val="943634" w:themeColor="accent2" w:themeShade="BF"/>
        </w:rPr>
        <w:t>Etap I</w:t>
      </w:r>
      <w:r w:rsidR="008E2EE0">
        <w:rPr>
          <w:color w:val="943634" w:themeColor="accent2" w:themeShade="BF"/>
        </w:rPr>
        <w:t xml:space="preserve"> </w:t>
      </w:r>
      <w:r w:rsidR="00977801" w:rsidRPr="002C2957">
        <w:rPr>
          <w:color w:val="943634" w:themeColor="accent2" w:themeShade="BF"/>
        </w:rPr>
        <w:t>prac nad Strategią</w:t>
      </w:r>
      <w:r w:rsidR="00357A20" w:rsidRPr="002C2957">
        <w:rPr>
          <w:color w:val="943634" w:themeColor="accent2" w:themeShade="BF"/>
        </w:rPr>
        <w:t>-definiowanie potrzeb i analiza SWOT</w:t>
      </w:r>
    </w:p>
    <w:p w14:paraId="433A04CB" w14:textId="77777777" w:rsidR="00F462B9" w:rsidRDefault="00357A20" w:rsidP="00357A20">
      <w:r>
        <w:t>P</w:t>
      </w:r>
      <w:r w:rsidR="008A1C7F">
        <w:t xml:space="preserve">rzeprowadzono cykl 7 </w:t>
      </w:r>
      <w:r>
        <w:t>otwartych spotkań warsztatowych oraz 1 warsztat dialogu społecznego z przedstawicielami samorządów gminnych. W spotkaniach uczestniczyło łącznie 167 osób</w:t>
      </w:r>
      <w:r w:rsidR="008A1C7F">
        <w:t>:</w:t>
      </w:r>
    </w:p>
    <w:p w14:paraId="23D6AF2C" w14:textId="77777777" w:rsidR="00AA54E5" w:rsidRDefault="00AA54E5" w:rsidP="00F030F3">
      <w:pPr>
        <w:pStyle w:val="Akapitzlist"/>
        <w:numPr>
          <w:ilvl w:val="0"/>
          <w:numId w:val="14"/>
        </w:numPr>
      </w:pPr>
      <w:r>
        <w:t>28.08.2015 – w gminie Szczurowa,</w:t>
      </w:r>
    </w:p>
    <w:p w14:paraId="7E0AF323" w14:textId="77777777" w:rsidR="00AA54E5" w:rsidRDefault="00AA54E5" w:rsidP="00F030F3">
      <w:pPr>
        <w:pStyle w:val="Akapitzlist"/>
        <w:numPr>
          <w:ilvl w:val="0"/>
          <w:numId w:val="14"/>
        </w:numPr>
      </w:pPr>
      <w:r>
        <w:t>03.09.2015 – w gminie Drwinia,</w:t>
      </w:r>
    </w:p>
    <w:p w14:paraId="051E82D9" w14:textId="77777777" w:rsidR="00AA54E5" w:rsidRDefault="00AA54E5" w:rsidP="00F030F3">
      <w:pPr>
        <w:pStyle w:val="Akapitzlist"/>
        <w:numPr>
          <w:ilvl w:val="0"/>
          <w:numId w:val="14"/>
        </w:numPr>
      </w:pPr>
      <w:r>
        <w:t>08.09.2015 – w gminie Rzezawa,</w:t>
      </w:r>
    </w:p>
    <w:p w14:paraId="7E8E7F7E" w14:textId="77777777" w:rsidR="00AA54E5" w:rsidRDefault="00AA54E5" w:rsidP="00F030F3">
      <w:pPr>
        <w:pStyle w:val="Akapitzlist"/>
        <w:numPr>
          <w:ilvl w:val="0"/>
          <w:numId w:val="14"/>
        </w:numPr>
      </w:pPr>
      <w:r>
        <w:t>15.09.2015 – w gminie Bochnia,</w:t>
      </w:r>
    </w:p>
    <w:p w14:paraId="3BBDFB9C" w14:textId="77777777" w:rsidR="00AA54E5" w:rsidRDefault="00AA54E5" w:rsidP="00F030F3">
      <w:pPr>
        <w:pStyle w:val="Akapitzlist"/>
        <w:numPr>
          <w:ilvl w:val="0"/>
          <w:numId w:val="14"/>
        </w:numPr>
      </w:pPr>
      <w:r>
        <w:t>21.09.2015 – w gminie Koszyce,</w:t>
      </w:r>
    </w:p>
    <w:p w14:paraId="026A6CD0" w14:textId="77777777" w:rsidR="00AA54E5" w:rsidRDefault="00AA54E5" w:rsidP="00F030F3">
      <w:pPr>
        <w:pStyle w:val="Akapitzlist"/>
        <w:numPr>
          <w:ilvl w:val="0"/>
          <w:numId w:val="14"/>
        </w:numPr>
      </w:pPr>
      <w:r>
        <w:t>25.09.2015 – w gminie Nowe Brzesko</w:t>
      </w:r>
      <w:r w:rsidR="00357A20">
        <w:t>,</w:t>
      </w:r>
    </w:p>
    <w:p w14:paraId="47DD1292" w14:textId="77777777" w:rsidR="00AA54E5" w:rsidRDefault="00AA54E5" w:rsidP="00F030F3">
      <w:pPr>
        <w:pStyle w:val="Akapitzlist"/>
        <w:numPr>
          <w:ilvl w:val="0"/>
          <w:numId w:val="14"/>
        </w:numPr>
      </w:pPr>
      <w:r>
        <w:t>29.09.2015 – w gminie Kazimierza Wielka</w:t>
      </w:r>
      <w:r w:rsidR="00357A20">
        <w:t>.</w:t>
      </w:r>
    </w:p>
    <w:p w14:paraId="071E4EED" w14:textId="77777777" w:rsidR="00357A20" w:rsidRPr="00357A20" w:rsidRDefault="00357A20" w:rsidP="00357A20">
      <w:r w:rsidRPr="00357A20">
        <w:t>Spotkania zostały zorganizowane w każdej z gmin, ponieważ ich celem było z</w:t>
      </w:r>
      <w:r>
        <w:t xml:space="preserve">arówno opracowanie analizy SWOT, </w:t>
      </w:r>
      <w:r w:rsidRPr="00357A20">
        <w:t>jak</w:t>
      </w:r>
      <w:r>
        <w:t> </w:t>
      </w:r>
      <w:r w:rsidRPr="00357A20">
        <w:t>i</w:t>
      </w:r>
      <w:r>
        <w:t> </w:t>
      </w:r>
      <w:r w:rsidRPr="00357A20">
        <w:t>przeprowadzenie kampanii informacyjnej dotyczącej opracowania LSR.</w:t>
      </w:r>
      <w:r w:rsidR="005C3206">
        <w:t xml:space="preserve"> </w:t>
      </w:r>
      <w:r w:rsidRPr="00357A20">
        <w:t>Z przeprowadzonych spotkań sporządzono wskazania mocnych i słabych stron obszaru, określono cele i wskaźniki, opracowano plan działania, określono efekty realizacji LSR.</w:t>
      </w:r>
      <w:r w:rsidR="005C3206">
        <w:br/>
      </w:r>
      <w:r w:rsidRPr="00357A20">
        <w:t xml:space="preserve"> W powiązaniu z dostępnymi danymi statystycznymi możliwe było opracowanie pełnej diagnozy obszaru objętego strategią</w:t>
      </w:r>
      <w:r w:rsidR="005C3206">
        <w:br/>
      </w:r>
      <w:r w:rsidRPr="00357A20">
        <w:t xml:space="preserve"> i wyodrębnienie grup </w:t>
      </w:r>
      <w:proofErr w:type="spellStart"/>
      <w:r w:rsidRPr="00357A20">
        <w:t>defaworyzowanych</w:t>
      </w:r>
      <w:proofErr w:type="spellEnd"/>
      <w:r w:rsidRPr="00357A20">
        <w:t xml:space="preserve">. Przeprowadzono także badania ankietowe na grupie 196 respondentów. Ankiety zostały rozdysponowane na całym obszarze LGD i były wypełnione przez przedstawicieli wszystkich trzech sektorów. Respondenci wskazywali m.in. obszary wymagające z ich punktu widzenia największej interwencji i wymagające uwzględnienia w strategii. Celem ankiety było poznanie opinii i preferencji mieszkańców związanych z postrzeganą jakością życia na obszarze LGD </w:t>
      </w:r>
      <w:r w:rsidR="00522D3E">
        <w:br/>
      </w:r>
      <w:r w:rsidRPr="00357A20">
        <w:t xml:space="preserve">oraz wskazywano propozycje realizacji projektów. Ponadto zastosowano metody udzielania informacji i doradztwa bezpośrednio </w:t>
      </w:r>
      <w:r w:rsidR="00522D3E">
        <w:br/>
      </w:r>
      <w:r w:rsidRPr="00357A20">
        <w:t>w biurze Nadwiślańskiej Grupy Działania „E.</w:t>
      </w:r>
      <w:proofErr w:type="gramStart"/>
      <w:r w:rsidRPr="00357A20">
        <w:t>O.CENOMA</w:t>
      </w:r>
      <w:proofErr w:type="gramEnd"/>
      <w:r w:rsidRPr="00357A20">
        <w:t>” przez pracowników biura, dyżury telefoniczne oraz rozpowszechnianie ankiety przez stronę internetową</w:t>
      </w:r>
      <w:r w:rsidR="005C3206">
        <w:t xml:space="preserve">  </w:t>
      </w:r>
      <w:r w:rsidRPr="00357A20">
        <w:t>LGD (dyżur pracowników on-line).</w:t>
      </w:r>
    </w:p>
    <w:p w14:paraId="30C68316" w14:textId="77777777" w:rsidR="000A1EE8" w:rsidRPr="002C2957" w:rsidRDefault="000A1EE8" w:rsidP="000A1EE8">
      <w:pPr>
        <w:pStyle w:val="Nagwek4"/>
        <w:numPr>
          <w:ilvl w:val="0"/>
          <w:numId w:val="0"/>
        </w:numPr>
        <w:rPr>
          <w:color w:val="943634" w:themeColor="accent2" w:themeShade="BF"/>
        </w:rPr>
      </w:pPr>
      <w:r w:rsidRPr="002C2957">
        <w:rPr>
          <w:color w:val="943634" w:themeColor="accent2" w:themeShade="BF"/>
        </w:rPr>
        <w:t>Etap II prac nad Strategią</w:t>
      </w:r>
      <w:r w:rsidR="00357A20" w:rsidRPr="002C2957">
        <w:rPr>
          <w:color w:val="943634" w:themeColor="accent2" w:themeShade="BF"/>
        </w:rPr>
        <w:t xml:space="preserve"> - określenie celów i wskaźników oraz opracowanie planu działania</w:t>
      </w:r>
    </w:p>
    <w:p w14:paraId="4A9FA42E" w14:textId="77777777" w:rsidR="00357A20" w:rsidRDefault="005950C8" w:rsidP="00357A20">
      <w:pPr>
        <w:rPr>
          <w:b/>
          <w:bCs/>
          <w:i/>
          <w:iCs/>
        </w:rPr>
      </w:pPr>
      <w:r w:rsidRPr="003C629A">
        <w:t>W dniu 4 listopada 2015r. z</w:t>
      </w:r>
      <w:r w:rsidR="00357A20" w:rsidRPr="003C629A">
        <w:t xml:space="preserve">organizowano otwarte spotkanie warsztatowe oraz </w:t>
      </w:r>
      <w:r w:rsidRPr="003C629A">
        <w:t xml:space="preserve">w dniu 2 listopada 2015r. - warsztat dialogu społecznego </w:t>
      </w:r>
      <w:r w:rsidR="00357A20" w:rsidRPr="003C629A">
        <w:t>z przedstawici</w:t>
      </w:r>
      <w:r w:rsidRPr="003C629A">
        <w:t>elami samorządów gminnych. Łącznie</w:t>
      </w:r>
      <w:r w:rsidR="00357A20" w:rsidRPr="003C629A">
        <w:t xml:space="preserve"> w spotkaniach wzięło udział 73 osoby.</w:t>
      </w:r>
      <w:r w:rsidR="008E2EE0">
        <w:t xml:space="preserve"> </w:t>
      </w:r>
      <w:r w:rsidR="00357A20" w:rsidRPr="00357A20">
        <w:t>Prowadzono doradztwo bezpośrednio w biurze LGD, a także telefonicznie. Wykorzystano także drogę mailową do zgłaszania uwag i wniosków. Ponadto wykorzystano badanie ankietowe na grupie 196 respondentów. Każdy z trzech sektorów był reprezentowany wśród respondentów.</w:t>
      </w:r>
      <w:r w:rsidR="005C3206">
        <w:t xml:space="preserve"> </w:t>
      </w:r>
      <w:r w:rsidR="00357A20" w:rsidRPr="00357A20">
        <w:t>Pozwoliło to na zdefiniowanie celów i pożądanych efektów realizacji strategii. Ponadto na stronie internetowej na bieżąco podawane były informacje dot. prowadzonych konsultacji. Wnioski, które wpłynęły w ramach konsultacji zostały poddane przez pracowników biura we współpracy z Zarządem analizie i w dużej części przyjęte. Z kolei część została odrzucona, mając na uwadze jakość i cel, jakiemu ma służyć Strategia.</w:t>
      </w:r>
    </w:p>
    <w:p w14:paraId="696A5399" w14:textId="77777777" w:rsidR="00637B9E" w:rsidRPr="002C2957" w:rsidRDefault="00637B9E" w:rsidP="00357A20">
      <w:pPr>
        <w:pStyle w:val="Nagwek4"/>
        <w:numPr>
          <w:ilvl w:val="0"/>
          <w:numId w:val="0"/>
        </w:numPr>
        <w:rPr>
          <w:color w:val="943634" w:themeColor="accent2" w:themeShade="BF"/>
        </w:rPr>
      </w:pPr>
      <w:r w:rsidRPr="002C2957">
        <w:rPr>
          <w:color w:val="943634" w:themeColor="accent2" w:themeShade="BF"/>
        </w:rPr>
        <w:t>Etap III prac nad Strategią</w:t>
      </w:r>
      <w:r w:rsidR="00977801" w:rsidRPr="002C2957">
        <w:rPr>
          <w:color w:val="943634" w:themeColor="accent2" w:themeShade="BF"/>
        </w:rPr>
        <w:t xml:space="preserve"> - opracowanie zasad wyboru</w:t>
      </w:r>
      <w:r w:rsidR="002C2957">
        <w:rPr>
          <w:color w:val="943634" w:themeColor="accent2" w:themeShade="BF"/>
        </w:rPr>
        <w:t xml:space="preserve"> operacji i ustalania kryteriów</w:t>
      </w:r>
    </w:p>
    <w:p w14:paraId="2F15FB16" w14:textId="77777777" w:rsidR="00977801" w:rsidRDefault="00977801" w:rsidP="00977801">
      <w:pPr>
        <w:rPr>
          <w:b/>
          <w:bCs/>
          <w:i/>
          <w:iCs/>
        </w:rPr>
      </w:pPr>
      <w:r w:rsidRPr="00977801">
        <w:t xml:space="preserve">Przeprowadzono 1 warsztat dialogu społecznego z przedstawicielami samorządów gminnych w dniu 10 </w:t>
      </w:r>
      <w:proofErr w:type="gramStart"/>
      <w:r w:rsidRPr="00977801">
        <w:t>grudnia,</w:t>
      </w:r>
      <w:proofErr w:type="gramEnd"/>
      <w:r w:rsidRPr="00977801">
        <w:t xml:space="preserve"> oraz 2 otwarte spotkania warsztatowe w dniach 20 listopada i 3 grudnia. Uczestniczyło w nich łącznie 91 osób. Wykorzystano również wszystkie wyżej wymienione</w:t>
      </w:r>
      <w:r>
        <w:t xml:space="preserve"> metody partycypacji.</w:t>
      </w:r>
    </w:p>
    <w:p w14:paraId="794E410C" w14:textId="77777777" w:rsidR="002A0F83" w:rsidRPr="002C2957" w:rsidRDefault="002A0F83" w:rsidP="002A0F83">
      <w:pPr>
        <w:pStyle w:val="Nagwek4"/>
        <w:numPr>
          <w:ilvl w:val="0"/>
          <w:numId w:val="0"/>
        </w:numPr>
        <w:rPr>
          <w:color w:val="943634" w:themeColor="accent2" w:themeShade="BF"/>
        </w:rPr>
      </w:pPr>
      <w:r w:rsidRPr="002C2957">
        <w:rPr>
          <w:color w:val="943634" w:themeColor="accent2" w:themeShade="BF"/>
        </w:rPr>
        <w:t>Etap IV prac nad Strategią</w:t>
      </w:r>
      <w:r w:rsidR="00977801" w:rsidRPr="002C2957">
        <w:rPr>
          <w:color w:val="943634" w:themeColor="accent2" w:themeShade="BF"/>
        </w:rPr>
        <w:t xml:space="preserve"> - opracowanie zasad monitorowania i ewaluacji</w:t>
      </w:r>
    </w:p>
    <w:p w14:paraId="4A226331" w14:textId="77777777" w:rsidR="00977801" w:rsidRPr="00977801" w:rsidRDefault="00977801" w:rsidP="00977801">
      <w:r w:rsidRPr="00977801">
        <w:t xml:space="preserve">Wykorzystano doradztwo i przyjmowanie sugestii i wniosków bezpośrednio podczas dyżurów w biurze LGD, telefonicznie oraz drogą mailową. Ponadto przeprowadzono 1 warsztat dialogu społecznego z przedstawicielami samorządów gminnych w dniu </w:t>
      </w:r>
      <w:r w:rsidR="00522D3E">
        <w:br/>
      </w:r>
      <w:r w:rsidRPr="00977801">
        <w:t xml:space="preserve">10 </w:t>
      </w:r>
      <w:proofErr w:type="gramStart"/>
      <w:r w:rsidRPr="00977801">
        <w:t>grudnia,</w:t>
      </w:r>
      <w:proofErr w:type="gramEnd"/>
      <w:r w:rsidRPr="00977801">
        <w:t xml:space="preserve"> oraz 2 otwarte spotkania warsztatowe w dniach 20 listopada i 3 grudnia. Uczestniczyło w nich łącznie 91 osób. Dodatkowo na tym etapie wykorzystano wyniki badań własnych i ewaluację strategii wdrażanej w okresie finansowania 2007-2013.</w:t>
      </w:r>
    </w:p>
    <w:p w14:paraId="24443621" w14:textId="77777777" w:rsidR="00E06EF3" w:rsidRPr="002C2957" w:rsidRDefault="00E06EF3" w:rsidP="00977801">
      <w:pPr>
        <w:pStyle w:val="Nagwek4"/>
        <w:numPr>
          <w:ilvl w:val="0"/>
          <w:numId w:val="0"/>
        </w:numPr>
        <w:rPr>
          <w:color w:val="943634" w:themeColor="accent2" w:themeShade="BF"/>
        </w:rPr>
      </w:pPr>
      <w:r w:rsidRPr="002C2957">
        <w:rPr>
          <w:color w:val="943634" w:themeColor="accent2" w:themeShade="BF"/>
        </w:rPr>
        <w:t>Etap V prac nad Strategią</w:t>
      </w:r>
      <w:r w:rsidR="00977801" w:rsidRPr="002C2957">
        <w:rPr>
          <w:color w:val="943634" w:themeColor="accent2" w:themeShade="BF"/>
        </w:rPr>
        <w:t xml:space="preserve"> - przygotowanie planu komunikacji</w:t>
      </w:r>
    </w:p>
    <w:p w14:paraId="67DD55F8" w14:textId="77777777" w:rsidR="00977801" w:rsidRPr="00977801" w:rsidRDefault="00977801" w:rsidP="00977801">
      <w:r w:rsidRPr="00977801">
        <w:t>Wykorzystano przede wszystkim badanie ankietowe na grupie 158 respondentów.</w:t>
      </w:r>
      <w:r w:rsidR="005950C8">
        <w:t xml:space="preserve"> Opracowana w tym celu ankieta </w:t>
      </w:r>
      <w:r w:rsidRPr="00977801">
        <w:t>dotyczyła preferencji mieszkańców w zakresie komunikacji na różnych etapach wdrażania LSR. Przygotowanie planu komuni</w:t>
      </w:r>
      <w:r w:rsidR="005950C8">
        <w:t xml:space="preserve">kacji było również przedmiotem </w:t>
      </w:r>
      <w:r w:rsidRPr="00977801">
        <w:t xml:space="preserve">warsztatu dialogu społecznego z przedstawicielami samorządów gminnych w dniu 10 </w:t>
      </w:r>
      <w:proofErr w:type="gramStart"/>
      <w:r w:rsidRPr="00977801">
        <w:t>grudnia,</w:t>
      </w:r>
      <w:proofErr w:type="gramEnd"/>
      <w:r w:rsidRPr="00977801">
        <w:t xml:space="preserve"> oraz podczas </w:t>
      </w:r>
      <w:r w:rsidR="00522D3E">
        <w:br/>
      </w:r>
      <w:r w:rsidRPr="00977801">
        <w:t>2 otwartych spotkań warsztatowych w dniach 20 listopada i 3 grudnia, w których wzięło udział 91 osób. Skorzystano z metody konsultacji podczas dyżurów w biurze LGD, telefonicznie oraz drogą mailową. Dodatkowo wykorzystano wyniki badań własnych. Dzięki temu zostały wyodrębnione metody, które w opinii późniejszych odbiorców działań komunikacyjnych są najbardziej adekwatne.</w:t>
      </w:r>
    </w:p>
    <w:p w14:paraId="3137FDF6" w14:textId="77777777" w:rsidR="005B0DCD" w:rsidRPr="002C2957" w:rsidRDefault="005B0DCD" w:rsidP="005B0DCD">
      <w:pPr>
        <w:pStyle w:val="Nagwek4"/>
        <w:numPr>
          <w:ilvl w:val="0"/>
          <w:numId w:val="0"/>
        </w:numPr>
        <w:rPr>
          <w:color w:val="943634" w:themeColor="accent2" w:themeShade="BF"/>
        </w:rPr>
      </w:pPr>
      <w:r w:rsidRPr="002C2957">
        <w:rPr>
          <w:color w:val="943634" w:themeColor="accent2" w:themeShade="BF"/>
        </w:rPr>
        <w:lastRenderedPageBreak/>
        <w:t>Podsumowanie prac nad Strategią</w:t>
      </w:r>
      <w:r w:rsidR="0062185F" w:rsidRPr="002C2957">
        <w:rPr>
          <w:color w:val="943634" w:themeColor="accent2" w:themeShade="BF"/>
        </w:rPr>
        <w:t xml:space="preserve"> – konsultacje dokumentu</w:t>
      </w:r>
    </w:p>
    <w:p w14:paraId="4C168B4D" w14:textId="77777777" w:rsidR="0066772C" w:rsidRDefault="005B0DCD" w:rsidP="008A1C7F">
      <w:r>
        <w:t>Ostatnim etapem było poddanie konsultacjom opracowanej</w:t>
      </w:r>
      <w:r w:rsidRPr="005B0DCD">
        <w:t xml:space="preserve"> końcow</w:t>
      </w:r>
      <w:r>
        <w:t>ej</w:t>
      </w:r>
      <w:r w:rsidRPr="005B0DCD">
        <w:t xml:space="preserve"> wersj</w:t>
      </w:r>
      <w:r>
        <w:t>i</w:t>
      </w:r>
      <w:r w:rsidRPr="005B0DCD">
        <w:t xml:space="preserve"> dokumentu przed zatwierdzeniem jej przez </w:t>
      </w:r>
      <w:r>
        <w:t xml:space="preserve">Nadzwyczajne </w:t>
      </w:r>
      <w:r w:rsidRPr="005B0DCD">
        <w:t xml:space="preserve">Walne Zebranie Członków. </w:t>
      </w:r>
      <w:r w:rsidR="00C93ADC">
        <w:t>I</w:t>
      </w:r>
      <w:r w:rsidRPr="005B0DCD">
        <w:t>nformacj</w:t>
      </w:r>
      <w:r w:rsidR="00C93ADC">
        <w:t>a</w:t>
      </w:r>
      <w:r w:rsidRPr="005B0DCD">
        <w:t xml:space="preserve"> o możliwości z</w:t>
      </w:r>
      <w:r w:rsidR="00C93ADC">
        <w:t xml:space="preserve">apoznania się i wnoszenia uwag do projektu dokumentu </w:t>
      </w:r>
      <w:r w:rsidR="00ED7397">
        <w:br/>
      </w:r>
      <w:r w:rsidR="00C93ADC">
        <w:t>w biurze Grupy została zamieszczona na stronie internetowej LGD.</w:t>
      </w:r>
      <w:r w:rsidR="008E2EE0">
        <w:t xml:space="preserve"> </w:t>
      </w:r>
      <w:r w:rsidR="00FF4AD1">
        <w:t xml:space="preserve">Podczas każdego z etapów opracowywania Strategii </w:t>
      </w:r>
      <w:r w:rsidR="00C828C9">
        <w:t>pracownicy biura udziela</w:t>
      </w:r>
      <w:r w:rsidR="00FF4AD1">
        <w:t>li</w:t>
      </w:r>
      <w:r w:rsidR="00C828C9">
        <w:t xml:space="preserve"> informacji oraz przyjm</w:t>
      </w:r>
      <w:r w:rsidR="00FF4AD1">
        <w:t>owali</w:t>
      </w:r>
      <w:r w:rsidR="00C828C9">
        <w:t xml:space="preserve"> sugestie </w:t>
      </w:r>
      <w:r w:rsidR="00FF4AD1">
        <w:t xml:space="preserve">i wnioski </w:t>
      </w:r>
      <w:r w:rsidR="00C828C9">
        <w:t xml:space="preserve">mieszkańców i podmiotów </w:t>
      </w:r>
      <w:r w:rsidR="00FF4AD1">
        <w:t xml:space="preserve">zainteresowanych wdrożeniem LSR bezpośrednio w siedzibie Biura, telefonicznie i drogą mailową. </w:t>
      </w:r>
      <w:r w:rsidR="009940EF" w:rsidRPr="00932B92">
        <w:t xml:space="preserve">Informacje o procesie pisania LSR oraz możliwości wniesienia nowych pomysłów czy uwag, </w:t>
      </w:r>
      <w:r w:rsidR="00FF4AD1">
        <w:t>były</w:t>
      </w:r>
      <w:r w:rsidR="009940EF" w:rsidRPr="00932B92">
        <w:t xml:space="preserve"> również zamieszczane na tablicach ogłoszeń w urzędach gmin członkowskich, oraz ogłaszane przez parafie.</w:t>
      </w:r>
      <w:r w:rsidR="009940EF">
        <w:t xml:space="preserve"> Ważnym elementem komunikacji z podmiotami i osobami zaangażowanymi w realizację LSR </w:t>
      </w:r>
      <w:r w:rsidR="00FF4AD1">
        <w:t>była</w:t>
      </w:r>
      <w:r w:rsidR="009940EF">
        <w:t xml:space="preserve"> strona internetowa </w:t>
      </w:r>
      <w:r w:rsidR="009940EF" w:rsidRPr="002C2957">
        <w:t>http://www.cenoma.pl/</w:t>
      </w:r>
      <w:r w:rsidR="009940EF">
        <w:t xml:space="preserve">, na której na bieżąco umieszczane </w:t>
      </w:r>
      <w:r w:rsidR="00FF4AD1">
        <w:t>były</w:t>
      </w:r>
      <w:r w:rsidR="009940EF">
        <w:t xml:space="preserve"> informacje dot. planowanych spotkań i poszczególnych etapów prac nad strategią. </w:t>
      </w:r>
      <w:r w:rsidR="00C93ADC">
        <w:t>Wnioski, które wpłynęły w ramach konsultacji zostały poddane przez pracowników biura we współpracy z Zarządem analizie i w dużej części przyjęte. Z kolei część została odrzucona, mając na uwadze jakość i cel, jakiemu ma służyć Strategia.</w:t>
      </w:r>
      <w:r w:rsidR="002B1B5E">
        <w:t xml:space="preserve"> Wnioski te do</w:t>
      </w:r>
      <w:r w:rsidR="00B56D26">
        <w:t>tyczyły jednostkowych problemów, które nie były akceptowane przez większość mieszkańców.</w:t>
      </w:r>
      <w:r w:rsidR="008E2EE0">
        <w:t xml:space="preserve"> </w:t>
      </w:r>
      <w:r w:rsidR="00722AB4">
        <w:t xml:space="preserve">Wykorzystanie </w:t>
      </w:r>
      <w:r w:rsidR="00ED7397">
        <w:br/>
      </w:r>
      <w:r w:rsidR="00722AB4">
        <w:t>tak dużej ilości metod partycypacyjnych na wszystkich etapach budowy Strategii jest innowacyjnym podejściem</w:t>
      </w:r>
      <w:r w:rsidR="00B02A6A">
        <w:t xml:space="preserve">, niestosowanym </w:t>
      </w:r>
      <w:r w:rsidR="00ED7397">
        <w:br/>
      </w:r>
      <w:r w:rsidR="00B02A6A">
        <w:t>do tej pory przy opracowaniu strategii ponadlokalnej na analizowanym obszarze.</w:t>
      </w:r>
      <w:r w:rsidR="008E2EE0">
        <w:t xml:space="preserve"> </w:t>
      </w:r>
      <w:r w:rsidR="0066772C">
        <w:t>Zakłada się zaangażowanie społeczności lokalnej również na etapie wdrażania strategii, przede wszystkim drogą informowania poprzez Internet, telefonicznie oraz podczas bezpośrednich kontaktów (konsultacje w biurze LGD, spotkania informacyjno-konsultacyjne). Poza tym na potrzeby systemu ewaluacji i monitoringu zakłada się przeprowadzenie ankietyzacji celem uzyskania danych niezbędnych do oceny badany</w:t>
      </w:r>
      <w:r w:rsidR="005950C8">
        <w:t>ch aspektów wdrażania strategii.</w:t>
      </w:r>
    </w:p>
    <w:p w14:paraId="17EAE703" w14:textId="77777777" w:rsidR="00875AA0" w:rsidRPr="002C2957" w:rsidRDefault="00875AA0" w:rsidP="00875AA0">
      <w:pPr>
        <w:pStyle w:val="Nagwek4"/>
        <w:numPr>
          <w:ilvl w:val="0"/>
          <w:numId w:val="0"/>
        </w:numPr>
        <w:rPr>
          <w:color w:val="943634" w:themeColor="accent2" w:themeShade="BF"/>
        </w:rPr>
      </w:pPr>
      <w:r w:rsidRPr="002C2957">
        <w:rPr>
          <w:color w:val="943634" w:themeColor="accent2" w:themeShade="BF"/>
        </w:rPr>
        <w:t>Aktualizacja dokumentu</w:t>
      </w:r>
    </w:p>
    <w:p w14:paraId="29AD0FFE" w14:textId="37A7AEDC" w:rsidR="005950C8" w:rsidRDefault="00C828C9" w:rsidP="005950C8">
      <w:r>
        <w:t>W przypadku konieczności aktualizacji strategii zakłada się przeprowadzenie spotkań konsultacyjnych oraz prowadzenie konsultacji drogą mailową, telefoniczną i bezpośredni</w:t>
      </w:r>
      <w:r w:rsidR="006C0FCA">
        <w:t xml:space="preserve">o </w:t>
      </w:r>
      <w:r>
        <w:t>w biurze LGD.</w:t>
      </w:r>
      <w:r w:rsidR="00A841A4">
        <w:t xml:space="preserve"> </w:t>
      </w:r>
      <w:r w:rsidR="00875AA0">
        <w:t xml:space="preserve">Zakłada się </w:t>
      </w:r>
      <w:r w:rsidR="00ED7397">
        <w:t>również</w:t>
      </w:r>
      <w:r w:rsidR="00875AA0">
        <w:t xml:space="preserve"> umieszczenie propozycji</w:t>
      </w:r>
      <w:r w:rsidR="00875AA0" w:rsidRPr="005B0DCD">
        <w:t xml:space="preserve"> zmian na stronie </w:t>
      </w:r>
      <w:r w:rsidR="00ED7397">
        <w:t>i</w:t>
      </w:r>
      <w:r w:rsidR="00875AA0" w:rsidRPr="005B0DCD">
        <w:t xml:space="preserve">nternetowej LGD. </w:t>
      </w:r>
      <w:r w:rsidR="00875AA0">
        <w:t xml:space="preserve">Potrzeba aktualizacji Strategii może się pojawić w wyniku zmiany przepisów regulujących kwestie </w:t>
      </w:r>
      <w:r w:rsidR="00AE37F8" w:rsidRPr="00C5783D">
        <w:rPr>
          <w:color w:val="000000" w:themeColor="text1"/>
        </w:rPr>
        <w:t>RLKS</w:t>
      </w:r>
      <w:r w:rsidR="00875AA0">
        <w:t xml:space="preserve"> </w:t>
      </w:r>
      <w:r w:rsidR="00ED7397">
        <w:br/>
      </w:r>
      <w:r w:rsidR="00875AA0">
        <w:t xml:space="preserve">lub znaczącej zmiany warunków realizacji </w:t>
      </w:r>
      <w:r w:rsidR="00ED7397">
        <w:t>S</w:t>
      </w:r>
      <w:r w:rsidR="00875AA0">
        <w:t>trategii (np. zmiany danych dot. obszaru). Ewentualnym wskazaniem do aktualizacji Strategii mogą się okazać wyniki przeprowadzonych kontroli/ocen/monitoringu/ewaluacji i konieczność wdrożenia zaleceń pokontrolnych. Ewentualny wniosek o aktualizację Strategii może złożyć każdy organ Nadwiślańskiej Grupy Działania „E.</w:t>
      </w:r>
      <w:proofErr w:type="gramStart"/>
      <w:r w:rsidR="00875AA0">
        <w:t>O.CENOMA</w:t>
      </w:r>
      <w:proofErr w:type="gramEnd"/>
      <w:r w:rsidR="00875AA0">
        <w:t>”</w:t>
      </w:r>
      <w:r w:rsidR="00A409EC">
        <w:t>, tj. R</w:t>
      </w:r>
      <w:r w:rsidR="00875AA0">
        <w:t>ada, Zarząd, Komisja Rewizyjna lub grupa min. 10% członków Stowarzyszenia.</w:t>
      </w:r>
      <w:r w:rsidR="00923778">
        <w:t xml:space="preserve"> Procedurę aktualizacji LSR zawiera</w:t>
      </w:r>
      <w:r w:rsidR="00A841A4">
        <w:t xml:space="preserve"> </w:t>
      </w:r>
      <w:r w:rsidR="00302B4A">
        <w:fldChar w:fldCharType="begin"/>
      </w:r>
      <w:r w:rsidR="003C2918">
        <w:instrText xml:space="preserve"> REF _Ref439095813 \h </w:instrText>
      </w:r>
      <w:r w:rsidR="00302B4A">
        <w:fldChar w:fldCharType="separate"/>
      </w:r>
      <w:r w:rsidR="00D60034" w:rsidRPr="004A72C7">
        <w:rPr>
          <w:color w:val="943634" w:themeColor="accent2" w:themeShade="BF"/>
          <w:sz w:val="24"/>
          <w:szCs w:val="24"/>
        </w:rPr>
        <w:t>Załącznik nr 1 – Procedura aktualizacji LSR</w:t>
      </w:r>
      <w:r w:rsidR="00302B4A">
        <w:fldChar w:fldCharType="end"/>
      </w:r>
      <w:r w:rsidR="00722AB4">
        <w:t>.</w:t>
      </w:r>
      <w:r w:rsidR="008E2EE0">
        <w:t xml:space="preserve"> </w:t>
      </w:r>
      <w:r w:rsidR="009E21CB">
        <w:t xml:space="preserve">Dane z konsultacji społecznych przeprowadzonych na obszarze objętym LSR oraz wyniki, zostały zaprezentowane w odpowiednich rozdziałach strategii, </w:t>
      </w:r>
      <w:proofErr w:type="spellStart"/>
      <w:r w:rsidR="009E21CB">
        <w:t>tj</w:t>
      </w:r>
      <w:proofErr w:type="spellEnd"/>
      <w:r w:rsidR="009E21CB">
        <w:t xml:space="preserve">: </w:t>
      </w:r>
      <w:r w:rsidR="00302B4A">
        <w:fldChar w:fldCharType="begin"/>
      </w:r>
      <w:r w:rsidR="009E21CB">
        <w:instrText xml:space="preserve"> REF _Ref439104988 \h </w:instrText>
      </w:r>
      <w:r w:rsidR="00302B4A">
        <w:fldChar w:fldCharType="separate"/>
      </w:r>
      <w:r w:rsidR="00D60034" w:rsidRPr="005C3206">
        <w:rPr>
          <w:color w:val="943634" w:themeColor="accent2" w:themeShade="BF"/>
          <w:sz w:val="24"/>
        </w:rPr>
        <w:t>Diagnoza – opis obszaru i ludności</w:t>
      </w:r>
      <w:r w:rsidR="00302B4A">
        <w:fldChar w:fldCharType="end"/>
      </w:r>
      <w:r w:rsidR="009E21CB">
        <w:t xml:space="preserve">, </w:t>
      </w:r>
      <w:r w:rsidR="00302B4A">
        <w:fldChar w:fldCharType="begin"/>
      </w:r>
      <w:r w:rsidR="009E21CB">
        <w:instrText xml:space="preserve"> REF _Ref439104999 \h </w:instrText>
      </w:r>
      <w:r w:rsidR="00302B4A">
        <w:fldChar w:fldCharType="separate"/>
      </w:r>
      <w:r w:rsidR="00D60034" w:rsidRPr="00EC3619">
        <w:rPr>
          <w:color w:val="943634" w:themeColor="accent2" w:themeShade="BF"/>
          <w:sz w:val="24"/>
        </w:rPr>
        <w:t xml:space="preserve">Analiza </w:t>
      </w:r>
      <w:r w:rsidR="00302B4A">
        <w:fldChar w:fldCharType="end"/>
      </w:r>
      <w:r w:rsidR="009E21CB">
        <w:t xml:space="preserve">, </w:t>
      </w:r>
      <w:r w:rsidR="00302B4A">
        <w:fldChar w:fldCharType="begin"/>
      </w:r>
      <w:r w:rsidR="009E21CB">
        <w:instrText xml:space="preserve"> REF _Ref439105007 \h </w:instrText>
      </w:r>
      <w:r w:rsidR="00302B4A">
        <w:fldChar w:fldCharType="separate"/>
      </w:r>
      <w:r w:rsidR="00D60034" w:rsidRPr="00EC3619">
        <w:rPr>
          <w:color w:val="943634" w:themeColor="accent2" w:themeShade="BF"/>
          <w:sz w:val="24"/>
        </w:rPr>
        <w:t>Cele i wskaźniki</w:t>
      </w:r>
      <w:r w:rsidR="00302B4A">
        <w:fldChar w:fldCharType="end"/>
      </w:r>
      <w:r w:rsidR="009E21CB">
        <w:t xml:space="preserve">, </w:t>
      </w:r>
      <w:r w:rsidR="00302B4A">
        <w:fldChar w:fldCharType="begin"/>
      </w:r>
      <w:r w:rsidR="009E21CB">
        <w:instrText xml:space="preserve"> REF _Ref439089492 \h </w:instrText>
      </w:r>
      <w:r w:rsidR="00302B4A">
        <w:fldChar w:fldCharType="separate"/>
      </w:r>
      <w:r w:rsidR="00D60034" w:rsidRPr="00EC3619">
        <w:rPr>
          <w:color w:val="943634" w:themeColor="accent2" w:themeShade="BF"/>
          <w:sz w:val="24"/>
        </w:rPr>
        <w:t>Sposób wyboru i oceny operacji oraz sposób ustanawiania kryteriów wyboru</w:t>
      </w:r>
      <w:r w:rsidR="00302B4A">
        <w:fldChar w:fldCharType="end"/>
      </w:r>
      <w:r w:rsidR="009E21CB">
        <w:t xml:space="preserve">, </w:t>
      </w:r>
      <w:r w:rsidR="00302B4A">
        <w:fldChar w:fldCharType="begin"/>
      </w:r>
      <w:r w:rsidR="009E21CB">
        <w:instrText xml:space="preserve"> REF _Ref439105026 \h </w:instrText>
      </w:r>
      <w:r w:rsidR="00302B4A">
        <w:fldChar w:fldCharType="separate"/>
      </w:r>
      <w:r w:rsidR="00D60034" w:rsidRPr="00EC3619">
        <w:rPr>
          <w:color w:val="943634" w:themeColor="accent2" w:themeShade="BF"/>
          <w:sz w:val="24"/>
        </w:rPr>
        <w:t>Plan komunikacji</w:t>
      </w:r>
      <w:r w:rsidR="00302B4A">
        <w:fldChar w:fldCharType="end"/>
      </w:r>
      <w:r w:rsidR="00522D3E">
        <w:br/>
      </w:r>
      <w:r w:rsidR="009E21CB">
        <w:t xml:space="preserve"> i </w:t>
      </w:r>
      <w:r w:rsidR="00302B4A">
        <w:fldChar w:fldCharType="begin"/>
      </w:r>
      <w:r w:rsidR="009E21CB">
        <w:instrText xml:space="preserve"> REF _Ref437547849 \h </w:instrText>
      </w:r>
      <w:r w:rsidR="00302B4A">
        <w:fldChar w:fldCharType="separate"/>
      </w:r>
      <w:r w:rsidR="00D60034" w:rsidRPr="001F28E4">
        <w:rPr>
          <w:color w:val="943634" w:themeColor="accent2" w:themeShade="BF"/>
          <w:sz w:val="24"/>
        </w:rPr>
        <w:t>Monitoring i ewaluacja</w:t>
      </w:r>
      <w:r w:rsidR="00302B4A">
        <w:fldChar w:fldCharType="end"/>
      </w:r>
      <w:r w:rsidR="009E21CB">
        <w:t>.</w:t>
      </w:r>
      <w:r w:rsidR="008E2EE0">
        <w:t xml:space="preserve"> </w:t>
      </w:r>
      <w:r w:rsidR="005950C8">
        <w:t>Dane</w:t>
      </w:r>
      <w:r w:rsidR="00522D3E">
        <w:t xml:space="preserve"> </w:t>
      </w:r>
      <w:r w:rsidR="005950C8">
        <w:t>z konsultacji społecznych przeprowadzonych na obszarze objętym LSR, które zostały wykorzystane do opracowania LSR:</w:t>
      </w:r>
    </w:p>
    <w:p w14:paraId="6F4B5C10" w14:textId="77777777" w:rsidR="00BE1DAE" w:rsidRDefault="00BE1DAE" w:rsidP="00F030F3">
      <w:pPr>
        <w:pStyle w:val="Akapitzlist"/>
        <w:numPr>
          <w:ilvl w:val="0"/>
          <w:numId w:val="80"/>
        </w:numPr>
        <w:spacing w:line="276" w:lineRule="auto"/>
        <w:jc w:val="left"/>
      </w:pPr>
      <w:r>
        <w:t>d</w:t>
      </w:r>
      <w:r w:rsidR="005950C8">
        <w:t xml:space="preserve">ane dotyczące walorów obszaru LGD, </w:t>
      </w:r>
    </w:p>
    <w:p w14:paraId="3917B505" w14:textId="77777777" w:rsidR="00BE1DAE" w:rsidRDefault="00BE1DAE" w:rsidP="00F030F3">
      <w:pPr>
        <w:pStyle w:val="Akapitzlist"/>
        <w:numPr>
          <w:ilvl w:val="0"/>
          <w:numId w:val="80"/>
        </w:numPr>
        <w:spacing w:line="276" w:lineRule="auto"/>
        <w:jc w:val="left"/>
      </w:pPr>
      <w:r>
        <w:t xml:space="preserve">pozytywne i negatywne czynniki zewnętrzne oraz wewnętrzne, </w:t>
      </w:r>
    </w:p>
    <w:p w14:paraId="5D88472C" w14:textId="77777777" w:rsidR="00BE1DAE" w:rsidRDefault="00BE1DAE" w:rsidP="00F030F3">
      <w:pPr>
        <w:pStyle w:val="Akapitzlist"/>
        <w:numPr>
          <w:ilvl w:val="0"/>
          <w:numId w:val="80"/>
        </w:numPr>
        <w:spacing w:line="276" w:lineRule="auto"/>
        <w:jc w:val="left"/>
      </w:pPr>
      <w:r>
        <w:t>główne cele i preferowane projekty</w:t>
      </w:r>
      <w:r w:rsidR="002E7FF2">
        <w:t>,</w:t>
      </w:r>
    </w:p>
    <w:p w14:paraId="501F5254" w14:textId="77777777" w:rsidR="00BE1DAE" w:rsidRDefault="00BE1DAE" w:rsidP="00F030F3">
      <w:pPr>
        <w:pStyle w:val="Akapitzlist"/>
        <w:numPr>
          <w:ilvl w:val="0"/>
          <w:numId w:val="80"/>
        </w:numPr>
        <w:spacing w:line="276" w:lineRule="auto"/>
        <w:jc w:val="left"/>
      </w:pPr>
      <w:r>
        <w:t>wstępny harmonogram działania,</w:t>
      </w:r>
    </w:p>
    <w:p w14:paraId="5CA63735" w14:textId="77777777" w:rsidR="00BE1DAE" w:rsidRDefault="00BE1DAE" w:rsidP="00F030F3">
      <w:pPr>
        <w:pStyle w:val="Akapitzlist"/>
        <w:numPr>
          <w:ilvl w:val="0"/>
          <w:numId w:val="80"/>
        </w:numPr>
        <w:spacing w:line="276" w:lineRule="auto"/>
        <w:jc w:val="left"/>
      </w:pPr>
      <w:r>
        <w:t>propozycje kryteriów wyboru operacji w poszczególnych kategoriach, poziom dofinansowania,</w:t>
      </w:r>
    </w:p>
    <w:p w14:paraId="6FA0CC29" w14:textId="77777777" w:rsidR="00BE1DAE" w:rsidRDefault="00BE1DAE" w:rsidP="00F030F3">
      <w:pPr>
        <w:pStyle w:val="Akapitzlist"/>
        <w:numPr>
          <w:ilvl w:val="0"/>
          <w:numId w:val="80"/>
        </w:numPr>
        <w:spacing w:line="276" w:lineRule="auto"/>
        <w:jc w:val="left"/>
      </w:pPr>
      <w:r>
        <w:t>preferowany sposób aktualizacji i monitorowania, realizacji strategii</w:t>
      </w:r>
      <w:r w:rsidR="002E7FF2">
        <w:t>,</w:t>
      </w:r>
    </w:p>
    <w:p w14:paraId="06C52DEB" w14:textId="77777777" w:rsidR="00E55574" w:rsidRDefault="00BE1DAE" w:rsidP="00F030F3">
      <w:pPr>
        <w:pStyle w:val="Akapitzlist"/>
        <w:numPr>
          <w:ilvl w:val="0"/>
          <w:numId w:val="80"/>
        </w:numPr>
        <w:spacing w:line="276" w:lineRule="auto"/>
        <w:jc w:val="left"/>
      </w:pPr>
      <w:r>
        <w:t>preferowany sposób komunikacji ze społecznością lokalną.</w:t>
      </w:r>
    </w:p>
    <w:p w14:paraId="1704F52F" w14:textId="4C51711D" w:rsidR="00982953" w:rsidRDefault="005D339C" w:rsidP="00070D50">
      <w:r>
        <w:t>Wnioski zgłaszane przez poszczególne grupy docel</w:t>
      </w:r>
      <w:r w:rsidR="00522D3E">
        <w:t>owe przedstawia poniższa tabela:</w:t>
      </w:r>
    </w:p>
    <w:p w14:paraId="5B920307" w14:textId="77777777" w:rsidR="00723870" w:rsidRDefault="00723870" w:rsidP="00070D50"/>
    <w:p w14:paraId="08743F13" w14:textId="7B99BCD2" w:rsidR="001730B8" w:rsidRPr="002C2957" w:rsidRDefault="001730B8" w:rsidP="001730B8">
      <w:pPr>
        <w:pStyle w:val="Legenda"/>
      </w:pPr>
      <w:bookmarkStart w:id="17" w:name="_Toc452975619"/>
      <w:r w:rsidRPr="002C2957">
        <w:t xml:space="preserve">Tabela </w:t>
      </w:r>
      <w:r w:rsidR="00302B4A" w:rsidRPr="002C2957">
        <w:fldChar w:fldCharType="begin"/>
      </w:r>
      <w:r w:rsidRPr="002C2957">
        <w:instrText xml:space="preserve"> SEQ Tabela \* ARABIC </w:instrText>
      </w:r>
      <w:r w:rsidR="00302B4A" w:rsidRPr="002C2957">
        <w:fldChar w:fldCharType="separate"/>
      </w:r>
      <w:r w:rsidR="00D60034">
        <w:rPr>
          <w:noProof/>
        </w:rPr>
        <w:t>6</w:t>
      </w:r>
      <w:r w:rsidR="00302B4A" w:rsidRPr="002C2957">
        <w:fldChar w:fldCharType="end"/>
      </w:r>
      <w:r w:rsidRPr="002C2957">
        <w:t xml:space="preserve"> Przy</w:t>
      </w:r>
      <w:r w:rsidR="005C0591" w:rsidRPr="002C2957">
        <w:t>pisane wnioski</w:t>
      </w:r>
      <w:r w:rsidRPr="002C2957">
        <w:t xml:space="preserve"> do grup docelowych objętych badaniem</w:t>
      </w:r>
      <w:bookmarkEnd w:id="17"/>
    </w:p>
    <w:tbl>
      <w:tblPr>
        <w:tblStyle w:val="Tabela-Siatka"/>
        <w:tblW w:w="0" w:type="auto"/>
        <w:jc w:val="center"/>
        <w:tblLook w:val="04A0" w:firstRow="1" w:lastRow="0" w:firstColumn="1" w:lastColumn="0" w:noHBand="0" w:noVBand="1"/>
      </w:tblPr>
      <w:tblGrid>
        <w:gridCol w:w="534"/>
        <w:gridCol w:w="1842"/>
        <w:gridCol w:w="7968"/>
      </w:tblGrid>
      <w:tr w:rsidR="001730B8" w14:paraId="401FEF2B" w14:textId="77777777" w:rsidTr="00456E31">
        <w:trPr>
          <w:jc w:val="center"/>
        </w:trPr>
        <w:tc>
          <w:tcPr>
            <w:tcW w:w="534" w:type="dxa"/>
            <w:shd w:val="clear" w:color="auto" w:fill="D9D9D9" w:themeFill="background1" w:themeFillShade="D9"/>
            <w:vAlign w:val="center"/>
          </w:tcPr>
          <w:p w14:paraId="6EA474D8" w14:textId="77777777" w:rsidR="001730B8" w:rsidRPr="00E55574" w:rsidRDefault="001730B8" w:rsidP="001730B8">
            <w:pPr>
              <w:jc w:val="center"/>
              <w:rPr>
                <w:b/>
              </w:rPr>
            </w:pPr>
            <w:r w:rsidRPr="00E55574">
              <w:rPr>
                <w:b/>
              </w:rPr>
              <w:t>Lp.</w:t>
            </w:r>
          </w:p>
        </w:tc>
        <w:tc>
          <w:tcPr>
            <w:tcW w:w="1842" w:type="dxa"/>
            <w:shd w:val="clear" w:color="auto" w:fill="D9D9D9" w:themeFill="background1" w:themeFillShade="D9"/>
            <w:vAlign w:val="center"/>
          </w:tcPr>
          <w:p w14:paraId="36238478" w14:textId="77777777" w:rsidR="001730B8" w:rsidRPr="00E55574" w:rsidRDefault="001730B8" w:rsidP="001730B8">
            <w:pPr>
              <w:jc w:val="center"/>
              <w:rPr>
                <w:b/>
              </w:rPr>
            </w:pPr>
            <w:r w:rsidRPr="00E55574">
              <w:rPr>
                <w:b/>
              </w:rPr>
              <w:t>Sektor</w:t>
            </w:r>
          </w:p>
        </w:tc>
        <w:tc>
          <w:tcPr>
            <w:tcW w:w="7968" w:type="dxa"/>
            <w:shd w:val="clear" w:color="auto" w:fill="D9D9D9" w:themeFill="background1" w:themeFillShade="D9"/>
            <w:vAlign w:val="center"/>
          </w:tcPr>
          <w:p w14:paraId="0B9DCF21" w14:textId="77777777" w:rsidR="001730B8" w:rsidRPr="00E55574" w:rsidRDefault="00E55574" w:rsidP="001730B8">
            <w:pPr>
              <w:jc w:val="center"/>
              <w:rPr>
                <w:b/>
              </w:rPr>
            </w:pPr>
            <w:r>
              <w:rPr>
                <w:b/>
              </w:rPr>
              <w:t>Główne w</w:t>
            </w:r>
            <w:r w:rsidR="001730B8" w:rsidRPr="00E55574">
              <w:rPr>
                <w:b/>
              </w:rPr>
              <w:t>nioski grupy docelowej</w:t>
            </w:r>
          </w:p>
        </w:tc>
      </w:tr>
      <w:tr w:rsidR="001730B8" w14:paraId="7CB5B2D4" w14:textId="77777777" w:rsidTr="00456E31">
        <w:trPr>
          <w:trHeight w:val="2253"/>
          <w:jc w:val="center"/>
        </w:trPr>
        <w:tc>
          <w:tcPr>
            <w:tcW w:w="534" w:type="dxa"/>
            <w:shd w:val="clear" w:color="auto" w:fill="F2DBDB" w:themeFill="accent2" w:themeFillTint="33"/>
            <w:vAlign w:val="center"/>
          </w:tcPr>
          <w:p w14:paraId="242717B8" w14:textId="77777777" w:rsidR="001730B8" w:rsidRPr="00E55574" w:rsidRDefault="001730B8" w:rsidP="001730B8">
            <w:pPr>
              <w:jc w:val="center"/>
              <w:rPr>
                <w:b/>
              </w:rPr>
            </w:pPr>
            <w:r w:rsidRPr="00E55574">
              <w:rPr>
                <w:b/>
              </w:rPr>
              <w:lastRenderedPageBreak/>
              <w:t>1</w:t>
            </w:r>
          </w:p>
        </w:tc>
        <w:tc>
          <w:tcPr>
            <w:tcW w:w="1842" w:type="dxa"/>
            <w:vAlign w:val="center"/>
          </w:tcPr>
          <w:p w14:paraId="0AC5B22F" w14:textId="77777777" w:rsidR="001730B8" w:rsidRDefault="00273FFD" w:rsidP="001730B8">
            <w:pPr>
              <w:jc w:val="center"/>
            </w:pPr>
            <w:r>
              <w:t>G</w:t>
            </w:r>
            <w:r w:rsidR="001730B8">
              <w:t>ospodarczy</w:t>
            </w:r>
          </w:p>
        </w:tc>
        <w:tc>
          <w:tcPr>
            <w:tcW w:w="7968" w:type="dxa"/>
            <w:vAlign w:val="center"/>
          </w:tcPr>
          <w:p w14:paraId="5D515B5C" w14:textId="77777777" w:rsidR="001730B8" w:rsidRDefault="00E55574" w:rsidP="00E55574">
            <w:pPr>
              <w:jc w:val="left"/>
            </w:pPr>
            <w:r>
              <w:t>- preferencje w zakładaniu działalności gospodarczej</w:t>
            </w:r>
            <w:r w:rsidR="00B95EDD">
              <w:t xml:space="preserve"> i utrzymaniu miejsc pracy</w:t>
            </w:r>
            <w:r>
              <w:t>,</w:t>
            </w:r>
          </w:p>
          <w:p w14:paraId="152AD1A9" w14:textId="77777777" w:rsidR="00E55574" w:rsidRDefault="00E55574" w:rsidP="00E55574">
            <w:pPr>
              <w:jc w:val="left"/>
            </w:pPr>
            <w:r>
              <w:t>- tworzenie warunków do rozwoju przedsiębiorczości (uzbrojenie terenów inwestycyjnych, dostępność komunikacyjna)</w:t>
            </w:r>
          </w:p>
          <w:p w14:paraId="26B9EFD3" w14:textId="77777777" w:rsidR="00E55574" w:rsidRDefault="00E55574" w:rsidP="00E55574">
            <w:pPr>
              <w:jc w:val="left"/>
            </w:pPr>
            <w:r>
              <w:t xml:space="preserve">- podniesienie kwalifikacji w zarządzaniu i prowadzeniu działalności, </w:t>
            </w:r>
          </w:p>
          <w:p w14:paraId="46324AAB" w14:textId="77777777" w:rsidR="00E55574" w:rsidRDefault="00E55574" w:rsidP="00E55574">
            <w:pPr>
              <w:jc w:val="left"/>
            </w:pPr>
            <w:r>
              <w:t>- stworzenie możliwości do integracji środowiska biznesu,</w:t>
            </w:r>
          </w:p>
          <w:p w14:paraId="126753DF" w14:textId="77777777" w:rsidR="005C0591" w:rsidRDefault="00E55574" w:rsidP="00E55574">
            <w:pPr>
              <w:jc w:val="left"/>
            </w:pPr>
            <w:r>
              <w:t>- tworzenie instytucji okołobiznesowych</w:t>
            </w:r>
            <w:r w:rsidR="0027554A">
              <w:t>,</w:t>
            </w:r>
          </w:p>
          <w:p w14:paraId="21094C02" w14:textId="77777777" w:rsidR="0027554A" w:rsidRDefault="0027554A" w:rsidP="00E55574">
            <w:pPr>
              <w:jc w:val="left"/>
            </w:pPr>
            <w:r>
              <w:t>- dostosowanie rolnictwa do zmieniającego się otoczenia.</w:t>
            </w:r>
          </w:p>
        </w:tc>
      </w:tr>
      <w:tr w:rsidR="001730B8" w14:paraId="140E25C8" w14:textId="77777777" w:rsidTr="00456E31">
        <w:trPr>
          <w:jc w:val="center"/>
        </w:trPr>
        <w:tc>
          <w:tcPr>
            <w:tcW w:w="534" w:type="dxa"/>
            <w:shd w:val="clear" w:color="auto" w:fill="F2DBDB" w:themeFill="accent2" w:themeFillTint="33"/>
            <w:vAlign w:val="center"/>
          </w:tcPr>
          <w:p w14:paraId="619A6181" w14:textId="77777777" w:rsidR="001730B8" w:rsidRPr="00E55574" w:rsidRDefault="001730B8" w:rsidP="001730B8">
            <w:pPr>
              <w:jc w:val="center"/>
              <w:rPr>
                <w:b/>
              </w:rPr>
            </w:pPr>
            <w:r w:rsidRPr="00E55574">
              <w:rPr>
                <w:b/>
              </w:rPr>
              <w:t>2</w:t>
            </w:r>
          </w:p>
        </w:tc>
        <w:tc>
          <w:tcPr>
            <w:tcW w:w="1842" w:type="dxa"/>
            <w:vAlign w:val="center"/>
          </w:tcPr>
          <w:p w14:paraId="7A9B80AE" w14:textId="77777777" w:rsidR="001730B8" w:rsidRDefault="00273FFD" w:rsidP="001730B8">
            <w:pPr>
              <w:jc w:val="center"/>
            </w:pPr>
            <w:r>
              <w:t>S</w:t>
            </w:r>
            <w:r w:rsidR="00E55574">
              <w:t>połeczny</w:t>
            </w:r>
          </w:p>
        </w:tc>
        <w:tc>
          <w:tcPr>
            <w:tcW w:w="7968" w:type="dxa"/>
            <w:vAlign w:val="center"/>
          </w:tcPr>
          <w:p w14:paraId="3AA485DA" w14:textId="77777777" w:rsidR="001730B8" w:rsidRDefault="00E55574" w:rsidP="00E55574">
            <w:pPr>
              <w:jc w:val="left"/>
            </w:pPr>
            <w:r>
              <w:t>- wzbogacenie oferty spędzania wolnego czasu,</w:t>
            </w:r>
          </w:p>
          <w:p w14:paraId="54AFD2BD" w14:textId="77777777" w:rsidR="00B95EDD" w:rsidRDefault="00B95EDD" w:rsidP="00E55574">
            <w:pPr>
              <w:jc w:val="left"/>
            </w:pPr>
            <w:r>
              <w:t>- pielęgnacja wielopokoleniowych więzi społecznych,</w:t>
            </w:r>
          </w:p>
          <w:p w14:paraId="78346EA1" w14:textId="77777777" w:rsidR="00E55574" w:rsidRDefault="00E55574" w:rsidP="00E55574">
            <w:pPr>
              <w:jc w:val="left"/>
            </w:pPr>
            <w:r>
              <w:t xml:space="preserve">- </w:t>
            </w:r>
            <w:r w:rsidR="0027554A">
              <w:t>budowa/remonty/modernizacja infrastruktury publicznej w tym dróg, szkół, instytucji kultury,</w:t>
            </w:r>
          </w:p>
          <w:p w14:paraId="0E850BC1" w14:textId="77777777" w:rsidR="00B95EDD" w:rsidRDefault="00B95EDD" w:rsidP="00E55574">
            <w:pPr>
              <w:jc w:val="left"/>
            </w:pPr>
            <w:r>
              <w:t>- utworzenie nowych miejsc pracy,</w:t>
            </w:r>
          </w:p>
          <w:p w14:paraId="2120A8EE" w14:textId="77777777" w:rsidR="0027554A" w:rsidRDefault="0027554A" w:rsidP="00E55574">
            <w:pPr>
              <w:jc w:val="left"/>
            </w:pPr>
            <w:r>
              <w:t>- renowacja zabytków, w tym należących do osób prywatnych,</w:t>
            </w:r>
          </w:p>
          <w:p w14:paraId="7CFD86AD" w14:textId="77777777" w:rsidR="0027554A" w:rsidRDefault="0027554A" w:rsidP="00E55574">
            <w:pPr>
              <w:jc w:val="left"/>
            </w:pPr>
            <w:r>
              <w:t>- turystyczne wykorzystanie walorów przyrodniczych i kulturowych,</w:t>
            </w:r>
          </w:p>
          <w:p w14:paraId="2524A159" w14:textId="77777777" w:rsidR="0027554A" w:rsidRDefault="0027554A" w:rsidP="00E55574">
            <w:pPr>
              <w:jc w:val="left"/>
            </w:pPr>
            <w:r>
              <w:t>- rozwój agroturystyki, w tym turystyki weekendowej,</w:t>
            </w:r>
          </w:p>
          <w:p w14:paraId="094E889C" w14:textId="77777777" w:rsidR="0027554A" w:rsidRDefault="0027554A" w:rsidP="00E55574">
            <w:pPr>
              <w:jc w:val="left"/>
            </w:pPr>
            <w:r>
              <w:t>- działania na rzecz</w:t>
            </w:r>
            <w:r w:rsidR="00D17438">
              <w:t xml:space="preserve"> tradycji i produktów lokalnych i zwiększenie integracji społecznej,</w:t>
            </w:r>
          </w:p>
          <w:p w14:paraId="24DB81C5" w14:textId="77777777" w:rsidR="00C63E3E" w:rsidRDefault="00C63E3E" w:rsidP="00E55574">
            <w:pPr>
              <w:jc w:val="left"/>
            </w:pPr>
            <w:r>
              <w:t>- wsparcie finansowe dział</w:t>
            </w:r>
            <w:r w:rsidR="00ED7397">
              <w:t>ań społecznych i pomoc</w:t>
            </w:r>
            <w:r>
              <w:t xml:space="preserve"> organizacyjna.</w:t>
            </w:r>
          </w:p>
        </w:tc>
      </w:tr>
      <w:tr w:rsidR="001730B8" w14:paraId="29311C0A" w14:textId="77777777" w:rsidTr="00456E31">
        <w:trPr>
          <w:jc w:val="center"/>
        </w:trPr>
        <w:tc>
          <w:tcPr>
            <w:tcW w:w="534" w:type="dxa"/>
            <w:shd w:val="clear" w:color="auto" w:fill="F2DBDB" w:themeFill="accent2" w:themeFillTint="33"/>
            <w:vAlign w:val="center"/>
          </w:tcPr>
          <w:p w14:paraId="7DCC1A82" w14:textId="77777777" w:rsidR="001730B8" w:rsidRPr="00E55574" w:rsidRDefault="001730B8" w:rsidP="001730B8">
            <w:pPr>
              <w:jc w:val="center"/>
              <w:rPr>
                <w:b/>
              </w:rPr>
            </w:pPr>
            <w:r w:rsidRPr="00E55574">
              <w:rPr>
                <w:b/>
              </w:rPr>
              <w:t>3</w:t>
            </w:r>
          </w:p>
        </w:tc>
        <w:tc>
          <w:tcPr>
            <w:tcW w:w="1842" w:type="dxa"/>
            <w:vAlign w:val="center"/>
          </w:tcPr>
          <w:p w14:paraId="1A21D78D" w14:textId="77777777" w:rsidR="001730B8" w:rsidRDefault="00273FFD" w:rsidP="001730B8">
            <w:pPr>
              <w:jc w:val="center"/>
            </w:pPr>
            <w:r>
              <w:t>P</w:t>
            </w:r>
            <w:r w:rsidR="0027554A">
              <w:t>ubliczny</w:t>
            </w:r>
          </w:p>
        </w:tc>
        <w:tc>
          <w:tcPr>
            <w:tcW w:w="7968" w:type="dxa"/>
            <w:vAlign w:val="center"/>
          </w:tcPr>
          <w:p w14:paraId="1F570C79" w14:textId="77777777" w:rsidR="001730B8" w:rsidRDefault="0027554A" w:rsidP="0027554A">
            <w:pPr>
              <w:jc w:val="left"/>
            </w:pPr>
            <w:r>
              <w:t>- zwiększenie środków na inwestycje publiczne,</w:t>
            </w:r>
          </w:p>
          <w:p w14:paraId="69864609" w14:textId="77777777" w:rsidR="0027554A" w:rsidRDefault="0027554A" w:rsidP="0027554A">
            <w:pPr>
              <w:jc w:val="left"/>
            </w:pPr>
            <w:r>
              <w:t>- zwiększenie roli instytucji społecznych w realizacji zadań publicznych,</w:t>
            </w:r>
          </w:p>
          <w:p w14:paraId="5F39BD6E" w14:textId="77777777" w:rsidR="0027554A" w:rsidRDefault="0027554A" w:rsidP="0027554A">
            <w:pPr>
              <w:jc w:val="left"/>
            </w:pPr>
            <w:r>
              <w:t xml:space="preserve">- </w:t>
            </w:r>
            <w:r w:rsidR="005C0591">
              <w:t>podniesienie świadomości mieszkańców w zakresie ochrony środowiska i wykorzystaniu energii odnawialnej,</w:t>
            </w:r>
          </w:p>
          <w:p w14:paraId="45250FF5" w14:textId="77777777" w:rsidR="005C0591" w:rsidRDefault="005C0591" w:rsidP="0027554A">
            <w:pPr>
              <w:jc w:val="left"/>
            </w:pPr>
            <w:r>
              <w:t>- konieczność kultywowania tradycji ludowych wśród mieszkańców,</w:t>
            </w:r>
          </w:p>
          <w:p w14:paraId="39E21288" w14:textId="77777777" w:rsidR="005C0591" w:rsidRDefault="00D17438" w:rsidP="0027554A">
            <w:pPr>
              <w:jc w:val="left"/>
            </w:pPr>
            <w:r w:rsidRPr="00D17438">
              <w:t>- poprawa estetyki miejsc publicznych</w:t>
            </w:r>
            <w:r>
              <w:t xml:space="preserve"> i </w:t>
            </w:r>
            <w:r w:rsidR="005C0591">
              <w:t>podniesienie bezpieczeństwa publicznego,</w:t>
            </w:r>
          </w:p>
          <w:p w14:paraId="30EDADCB" w14:textId="77777777" w:rsidR="00047EB4" w:rsidRDefault="00047EB4" w:rsidP="0027554A">
            <w:pPr>
              <w:jc w:val="left"/>
            </w:pPr>
            <w:r>
              <w:t>- promocja i tworzenie terenów inwestycyjnych.</w:t>
            </w:r>
          </w:p>
        </w:tc>
      </w:tr>
      <w:tr w:rsidR="001730B8" w14:paraId="578D0BA2" w14:textId="77777777" w:rsidTr="00456E31">
        <w:trPr>
          <w:jc w:val="center"/>
        </w:trPr>
        <w:tc>
          <w:tcPr>
            <w:tcW w:w="534" w:type="dxa"/>
            <w:shd w:val="clear" w:color="auto" w:fill="F2DBDB" w:themeFill="accent2" w:themeFillTint="33"/>
            <w:vAlign w:val="center"/>
          </w:tcPr>
          <w:p w14:paraId="5C0D768F" w14:textId="77777777" w:rsidR="001730B8" w:rsidRPr="00E55574" w:rsidRDefault="001730B8" w:rsidP="001730B8">
            <w:pPr>
              <w:jc w:val="center"/>
              <w:rPr>
                <w:b/>
              </w:rPr>
            </w:pPr>
            <w:r w:rsidRPr="00E55574">
              <w:rPr>
                <w:b/>
              </w:rPr>
              <w:t>4</w:t>
            </w:r>
          </w:p>
        </w:tc>
        <w:tc>
          <w:tcPr>
            <w:tcW w:w="1842" w:type="dxa"/>
            <w:vAlign w:val="center"/>
          </w:tcPr>
          <w:p w14:paraId="0B8A3E5E" w14:textId="77777777" w:rsidR="001730B8" w:rsidRDefault="005C0591" w:rsidP="001730B8">
            <w:pPr>
              <w:jc w:val="center"/>
            </w:pPr>
            <w:r>
              <w:t xml:space="preserve">grupy </w:t>
            </w:r>
            <w:r w:rsidR="00273FFD">
              <w:t>de faworyzowane</w:t>
            </w:r>
          </w:p>
        </w:tc>
        <w:tc>
          <w:tcPr>
            <w:tcW w:w="7968" w:type="dxa"/>
            <w:vAlign w:val="center"/>
          </w:tcPr>
          <w:p w14:paraId="51875DA3" w14:textId="77777777" w:rsidR="001730B8" w:rsidRDefault="005C0591" w:rsidP="005C0591">
            <w:pPr>
              <w:jc w:val="left"/>
            </w:pPr>
            <w:r>
              <w:t>- zwiększenie liczby miejsc pracy,</w:t>
            </w:r>
          </w:p>
          <w:p w14:paraId="5120069D" w14:textId="77777777" w:rsidR="005C0591" w:rsidRDefault="005C0591" w:rsidP="005C0591">
            <w:pPr>
              <w:jc w:val="left"/>
            </w:pPr>
            <w:r>
              <w:t xml:space="preserve">- ulgi i pomoc w zakładaniu działalności gospodarczej oraz premiowanie przedsiębiorstw zatrudniających osoby z grup </w:t>
            </w:r>
            <w:proofErr w:type="spellStart"/>
            <w:r>
              <w:t>defaworyzowanych</w:t>
            </w:r>
            <w:proofErr w:type="spellEnd"/>
            <w:r>
              <w:t>,</w:t>
            </w:r>
          </w:p>
          <w:p w14:paraId="54AA8B0D" w14:textId="77777777" w:rsidR="005C0591" w:rsidRDefault="005C0591" w:rsidP="005C0591">
            <w:pPr>
              <w:jc w:val="left"/>
            </w:pPr>
            <w:r>
              <w:t xml:space="preserve">- organizowanie różnych form zagospodarowania czasu wolnego w celu integracji społecznej </w:t>
            </w:r>
            <w:r>
              <w:br/>
              <w:t>i przeciwdziałaniu wykluczeniu społecznemu,</w:t>
            </w:r>
          </w:p>
          <w:p w14:paraId="2DA55FA5" w14:textId="77777777" w:rsidR="005C0591" w:rsidRDefault="005C0591" w:rsidP="005C0591">
            <w:pPr>
              <w:jc w:val="left"/>
            </w:pPr>
            <w:r>
              <w:t>- aktywizacja poprzez organizowanie szkoleń, kursów, warsztatów,</w:t>
            </w:r>
          </w:p>
          <w:p w14:paraId="3C530253" w14:textId="77777777" w:rsidR="00047EB4" w:rsidRDefault="005C0591" w:rsidP="00D17438">
            <w:pPr>
              <w:jc w:val="left"/>
            </w:pPr>
            <w:r>
              <w:t xml:space="preserve">- zapewnienie </w:t>
            </w:r>
            <w:r w:rsidR="00047EB4">
              <w:t>bezpłatnej</w:t>
            </w:r>
            <w:r>
              <w:t xml:space="preserve"> p</w:t>
            </w:r>
            <w:r w:rsidR="00047EB4">
              <w:t>rofesjonalnej obsługi medycznej,</w:t>
            </w:r>
            <w:r w:rsidR="00D17438">
              <w:br/>
            </w:r>
            <w:r w:rsidR="00047EB4">
              <w:t>- zorganizowanie różnych form opieki nad dziećmi (żłobki, przedszkola, zajęcia świetlicowe).</w:t>
            </w:r>
          </w:p>
        </w:tc>
      </w:tr>
    </w:tbl>
    <w:p w14:paraId="5005B8EE" w14:textId="4ED68810" w:rsidR="00723870" w:rsidRPr="0084414D" w:rsidRDefault="00047EB4" w:rsidP="003E0A21">
      <w:pPr>
        <w:rPr>
          <w:i/>
        </w:rPr>
      </w:pPr>
      <w:r w:rsidRPr="00047EB4">
        <w:rPr>
          <w:i/>
        </w:rPr>
        <w:t>Źródło: opracowanie wła</w:t>
      </w:r>
      <w:r>
        <w:rPr>
          <w:i/>
        </w:rPr>
        <w:t>s</w:t>
      </w:r>
      <w:r w:rsidRPr="00047EB4">
        <w:rPr>
          <w:i/>
        </w:rPr>
        <w:t>ne</w:t>
      </w:r>
    </w:p>
    <w:p w14:paraId="100F6628" w14:textId="1016A6B2" w:rsidR="002A56DF" w:rsidRDefault="002A56DF" w:rsidP="003E0A21">
      <w:r>
        <w:t>Wyniki analizy wniosków</w:t>
      </w:r>
      <w:r w:rsidR="001C7DA3">
        <w:t xml:space="preserve"> – konieczne działania</w:t>
      </w:r>
      <w:r>
        <w:t>:</w:t>
      </w:r>
    </w:p>
    <w:p w14:paraId="39CEB43E" w14:textId="77777777" w:rsidR="002A56DF" w:rsidRDefault="001C7DA3" w:rsidP="00F030F3">
      <w:pPr>
        <w:pStyle w:val="Akapitzlist"/>
        <w:numPr>
          <w:ilvl w:val="0"/>
          <w:numId w:val="82"/>
        </w:numPr>
      </w:pPr>
      <w:r>
        <w:t>Wsparcie przedsiębiorczości i tworzenie miejsc pracy,</w:t>
      </w:r>
    </w:p>
    <w:p w14:paraId="49E592B4" w14:textId="77777777" w:rsidR="001C7DA3" w:rsidRDefault="001C7DA3" w:rsidP="00F030F3">
      <w:pPr>
        <w:pStyle w:val="Akapitzlist"/>
        <w:numPr>
          <w:ilvl w:val="0"/>
          <w:numId w:val="82"/>
        </w:numPr>
      </w:pPr>
      <w:r>
        <w:t>Zagospodarowanie przestrzeni publicznej w celu poprawy funkcjonalności, estetyki i ładu przestrzennego,</w:t>
      </w:r>
      <w:r w:rsidR="00D17438">
        <w:t xml:space="preserve"> </w:t>
      </w:r>
      <w:r>
        <w:t>a także bezpieczeństwa mieszkańców,</w:t>
      </w:r>
    </w:p>
    <w:p w14:paraId="0739D79D" w14:textId="77777777" w:rsidR="001C7DA3" w:rsidRDefault="001C7DA3" w:rsidP="00F030F3">
      <w:pPr>
        <w:pStyle w:val="Akapitzlist"/>
        <w:numPr>
          <w:ilvl w:val="0"/>
          <w:numId w:val="82"/>
        </w:numPr>
      </w:pPr>
      <w:r>
        <w:t xml:space="preserve">Działania </w:t>
      </w:r>
      <w:proofErr w:type="spellStart"/>
      <w:r>
        <w:t>proeokologiczne</w:t>
      </w:r>
      <w:proofErr w:type="spellEnd"/>
      <w:r>
        <w:t xml:space="preserve"> i </w:t>
      </w:r>
      <w:proofErr w:type="spellStart"/>
      <w:r>
        <w:t>prośrodowskowe</w:t>
      </w:r>
      <w:proofErr w:type="spellEnd"/>
      <w:r>
        <w:t>,</w:t>
      </w:r>
    </w:p>
    <w:p w14:paraId="51115BCE" w14:textId="77777777" w:rsidR="00F030F3" w:rsidRDefault="001C7DA3" w:rsidP="00F030F3">
      <w:pPr>
        <w:pStyle w:val="Akapitzlist"/>
        <w:numPr>
          <w:ilvl w:val="0"/>
          <w:numId w:val="82"/>
        </w:numPr>
      </w:pPr>
      <w:r>
        <w:t>Stworzenie oferty czasu wolnego i ochrona lokalnego dziedzictwa kulturalnego,</w:t>
      </w:r>
      <w:r w:rsidR="00F030F3">
        <w:t xml:space="preserve"> przyrodniczego i historycznego,</w:t>
      </w:r>
    </w:p>
    <w:p w14:paraId="21FBC967" w14:textId="77777777" w:rsidR="00C63E3E" w:rsidRDefault="00C63E3E" w:rsidP="00F030F3">
      <w:pPr>
        <w:pStyle w:val="Akapitzlist"/>
        <w:numPr>
          <w:ilvl w:val="0"/>
          <w:numId w:val="82"/>
        </w:numPr>
      </w:pPr>
      <w:r>
        <w:t>Wsparcie ekonomii społecznej,</w:t>
      </w:r>
    </w:p>
    <w:p w14:paraId="536A268B" w14:textId="77777777" w:rsidR="00F030F3" w:rsidRDefault="00F030F3" w:rsidP="00F030F3">
      <w:pPr>
        <w:pStyle w:val="Akapitzlist"/>
        <w:numPr>
          <w:ilvl w:val="0"/>
          <w:numId w:val="82"/>
        </w:numPr>
      </w:pPr>
      <w:r>
        <w:t>Turystyczne wykorzystanie zasobów regionu LGD.</w:t>
      </w:r>
    </w:p>
    <w:p w14:paraId="2A559031" w14:textId="77777777" w:rsidR="007245B6" w:rsidRDefault="002A56DF" w:rsidP="003E0A21">
      <w:r>
        <w:t>W wyniku analizy wniosków zostały opracowane cele i wskaźniki ich realizacji, a także kryteria wyboru.</w:t>
      </w:r>
      <w:r w:rsidR="00F7405F" w:rsidRPr="00EE12D4">
        <w:t xml:space="preserve"> </w:t>
      </w:r>
      <w:r w:rsidR="007245B6" w:rsidRPr="002E194C">
        <w:t xml:space="preserve">Metody wykorzystywane </w:t>
      </w:r>
      <w:r w:rsidR="002E194C">
        <w:br/>
      </w:r>
      <w:r w:rsidR="007245B6" w:rsidRPr="002E194C">
        <w:t>w celu animacji społeczności lokalnej, wraz</w:t>
      </w:r>
      <w:r w:rsidR="00FE4C46">
        <w:t xml:space="preserve"> z metodami mierzenia, zostały </w:t>
      </w:r>
      <w:r w:rsidR="007245B6" w:rsidRPr="002E194C">
        <w:t>przedstawione w poniższej tabeli.</w:t>
      </w:r>
    </w:p>
    <w:p w14:paraId="2F897EA5" w14:textId="77777777" w:rsidR="00C52E76" w:rsidRPr="002E194C" w:rsidRDefault="007245B6" w:rsidP="003E0A21">
      <w:r w:rsidRPr="002E194C">
        <w:t>Dodatkowo LGD będzie współpracowało</w:t>
      </w:r>
      <w:r>
        <w:t xml:space="preserve"> z </w:t>
      </w:r>
      <w:r w:rsidR="00F7405F">
        <w:t xml:space="preserve">Powiatowym Urzędem Pracy, Gminnym Ośrodkiem Pomocy Społecznej, Centrami Aktywizacji Zawodowej. </w:t>
      </w:r>
      <w:r w:rsidR="00EE12D4" w:rsidRPr="002E194C">
        <w:t>Metody współpracy zostały wypróbowane i sprawdzone w po</w:t>
      </w:r>
      <w:r w:rsidR="00F030F3" w:rsidRPr="002E194C">
        <w:t>przednim okresie programowania.</w:t>
      </w:r>
      <w:r w:rsidR="00C52E76" w:rsidRPr="002E194C">
        <w:t xml:space="preserve"> </w:t>
      </w:r>
    </w:p>
    <w:p w14:paraId="60A21F90" w14:textId="356FF0EF" w:rsidR="00982953" w:rsidRDefault="00AF21AA" w:rsidP="003E0A21">
      <w:r w:rsidRPr="002E194C">
        <w:t xml:space="preserve">Pracownicy biura zajmą się również aktywizacją i animacją mieszkańców oraz współpracą partnerską. </w:t>
      </w:r>
      <w:r w:rsidR="00C52E76" w:rsidRPr="002E194C">
        <w:t>Ocena animacji lokalnej,</w:t>
      </w:r>
      <w:r w:rsidR="00723870">
        <w:t xml:space="preserve"> </w:t>
      </w:r>
      <w:r w:rsidR="00C52E76" w:rsidRPr="002E194C">
        <w:t>wykonywana jest podc</w:t>
      </w:r>
      <w:r w:rsidR="00FE4C46">
        <w:t xml:space="preserve">zas ewaluacji wdrażania LSR, </w:t>
      </w:r>
      <w:r w:rsidR="00C52E76" w:rsidRPr="002E194C">
        <w:t>na podstawie wypełnionych ankiet dotyczących oceny pracy biura, która stanowi zał. do Regulaminu biura, a pomiar efektywności działań animacyjnych dokonyw</w:t>
      </w:r>
      <w:r w:rsidR="00280EAC">
        <w:t>any jest raz do roku, na podstaw</w:t>
      </w:r>
      <w:r w:rsidR="00C52E76" w:rsidRPr="002E194C">
        <w:t>ie list obecności i rejestru udzielonego doradztwa.</w:t>
      </w:r>
      <w:r w:rsidR="00C52E76">
        <w:t xml:space="preserve"> </w:t>
      </w:r>
    </w:p>
    <w:tbl>
      <w:tblPr>
        <w:tblStyle w:val="Tabela-Siatka"/>
        <w:tblpPr w:leftFromText="141" w:rightFromText="141" w:vertAnchor="page" w:horzAnchor="margin" w:tblpY="1741"/>
        <w:tblW w:w="10456" w:type="dxa"/>
        <w:tblLayout w:type="fixed"/>
        <w:tblLook w:val="04A0" w:firstRow="1" w:lastRow="0" w:firstColumn="1" w:lastColumn="0" w:noHBand="0" w:noVBand="1"/>
      </w:tblPr>
      <w:tblGrid>
        <w:gridCol w:w="494"/>
        <w:gridCol w:w="1315"/>
        <w:gridCol w:w="2370"/>
        <w:gridCol w:w="2875"/>
        <w:gridCol w:w="1559"/>
        <w:gridCol w:w="1843"/>
      </w:tblGrid>
      <w:tr w:rsidR="0084414D" w:rsidRPr="002E194C" w14:paraId="48F58DA1" w14:textId="77777777" w:rsidTr="0084414D">
        <w:tc>
          <w:tcPr>
            <w:tcW w:w="494" w:type="dxa"/>
            <w:shd w:val="clear" w:color="auto" w:fill="D9D9D9" w:themeFill="background1" w:themeFillShade="D9"/>
            <w:vAlign w:val="center"/>
          </w:tcPr>
          <w:p w14:paraId="2EF76374" w14:textId="77777777" w:rsidR="0084414D" w:rsidRPr="002E194C" w:rsidRDefault="0084414D" w:rsidP="0084414D">
            <w:pPr>
              <w:spacing w:after="0"/>
              <w:jc w:val="center"/>
              <w:rPr>
                <w:b/>
              </w:rPr>
            </w:pPr>
            <w:bookmarkStart w:id="18" w:name="_Toc452975620"/>
            <w:r w:rsidRPr="002E194C">
              <w:rPr>
                <w:b/>
              </w:rPr>
              <w:lastRenderedPageBreak/>
              <w:t>Lp.</w:t>
            </w:r>
          </w:p>
        </w:tc>
        <w:tc>
          <w:tcPr>
            <w:tcW w:w="1315" w:type="dxa"/>
            <w:shd w:val="clear" w:color="auto" w:fill="D9D9D9" w:themeFill="background1" w:themeFillShade="D9"/>
            <w:vAlign w:val="center"/>
          </w:tcPr>
          <w:p w14:paraId="63AF1C59" w14:textId="77777777" w:rsidR="0084414D" w:rsidRPr="002E194C" w:rsidRDefault="0084414D" w:rsidP="0084414D">
            <w:pPr>
              <w:spacing w:after="0"/>
              <w:jc w:val="center"/>
              <w:rPr>
                <w:b/>
              </w:rPr>
            </w:pPr>
            <w:r w:rsidRPr="002E194C">
              <w:rPr>
                <w:b/>
              </w:rPr>
              <w:t>Zadanie</w:t>
            </w:r>
          </w:p>
        </w:tc>
        <w:tc>
          <w:tcPr>
            <w:tcW w:w="2370" w:type="dxa"/>
            <w:shd w:val="clear" w:color="auto" w:fill="D9D9D9" w:themeFill="background1" w:themeFillShade="D9"/>
            <w:vAlign w:val="center"/>
          </w:tcPr>
          <w:p w14:paraId="4FDF7FE9" w14:textId="77777777" w:rsidR="0084414D" w:rsidRPr="002E194C" w:rsidRDefault="0084414D" w:rsidP="0084414D">
            <w:pPr>
              <w:spacing w:after="0"/>
              <w:jc w:val="center"/>
              <w:rPr>
                <w:b/>
              </w:rPr>
            </w:pPr>
            <w:r w:rsidRPr="002E194C">
              <w:rPr>
                <w:b/>
              </w:rPr>
              <w:t xml:space="preserve">Uczestnicy </w:t>
            </w:r>
          </w:p>
        </w:tc>
        <w:tc>
          <w:tcPr>
            <w:tcW w:w="2875" w:type="dxa"/>
            <w:shd w:val="clear" w:color="auto" w:fill="D9D9D9" w:themeFill="background1" w:themeFillShade="D9"/>
            <w:vAlign w:val="center"/>
          </w:tcPr>
          <w:p w14:paraId="4C3AF7F8" w14:textId="77777777" w:rsidR="0084414D" w:rsidRPr="002E194C" w:rsidRDefault="0084414D" w:rsidP="0084414D">
            <w:pPr>
              <w:spacing w:after="0"/>
              <w:jc w:val="center"/>
              <w:rPr>
                <w:b/>
              </w:rPr>
            </w:pPr>
            <w:r w:rsidRPr="002E194C">
              <w:rPr>
                <w:b/>
              </w:rPr>
              <w:t>Cel</w:t>
            </w:r>
          </w:p>
        </w:tc>
        <w:tc>
          <w:tcPr>
            <w:tcW w:w="1559" w:type="dxa"/>
            <w:shd w:val="clear" w:color="auto" w:fill="D9D9D9" w:themeFill="background1" w:themeFillShade="D9"/>
            <w:vAlign w:val="center"/>
          </w:tcPr>
          <w:p w14:paraId="0D47B545" w14:textId="77777777" w:rsidR="0084414D" w:rsidRPr="002E194C" w:rsidRDefault="0084414D" w:rsidP="0084414D">
            <w:pPr>
              <w:spacing w:after="0"/>
              <w:jc w:val="center"/>
              <w:rPr>
                <w:b/>
              </w:rPr>
            </w:pPr>
            <w:r w:rsidRPr="002E194C">
              <w:rPr>
                <w:b/>
              </w:rPr>
              <w:t>Czas realizacji</w:t>
            </w:r>
          </w:p>
        </w:tc>
        <w:tc>
          <w:tcPr>
            <w:tcW w:w="1843" w:type="dxa"/>
            <w:shd w:val="clear" w:color="auto" w:fill="D9D9D9" w:themeFill="background1" w:themeFillShade="D9"/>
            <w:vAlign w:val="center"/>
          </w:tcPr>
          <w:p w14:paraId="1301D92F" w14:textId="77777777" w:rsidR="0084414D" w:rsidRPr="002E194C" w:rsidRDefault="0084414D" w:rsidP="0084414D">
            <w:pPr>
              <w:spacing w:after="0"/>
              <w:jc w:val="center"/>
              <w:rPr>
                <w:b/>
              </w:rPr>
            </w:pPr>
            <w:r w:rsidRPr="002E194C">
              <w:rPr>
                <w:b/>
              </w:rPr>
              <w:t>Metoda mierzenia</w:t>
            </w:r>
          </w:p>
        </w:tc>
      </w:tr>
      <w:tr w:rsidR="0084414D" w:rsidRPr="002E194C" w14:paraId="50476E0C" w14:textId="77777777" w:rsidTr="0084414D">
        <w:tc>
          <w:tcPr>
            <w:tcW w:w="494" w:type="dxa"/>
            <w:shd w:val="clear" w:color="auto" w:fill="F2DBDB" w:themeFill="accent2" w:themeFillTint="33"/>
            <w:vAlign w:val="center"/>
          </w:tcPr>
          <w:p w14:paraId="0F47441D" w14:textId="77777777" w:rsidR="0084414D" w:rsidRPr="002E194C" w:rsidRDefault="0084414D" w:rsidP="0084414D">
            <w:pPr>
              <w:spacing w:after="0"/>
              <w:jc w:val="center"/>
              <w:rPr>
                <w:b/>
              </w:rPr>
            </w:pPr>
            <w:r w:rsidRPr="002E194C">
              <w:rPr>
                <w:b/>
              </w:rPr>
              <w:t>1</w:t>
            </w:r>
          </w:p>
        </w:tc>
        <w:tc>
          <w:tcPr>
            <w:tcW w:w="1315" w:type="dxa"/>
            <w:vAlign w:val="center"/>
          </w:tcPr>
          <w:p w14:paraId="3C0CD238" w14:textId="77777777" w:rsidR="0084414D" w:rsidRPr="002E194C" w:rsidRDefault="0084414D" w:rsidP="0084414D">
            <w:pPr>
              <w:spacing w:after="0"/>
              <w:jc w:val="center"/>
            </w:pPr>
            <w:r w:rsidRPr="002E194C">
              <w:t xml:space="preserve">Spotkania konsultacyjne </w:t>
            </w:r>
            <w:r w:rsidRPr="002E194C">
              <w:br/>
              <w:t>i szkolenia</w:t>
            </w:r>
          </w:p>
        </w:tc>
        <w:tc>
          <w:tcPr>
            <w:tcW w:w="2370" w:type="dxa"/>
            <w:vAlign w:val="center"/>
          </w:tcPr>
          <w:p w14:paraId="52E98556" w14:textId="77777777" w:rsidR="0084414D" w:rsidRPr="002E194C" w:rsidRDefault="0084414D" w:rsidP="0084414D">
            <w:pPr>
              <w:spacing w:after="0"/>
              <w:jc w:val="center"/>
            </w:pPr>
            <w:r w:rsidRPr="002E194C">
              <w:t>Potencjalni wnioskodawcy</w:t>
            </w:r>
          </w:p>
        </w:tc>
        <w:tc>
          <w:tcPr>
            <w:tcW w:w="2875" w:type="dxa"/>
            <w:vAlign w:val="center"/>
          </w:tcPr>
          <w:p w14:paraId="63AD09A9" w14:textId="77777777" w:rsidR="0084414D" w:rsidRPr="002E194C" w:rsidRDefault="0084414D" w:rsidP="0084414D">
            <w:pPr>
              <w:spacing w:after="0"/>
              <w:jc w:val="center"/>
            </w:pPr>
            <w:r w:rsidRPr="002E194C">
              <w:t>Omówienie zakresu wsparcia, warunków ubiegania się o dofinansowanie, zmiana kryteriów wyboru projektów, zmiany zapisów w LSR</w:t>
            </w:r>
          </w:p>
        </w:tc>
        <w:tc>
          <w:tcPr>
            <w:tcW w:w="1559" w:type="dxa"/>
            <w:vAlign w:val="center"/>
          </w:tcPr>
          <w:p w14:paraId="005874EF" w14:textId="77777777" w:rsidR="0084414D" w:rsidRPr="002E194C" w:rsidRDefault="0084414D" w:rsidP="0084414D">
            <w:pPr>
              <w:spacing w:after="0"/>
              <w:jc w:val="center"/>
            </w:pPr>
            <w:r w:rsidRPr="002E194C">
              <w:t>Min 40 spotkań w całym okresie programowania</w:t>
            </w:r>
          </w:p>
        </w:tc>
        <w:tc>
          <w:tcPr>
            <w:tcW w:w="1843" w:type="dxa"/>
            <w:vAlign w:val="center"/>
          </w:tcPr>
          <w:p w14:paraId="5C8AB4D0" w14:textId="77777777" w:rsidR="0084414D" w:rsidRPr="002E194C" w:rsidRDefault="0084414D" w:rsidP="0084414D">
            <w:pPr>
              <w:spacing w:after="0"/>
              <w:jc w:val="center"/>
            </w:pPr>
            <w:r w:rsidRPr="002E194C">
              <w:t>Lista obecności, ankieta</w:t>
            </w:r>
          </w:p>
        </w:tc>
      </w:tr>
      <w:tr w:rsidR="0084414D" w:rsidRPr="002E194C" w14:paraId="2FC75227" w14:textId="77777777" w:rsidTr="0084414D">
        <w:trPr>
          <w:trHeight w:val="1883"/>
        </w:trPr>
        <w:tc>
          <w:tcPr>
            <w:tcW w:w="494" w:type="dxa"/>
            <w:shd w:val="clear" w:color="auto" w:fill="F2DBDB" w:themeFill="accent2" w:themeFillTint="33"/>
            <w:vAlign w:val="center"/>
          </w:tcPr>
          <w:p w14:paraId="5F55AC75" w14:textId="77777777" w:rsidR="0084414D" w:rsidRPr="002E194C" w:rsidRDefault="0084414D" w:rsidP="0084414D">
            <w:pPr>
              <w:spacing w:after="0"/>
              <w:jc w:val="center"/>
              <w:rPr>
                <w:b/>
              </w:rPr>
            </w:pPr>
            <w:r w:rsidRPr="002E194C">
              <w:rPr>
                <w:b/>
              </w:rPr>
              <w:t>2</w:t>
            </w:r>
          </w:p>
        </w:tc>
        <w:tc>
          <w:tcPr>
            <w:tcW w:w="1315" w:type="dxa"/>
            <w:vAlign w:val="center"/>
          </w:tcPr>
          <w:p w14:paraId="74C5E622" w14:textId="77777777" w:rsidR="0084414D" w:rsidRPr="002E194C" w:rsidRDefault="0084414D" w:rsidP="0084414D">
            <w:pPr>
              <w:spacing w:after="0"/>
              <w:jc w:val="center"/>
            </w:pPr>
            <w:r w:rsidRPr="002E194C">
              <w:t>Spotkania podczas sesji Rady Gmin</w:t>
            </w:r>
          </w:p>
        </w:tc>
        <w:tc>
          <w:tcPr>
            <w:tcW w:w="2370" w:type="dxa"/>
            <w:vAlign w:val="center"/>
          </w:tcPr>
          <w:p w14:paraId="671A9A30" w14:textId="77777777" w:rsidR="0084414D" w:rsidRPr="002E194C" w:rsidRDefault="0084414D" w:rsidP="0084414D">
            <w:pPr>
              <w:spacing w:after="0"/>
              <w:jc w:val="center"/>
            </w:pPr>
            <w:r w:rsidRPr="002E194C">
              <w:t>Wójtowie, radni, sołtysi, lokalni liderzy, organizacje pozarządowe</w:t>
            </w:r>
          </w:p>
        </w:tc>
        <w:tc>
          <w:tcPr>
            <w:tcW w:w="2875" w:type="dxa"/>
            <w:vAlign w:val="center"/>
          </w:tcPr>
          <w:p w14:paraId="029A1CC0" w14:textId="77777777" w:rsidR="0084414D" w:rsidRPr="002E194C" w:rsidRDefault="0084414D" w:rsidP="0084414D">
            <w:pPr>
              <w:spacing w:after="0"/>
              <w:jc w:val="center"/>
            </w:pPr>
            <w:r w:rsidRPr="002E194C">
              <w:t>Przedstawienie warunków ubiegania się o dofinansowanie, omówienie zasa</w:t>
            </w:r>
            <w:r>
              <w:t xml:space="preserve">d ewentualnej współpracy z LGD </w:t>
            </w:r>
            <w:r w:rsidRPr="002E194C">
              <w:t>w zakresie zadań publicznych m.in. promocji lokalności, działań na rzecz integracji mieszkańców, upowszechniania kultury i tradycji, promocji zatrudnienia</w:t>
            </w:r>
          </w:p>
        </w:tc>
        <w:tc>
          <w:tcPr>
            <w:tcW w:w="1559" w:type="dxa"/>
            <w:vAlign w:val="center"/>
          </w:tcPr>
          <w:p w14:paraId="6D4DA825" w14:textId="77777777" w:rsidR="0084414D" w:rsidRPr="002E194C" w:rsidRDefault="0084414D" w:rsidP="0084414D">
            <w:pPr>
              <w:spacing w:after="0"/>
              <w:jc w:val="center"/>
            </w:pPr>
            <w:r w:rsidRPr="002E194C">
              <w:t>7 spotkań w 2016 roku</w:t>
            </w:r>
          </w:p>
        </w:tc>
        <w:tc>
          <w:tcPr>
            <w:tcW w:w="1843" w:type="dxa"/>
            <w:vAlign w:val="center"/>
          </w:tcPr>
          <w:p w14:paraId="57388EB3" w14:textId="77777777" w:rsidR="0084414D" w:rsidRPr="002E194C" w:rsidRDefault="0084414D" w:rsidP="0084414D">
            <w:pPr>
              <w:spacing w:after="0"/>
              <w:jc w:val="center"/>
            </w:pPr>
            <w:r w:rsidRPr="002E194C">
              <w:t>Lista obecności, ankieta</w:t>
            </w:r>
          </w:p>
        </w:tc>
      </w:tr>
      <w:tr w:rsidR="0084414D" w:rsidRPr="002E194C" w14:paraId="25FF20BF" w14:textId="77777777" w:rsidTr="0084414D">
        <w:tc>
          <w:tcPr>
            <w:tcW w:w="494" w:type="dxa"/>
            <w:shd w:val="clear" w:color="auto" w:fill="F2DBDB" w:themeFill="accent2" w:themeFillTint="33"/>
            <w:vAlign w:val="center"/>
          </w:tcPr>
          <w:p w14:paraId="0CA775F1" w14:textId="77777777" w:rsidR="0084414D" w:rsidRPr="002E194C" w:rsidRDefault="0084414D" w:rsidP="0084414D">
            <w:pPr>
              <w:spacing w:after="0"/>
              <w:jc w:val="center"/>
              <w:rPr>
                <w:b/>
              </w:rPr>
            </w:pPr>
            <w:r w:rsidRPr="002E194C">
              <w:rPr>
                <w:b/>
              </w:rPr>
              <w:t>3</w:t>
            </w:r>
          </w:p>
        </w:tc>
        <w:tc>
          <w:tcPr>
            <w:tcW w:w="1315" w:type="dxa"/>
            <w:vAlign w:val="center"/>
          </w:tcPr>
          <w:p w14:paraId="0F6454E1" w14:textId="77777777" w:rsidR="0084414D" w:rsidRPr="002E194C" w:rsidRDefault="0084414D" w:rsidP="0084414D">
            <w:pPr>
              <w:spacing w:after="0"/>
              <w:jc w:val="center"/>
            </w:pPr>
            <w:r w:rsidRPr="002E194C">
              <w:t>Spotkanie podsumowujące</w:t>
            </w:r>
          </w:p>
        </w:tc>
        <w:tc>
          <w:tcPr>
            <w:tcW w:w="2370" w:type="dxa"/>
            <w:vAlign w:val="center"/>
          </w:tcPr>
          <w:p w14:paraId="1718E34E" w14:textId="77777777" w:rsidR="0084414D" w:rsidRPr="002E194C" w:rsidRDefault="0084414D" w:rsidP="0084414D">
            <w:pPr>
              <w:spacing w:after="0"/>
              <w:jc w:val="center"/>
            </w:pPr>
            <w:r w:rsidRPr="002E194C">
              <w:t>Mieszkańcy obszaru LGD, przedsiębiorcy, organizacje pozarządowe, lokalni liderzy, przedstawiciele JST, sołtysi, radni, parafie</w:t>
            </w:r>
          </w:p>
        </w:tc>
        <w:tc>
          <w:tcPr>
            <w:tcW w:w="2875" w:type="dxa"/>
            <w:vAlign w:val="center"/>
          </w:tcPr>
          <w:p w14:paraId="30D4D737" w14:textId="77777777" w:rsidR="0084414D" w:rsidRPr="002E194C" w:rsidRDefault="0084414D" w:rsidP="0084414D">
            <w:pPr>
              <w:spacing w:after="0"/>
              <w:jc w:val="center"/>
            </w:pPr>
            <w:r w:rsidRPr="002E194C">
              <w:t xml:space="preserve">Podsumowanie całego okresu programowego PROW </w:t>
            </w:r>
            <w:r w:rsidRPr="002E194C">
              <w:br/>
              <w:t>2014-2020, omówienie pracy biura, wyszczególnienie zrealizowanych projektów</w:t>
            </w:r>
          </w:p>
        </w:tc>
        <w:tc>
          <w:tcPr>
            <w:tcW w:w="1559" w:type="dxa"/>
            <w:vAlign w:val="center"/>
          </w:tcPr>
          <w:p w14:paraId="70513570" w14:textId="77777777" w:rsidR="0084414D" w:rsidRDefault="0084414D" w:rsidP="0084414D">
            <w:pPr>
              <w:spacing w:after="0"/>
              <w:jc w:val="center"/>
              <w:rPr>
                <w:strike/>
              </w:rPr>
            </w:pPr>
            <w:r w:rsidRPr="002E194C">
              <w:t xml:space="preserve">1 spotkanie  </w:t>
            </w:r>
            <w:r w:rsidRPr="002E194C">
              <w:br/>
              <w:t xml:space="preserve">w </w:t>
            </w:r>
          </w:p>
          <w:p w14:paraId="767C0F6E" w14:textId="77777777" w:rsidR="0084414D" w:rsidRPr="00052C76" w:rsidRDefault="0084414D" w:rsidP="0084414D">
            <w:pPr>
              <w:spacing w:after="0"/>
              <w:jc w:val="center"/>
            </w:pPr>
            <w:r w:rsidRPr="00654913">
              <w:t>2024 roku</w:t>
            </w:r>
          </w:p>
        </w:tc>
        <w:tc>
          <w:tcPr>
            <w:tcW w:w="1843" w:type="dxa"/>
            <w:vAlign w:val="center"/>
          </w:tcPr>
          <w:p w14:paraId="1068F802" w14:textId="77777777" w:rsidR="0084414D" w:rsidRPr="002E194C" w:rsidRDefault="0084414D" w:rsidP="0084414D">
            <w:pPr>
              <w:spacing w:after="0"/>
              <w:jc w:val="center"/>
            </w:pPr>
            <w:r w:rsidRPr="002E194C">
              <w:t>Lista obecności</w:t>
            </w:r>
          </w:p>
        </w:tc>
      </w:tr>
      <w:tr w:rsidR="0084414D" w:rsidRPr="002E194C" w14:paraId="0B5036E9" w14:textId="77777777" w:rsidTr="0084414D">
        <w:trPr>
          <w:trHeight w:val="1691"/>
        </w:trPr>
        <w:tc>
          <w:tcPr>
            <w:tcW w:w="494" w:type="dxa"/>
            <w:shd w:val="clear" w:color="auto" w:fill="F2DBDB" w:themeFill="accent2" w:themeFillTint="33"/>
            <w:vAlign w:val="center"/>
          </w:tcPr>
          <w:p w14:paraId="479805D2" w14:textId="77777777" w:rsidR="0084414D" w:rsidRPr="002E194C" w:rsidRDefault="0084414D" w:rsidP="0084414D">
            <w:pPr>
              <w:spacing w:after="0"/>
              <w:jc w:val="center"/>
              <w:rPr>
                <w:b/>
              </w:rPr>
            </w:pPr>
            <w:r w:rsidRPr="002E194C">
              <w:rPr>
                <w:b/>
              </w:rPr>
              <w:t>4</w:t>
            </w:r>
          </w:p>
        </w:tc>
        <w:tc>
          <w:tcPr>
            <w:tcW w:w="1315" w:type="dxa"/>
            <w:vAlign w:val="center"/>
          </w:tcPr>
          <w:p w14:paraId="2E24193D" w14:textId="77777777" w:rsidR="0084414D" w:rsidRPr="002E194C" w:rsidRDefault="0084414D" w:rsidP="0084414D">
            <w:pPr>
              <w:spacing w:after="0"/>
              <w:jc w:val="center"/>
            </w:pPr>
            <w:r w:rsidRPr="002E194C">
              <w:t xml:space="preserve">Doradztwo </w:t>
            </w:r>
            <w:r w:rsidRPr="002E194C">
              <w:br/>
              <w:t xml:space="preserve">w biurze LGD </w:t>
            </w:r>
            <w:r w:rsidRPr="002E194C">
              <w:br/>
              <w:t xml:space="preserve">i za </w:t>
            </w:r>
            <w:proofErr w:type="spellStart"/>
            <w:r w:rsidRPr="002E194C">
              <w:t>pośredni-ctwem</w:t>
            </w:r>
            <w:proofErr w:type="spellEnd"/>
            <w:r w:rsidRPr="002E194C">
              <w:t xml:space="preserve"> poczty </w:t>
            </w:r>
            <w:r w:rsidRPr="002E194C">
              <w:br/>
              <w:t>e-mail</w:t>
            </w:r>
          </w:p>
        </w:tc>
        <w:tc>
          <w:tcPr>
            <w:tcW w:w="2370" w:type="dxa"/>
            <w:vAlign w:val="center"/>
          </w:tcPr>
          <w:p w14:paraId="39E90BBB" w14:textId="77777777" w:rsidR="0084414D" w:rsidRPr="002E194C" w:rsidRDefault="0084414D" w:rsidP="0084414D">
            <w:pPr>
              <w:spacing w:after="0"/>
              <w:jc w:val="center"/>
            </w:pPr>
            <w:r w:rsidRPr="002E194C">
              <w:t>Mieszkańcy obszaru LGD, przedsiębiorcy, organizacje pozarządowe, lokalni liderzy, przedstawiciele JST, sołtysi, radni, parafie</w:t>
            </w:r>
          </w:p>
        </w:tc>
        <w:tc>
          <w:tcPr>
            <w:tcW w:w="2875" w:type="dxa"/>
            <w:vAlign w:val="center"/>
          </w:tcPr>
          <w:p w14:paraId="3C73E538" w14:textId="77777777" w:rsidR="0084414D" w:rsidRPr="002E194C" w:rsidRDefault="0084414D" w:rsidP="0084414D">
            <w:pPr>
              <w:spacing w:after="0"/>
              <w:jc w:val="center"/>
            </w:pPr>
            <w:r w:rsidRPr="002E194C">
              <w:t>Informowanie o zakresie wsparcia, o warunkach ubiegania się o dofinansowanie, informowanie o możliwości współpracy</w:t>
            </w:r>
          </w:p>
        </w:tc>
        <w:tc>
          <w:tcPr>
            <w:tcW w:w="1559" w:type="dxa"/>
            <w:vAlign w:val="center"/>
          </w:tcPr>
          <w:p w14:paraId="452D587B" w14:textId="77777777" w:rsidR="0084414D" w:rsidRPr="002E194C" w:rsidRDefault="0084414D" w:rsidP="0084414D">
            <w:pPr>
              <w:spacing w:after="0"/>
              <w:jc w:val="center"/>
            </w:pPr>
            <w:r w:rsidRPr="002E194C">
              <w:t>Cały okres programowy</w:t>
            </w:r>
          </w:p>
        </w:tc>
        <w:tc>
          <w:tcPr>
            <w:tcW w:w="1843" w:type="dxa"/>
            <w:vAlign w:val="center"/>
          </w:tcPr>
          <w:p w14:paraId="77A836EE" w14:textId="77777777" w:rsidR="0084414D" w:rsidRPr="002E194C" w:rsidRDefault="0084414D" w:rsidP="0084414D">
            <w:pPr>
              <w:spacing w:after="0"/>
              <w:jc w:val="center"/>
            </w:pPr>
            <w:r w:rsidRPr="002E194C">
              <w:t xml:space="preserve">Rejestr udzielonego doradztwa, ankieta, analiza złożonych, wybranych zrealizowanych </w:t>
            </w:r>
            <w:r w:rsidRPr="002E194C">
              <w:br/>
              <w:t xml:space="preserve">i niezrealizowanych wniosków przez korzystających </w:t>
            </w:r>
            <w:r w:rsidRPr="002E194C">
              <w:br/>
              <w:t>z doradztwa</w:t>
            </w:r>
          </w:p>
        </w:tc>
      </w:tr>
      <w:tr w:rsidR="0084414D" w:rsidRPr="002E194C" w14:paraId="072BBCFB" w14:textId="77777777" w:rsidTr="0084414D">
        <w:trPr>
          <w:trHeight w:val="2050"/>
        </w:trPr>
        <w:tc>
          <w:tcPr>
            <w:tcW w:w="494" w:type="dxa"/>
            <w:shd w:val="clear" w:color="auto" w:fill="F2DBDB" w:themeFill="accent2" w:themeFillTint="33"/>
            <w:vAlign w:val="center"/>
          </w:tcPr>
          <w:p w14:paraId="1F57323B" w14:textId="77777777" w:rsidR="0084414D" w:rsidRPr="002E194C" w:rsidRDefault="0084414D" w:rsidP="0084414D">
            <w:pPr>
              <w:spacing w:after="0"/>
              <w:jc w:val="center"/>
              <w:rPr>
                <w:b/>
              </w:rPr>
            </w:pPr>
            <w:r w:rsidRPr="002E194C">
              <w:rPr>
                <w:b/>
              </w:rPr>
              <w:t>5</w:t>
            </w:r>
          </w:p>
        </w:tc>
        <w:tc>
          <w:tcPr>
            <w:tcW w:w="1315" w:type="dxa"/>
            <w:vAlign w:val="center"/>
          </w:tcPr>
          <w:p w14:paraId="6F2ED401" w14:textId="77777777" w:rsidR="0084414D" w:rsidRPr="002E194C" w:rsidRDefault="0084414D" w:rsidP="0084414D">
            <w:pPr>
              <w:spacing w:after="0"/>
              <w:jc w:val="center"/>
            </w:pPr>
            <w:r w:rsidRPr="002E194C">
              <w:t>Prowadzenie strony LGD, Newsletter LGD, bezpłatny biuletyn, ulotka, artykuły</w:t>
            </w:r>
          </w:p>
        </w:tc>
        <w:tc>
          <w:tcPr>
            <w:tcW w:w="2370" w:type="dxa"/>
            <w:vAlign w:val="center"/>
          </w:tcPr>
          <w:p w14:paraId="72880AA5" w14:textId="77777777" w:rsidR="0084414D" w:rsidRPr="002E194C" w:rsidRDefault="0084414D" w:rsidP="0084414D">
            <w:pPr>
              <w:spacing w:after="0"/>
              <w:jc w:val="center"/>
            </w:pPr>
            <w:r w:rsidRPr="002E194C">
              <w:t>Mieszkańcy obszaru LGD, przedsiębiorcy, organizacje pozarządowe, lokalni liderzy, przedstawiciele JST, sołtysi, radni, parafie, potencjalni wnioskodawcy, PUP, GOPS</w:t>
            </w:r>
          </w:p>
        </w:tc>
        <w:tc>
          <w:tcPr>
            <w:tcW w:w="2875" w:type="dxa"/>
            <w:vAlign w:val="center"/>
          </w:tcPr>
          <w:p w14:paraId="680D4583" w14:textId="77777777" w:rsidR="0084414D" w:rsidRPr="002E194C" w:rsidRDefault="0084414D" w:rsidP="0084414D">
            <w:pPr>
              <w:spacing w:after="0"/>
              <w:jc w:val="center"/>
            </w:pPr>
            <w:r w:rsidRPr="002E194C">
              <w:t>Informowanie o bieżącej pracy biura, planowanych oraz zrealizowanych przedsięwzięciach, przedstawienie zakresu wsparcia, warunków ubiegania się o dofinansowanie, informowanie o możliwości współpracy, promocja regionu</w:t>
            </w:r>
          </w:p>
        </w:tc>
        <w:tc>
          <w:tcPr>
            <w:tcW w:w="1559" w:type="dxa"/>
            <w:vAlign w:val="center"/>
          </w:tcPr>
          <w:p w14:paraId="6030B03E" w14:textId="77777777" w:rsidR="0084414D" w:rsidRPr="002E194C" w:rsidRDefault="0084414D" w:rsidP="0084414D">
            <w:pPr>
              <w:spacing w:after="0"/>
              <w:jc w:val="center"/>
            </w:pPr>
            <w:r w:rsidRPr="002E194C">
              <w:t>Cały okres programowy</w:t>
            </w:r>
          </w:p>
        </w:tc>
        <w:tc>
          <w:tcPr>
            <w:tcW w:w="1843" w:type="dxa"/>
            <w:vAlign w:val="center"/>
          </w:tcPr>
          <w:p w14:paraId="46E62BD1" w14:textId="77777777" w:rsidR="0084414D" w:rsidRPr="002E194C" w:rsidRDefault="0084414D" w:rsidP="0084414D">
            <w:pPr>
              <w:spacing w:after="0"/>
              <w:jc w:val="center"/>
            </w:pPr>
            <w:r w:rsidRPr="002E194C">
              <w:t xml:space="preserve">Ankieta </w:t>
            </w:r>
          </w:p>
        </w:tc>
      </w:tr>
      <w:tr w:rsidR="0084414D" w:rsidRPr="002E194C" w14:paraId="46DBC160" w14:textId="77777777" w:rsidTr="0084414D">
        <w:tc>
          <w:tcPr>
            <w:tcW w:w="494" w:type="dxa"/>
            <w:shd w:val="clear" w:color="auto" w:fill="F2DBDB" w:themeFill="accent2" w:themeFillTint="33"/>
            <w:vAlign w:val="center"/>
          </w:tcPr>
          <w:p w14:paraId="33FDAAAC" w14:textId="77777777" w:rsidR="0084414D" w:rsidRPr="002E194C" w:rsidRDefault="0084414D" w:rsidP="0084414D">
            <w:pPr>
              <w:spacing w:after="0"/>
              <w:jc w:val="center"/>
              <w:rPr>
                <w:b/>
              </w:rPr>
            </w:pPr>
            <w:r w:rsidRPr="002E194C">
              <w:rPr>
                <w:b/>
              </w:rPr>
              <w:t>6</w:t>
            </w:r>
          </w:p>
        </w:tc>
        <w:tc>
          <w:tcPr>
            <w:tcW w:w="1315" w:type="dxa"/>
            <w:vAlign w:val="center"/>
          </w:tcPr>
          <w:p w14:paraId="258958E2" w14:textId="77777777" w:rsidR="0084414D" w:rsidRPr="002E194C" w:rsidRDefault="0084414D" w:rsidP="0084414D">
            <w:pPr>
              <w:spacing w:after="0"/>
              <w:jc w:val="center"/>
            </w:pPr>
            <w:r w:rsidRPr="002E194C">
              <w:t>Warsztaty, wizyty studyjne, wystawy, konferencje, konkursy</w:t>
            </w:r>
          </w:p>
        </w:tc>
        <w:tc>
          <w:tcPr>
            <w:tcW w:w="2370" w:type="dxa"/>
            <w:vAlign w:val="center"/>
          </w:tcPr>
          <w:p w14:paraId="2123AC1F" w14:textId="77777777" w:rsidR="0084414D" w:rsidRPr="002E194C" w:rsidRDefault="0084414D" w:rsidP="0084414D">
            <w:pPr>
              <w:spacing w:after="0"/>
              <w:jc w:val="center"/>
            </w:pPr>
            <w:r w:rsidRPr="002E194C">
              <w:t>Mieszkańcy obszaru LGD, przedsiębiorcy, organizacje pozarządowe, lokalni liderzy, przedstawiciele JST, sołtysi, radni, parafie, potencjalni wnioskodawcy</w:t>
            </w:r>
          </w:p>
        </w:tc>
        <w:tc>
          <w:tcPr>
            <w:tcW w:w="2875" w:type="dxa"/>
            <w:vAlign w:val="center"/>
          </w:tcPr>
          <w:p w14:paraId="708EE8D1" w14:textId="77777777" w:rsidR="0084414D" w:rsidRPr="002E194C" w:rsidRDefault="0084414D" w:rsidP="0084414D">
            <w:pPr>
              <w:spacing w:after="0"/>
              <w:jc w:val="center"/>
            </w:pPr>
            <w:r w:rsidRPr="002E194C">
              <w:t xml:space="preserve">Podniesienie wiedzy, kompetencji i umiejętności mieszkańców, zaspokojenie potrzeb kulturalnych </w:t>
            </w:r>
            <w:r w:rsidRPr="002E194C">
              <w:br/>
              <w:t>i integracyjnych mieszkańców, promocja lokalności</w:t>
            </w:r>
          </w:p>
        </w:tc>
        <w:tc>
          <w:tcPr>
            <w:tcW w:w="1559" w:type="dxa"/>
            <w:vAlign w:val="center"/>
          </w:tcPr>
          <w:p w14:paraId="358685AC" w14:textId="77777777" w:rsidR="0084414D" w:rsidRPr="002E194C" w:rsidRDefault="0084414D" w:rsidP="0084414D">
            <w:pPr>
              <w:spacing w:after="0"/>
              <w:jc w:val="center"/>
            </w:pPr>
            <w:r w:rsidRPr="002E194C">
              <w:t>Cały okres programowy</w:t>
            </w:r>
          </w:p>
        </w:tc>
        <w:tc>
          <w:tcPr>
            <w:tcW w:w="1843" w:type="dxa"/>
            <w:vAlign w:val="center"/>
          </w:tcPr>
          <w:p w14:paraId="04C2F91F" w14:textId="77777777" w:rsidR="0084414D" w:rsidRPr="002E194C" w:rsidRDefault="0084414D" w:rsidP="0084414D">
            <w:pPr>
              <w:spacing w:after="0"/>
              <w:jc w:val="center"/>
            </w:pPr>
            <w:r w:rsidRPr="002E194C">
              <w:t xml:space="preserve">Lista obecności, ankieta </w:t>
            </w:r>
          </w:p>
        </w:tc>
      </w:tr>
      <w:tr w:rsidR="0084414D" w:rsidRPr="005E663A" w14:paraId="40DDCC78" w14:textId="77777777" w:rsidTr="0084414D">
        <w:tc>
          <w:tcPr>
            <w:tcW w:w="494" w:type="dxa"/>
            <w:shd w:val="clear" w:color="auto" w:fill="F2DBDB" w:themeFill="accent2" w:themeFillTint="33"/>
            <w:vAlign w:val="center"/>
          </w:tcPr>
          <w:p w14:paraId="779652AB" w14:textId="77777777" w:rsidR="0084414D" w:rsidRPr="002E194C" w:rsidRDefault="0084414D" w:rsidP="0084414D">
            <w:pPr>
              <w:spacing w:after="0"/>
              <w:jc w:val="center"/>
              <w:rPr>
                <w:b/>
              </w:rPr>
            </w:pPr>
            <w:r w:rsidRPr="002E194C">
              <w:rPr>
                <w:b/>
              </w:rPr>
              <w:t>7</w:t>
            </w:r>
          </w:p>
        </w:tc>
        <w:tc>
          <w:tcPr>
            <w:tcW w:w="1315" w:type="dxa"/>
            <w:vAlign w:val="center"/>
          </w:tcPr>
          <w:p w14:paraId="5CEE5F4F" w14:textId="77777777" w:rsidR="0084414D" w:rsidRPr="002E194C" w:rsidRDefault="0084414D" w:rsidP="0084414D">
            <w:pPr>
              <w:spacing w:after="0"/>
              <w:jc w:val="center"/>
            </w:pPr>
            <w:r w:rsidRPr="002E194C">
              <w:t>Projekty współpracy</w:t>
            </w:r>
          </w:p>
        </w:tc>
        <w:tc>
          <w:tcPr>
            <w:tcW w:w="2370" w:type="dxa"/>
            <w:vAlign w:val="center"/>
          </w:tcPr>
          <w:p w14:paraId="3FCB36D6" w14:textId="77777777" w:rsidR="0084414D" w:rsidRPr="002E194C" w:rsidRDefault="0084414D" w:rsidP="0084414D">
            <w:pPr>
              <w:spacing w:after="0"/>
              <w:jc w:val="center"/>
            </w:pPr>
            <w:r w:rsidRPr="002E194C">
              <w:t>Mieszkańcy obszaru LGD, GOPS, JST, organizacje pozarządowe, LGD, PUP</w:t>
            </w:r>
          </w:p>
        </w:tc>
        <w:tc>
          <w:tcPr>
            <w:tcW w:w="2875" w:type="dxa"/>
            <w:vAlign w:val="center"/>
          </w:tcPr>
          <w:p w14:paraId="7203811D" w14:textId="77777777" w:rsidR="0084414D" w:rsidRPr="002E194C" w:rsidRDefault="0084414D" w:rsidP="0084414D">
            <w:pPr>
              <w:spacing w:after="0"/>
              <w:jc w:val="center"/>
            </w:pPr>
            <w:r w:rsidRPr="002E194C">
              <w:t xml:space="preserve">Promocja </w:t>
            </w:r>
            <w:proofErr w:type="gramStart"/>
            <w:r w:rsidRPr="002E194C">
              <w:t>regionu,  zaspokojenie</w:t>
            </w:r>
            <w:proofErr w:type="gramEnd"/>
            <w:r w:rsidRPr="002E194C">
              <w:t xml:space="preserve"> potrzeb kulturalnych </w:t>
            </w:r>
            <w:r w:rsidRPr="002E194C">
              <w:br/>
              <w:t>i integracyjnych mieszkańców</w:t>
            </w:r>
          </w:p>
        </w:tc>
        <w:tc>
          <w:tcPr>
            <w:tcW w:w="1559" w:type="dxa"/>
            <w:vAlign w:val="center"/>
          </w:tcPr>
          <w:p w14:paraId="0B7D196B" w14:textId="77777777" w:rsidR="0084414D" w:rsidRPr="002E194C" w:rsidRDefault="0084414D" w:rsidP="0084414D">
            <w:pPr>
              <w:spacing w:after="0"/>
              <w:jc w:val="center"/>
            </w:pPr>
            <w:r w:rsidRPr="00845F12">
              <w:t>Min</w:t>
            </w:r>
            <w:r>
              <w:t>.</w:t>
            </w:r>
            <w:r w:rsidRPr="002E194C">
              <w:t xml:space="preserve">2 projekty </w:t>
            </w:r>
            <w:r w:rsidRPr="002E194C">
              <w:br/>
              <w:t>w całym okresie programowym</w:t>
            </w:r>
          </w:p>
        </w:tc>
        <w:tc>
          <w:tcPr>
            <w:tcW w:w="1843" w:type="dxa"/>
            <w:vAlign w:val="center"/>
          </w:tcPr>
          <w:p w14:paraId="5944D64A" w14:textId="77777777" w:rsidR="0084414D" w:rsidRPr="005E663A" w:rsidRDefault="0084414D" w:rsidP="0084414D">
            <w:pPr>
              <w:spacing w:after="0"/>
              <w:jc w:val="center"/>
            </w:pPr>
            <w:r w:rsidRPr="002E194C">
              <w:t>Lista obecności, ankieta</w:t>
            </w:r>
          </w:p>
        </w:tc>
      </w:tr>
    </w:tbl>
    <w:p w14:paraId="0D35DF0C" w14:textId="7E5CCA78" w:rsidR="00723870" w:rsidRPr="0084414D" w:rsidRDefault="00723870" w:rsidP="0084414D">
      <w:pPr>
        <w:pStyle w:val="Legenda"/>
        <w:spacing w:after="0"/>
        <w:rPr>
          <w:highlight w:val="yellow"/>
        </w:rPr>
      </w:pPr>
      <w:r>
        <w:t xml:space="preserve">Tabela </w:t>
      </w:r>
      <w:fldSimple w:instr=" SEQ Tabela \* ARABIC ">
        <w:r w:rsidR="00D60034">
          <w:rPr>
            <w:noProof/>
          </w:rPr>
          <w:t>7</w:t>
        </w:r>
      </w:fldSimple>
      <w:r>
        <w:t xml:space="preserve"> </w:t>
      </w:r>
      <w:r w:rsidRPr="002E194C">
        <w:t>Planowane zadania w zakresie animacji</w:t>
      </w:r>
      <w:bookmarkEnd w:id="18"/>
    </w:p>
    <w:p w14:paraId="74F68DEE" w14:textId="42F1AB9D" w:rsidR="00723870" w:rsidRPr="00723870" w:rsidRDefault="00723870" w:rsidP="00723870"/>
    <w:p w14:paraId="79D9C40D" w14:textId="77777777" w:rsidR="0084414D" w:rsidRDefault="0084414D" w:rsidP="0084414D">
      <w:pPr>
        <w:rPr>
          <w:i/>
        </w:rPr>
      </w:pPr>
      <w:r w:rsidRPr="002E194C">
        <w:rPr>
          <w:i/>
        </w:rPr>
        <w:t>Ź</w:t>
      </w:r>
      <w:r>
        <w:rPr>
          <w:i/>
        </w:rPr>
        <w:t>ró</w:t>
      </w:r>
      <w:r w:rsidRPr="002E194C">
        <w:rPr>
          <w:i/>
        </w:rPr>
        <w:t>dło: opracowanie własne</w:t>
      </w:r>
    </w:p>
    <w:p w14:paraId="1DB58C58" w14:textId="77777777" w:rsidR="00723870" w:rsidRDefault="00723870" w:rsidP="005E663A">
      <w:pPr>
        <w:pStyle w:val="Legenda"/>
      </w:pPr>
    </w:p>
    <w:p w14:paraId="487B0CD1" w14:textId="77777777" w:rsidR="00723870" w:rsidRPr="002E194C" w:rsidRDefault="00723870" w:rsidP="0084414D">
      <w:pPr>
        <w:spacing w:after="0"/>
        <w:rPr>
          <w:i/>
        </w:rPr>
      </w:pPr>
    </w:p>
    <w:p w14:paraId="6E849485" w14:textId="60C14525" w:rsidR="00052C76" w:rsidRDefault="003E0A21" w:rsidP="00052C76">
      <w:pPr>
        <w:pStyle w:val="Nagwek1"/>
        <w:rPr>
          <w:color w:val="943634" w:themeColor="accent2" w:themeShade="BF"/>
          <w:sz w:val="24"/>
        </w:rPr>
      </w:pPr>
      <w:bookmarkStart w:id="19" w:name="_Ref439104988"/>
      <w:bookmarkStart w:id="20" w:name="_Toc80969632"/>
      <w:r w:rsidRPr="005C3206">
        <w:rPr>
          <w:color w:val="943634" w:themeColor="accent2" w:themeShade="BF"/>
          <w:sz w:val="24"/>
        </w:rPr>
        <w:lastRenderedPageBreak/>
        <w:t>Diagnoza – opis obszaru i ludności</w:t>
      </w:r>
      <w:bookmarkEnd w:id="19"/>
      <w:bookmarkEnd w:id="20"/>
    </w:p>
    <w:p w14:paraId="38E8C569" w14:textId="346AF44A" w:rsidR="009B32C8" w:rsidRPr="00654913" w:rsidRDefault="00052C76" w:rsidP="00891F8A">
      <w:r w:rsidRPr="00654913">
        <w:t>Dokonano ponownej diagnozy obszaru na przełomie maj/ czerwiec 2021 roku, z uwagi na</w:t>
      </w:r>
      <w:r w:rsidR="00845F12" w:rsidRPr="00654913">
        <w:t xml:space="preserve"> możliwość ubiegania się o</w:t>
      </w:r>
      <w:r w:rsidRPr="00654913">
        <w:t xml:space="preserve"> dodatkowe środki </w:t>
      </w:r>
      <w:r w:rsidR="00845F12" w:rsidRPr="00654913">
        <w:t xml:space="preserve">przez </w:t>
      </w:r>
      <w:r w:rsidRPr="00654913">
        <w:t>Nadwiślańsk</w:t>
      </w:r>
      <w:r w:rsidR="00845F12" w:rsidRPr="00654913">
        <w:t>ą</w:t>
      </w:r>
      <w:r w:rsidRPr="00654913">
        <w:t xml:space="preserve"> Grup</w:t>
      </w:r>
      <w:r w:rsidR="00845F12" w:rsidRPr="00654913">
        <w:t>ę</w:t>
      </w:r>
      <w:r w:rsidRPr="00654913">
        <w:t xml:space="preserve"> Działania ,,E.</w:t>
      </w:r>
      <w:proofErr w:type="gramStart"/>
      <w:r w:rsidRPr="00654913">
        <w:t>O.CENOMA</w:t>
      </w:r>
      <w:proofErr w:type="gramEnd"/>
      <w:r w:rsidRPr="00654913">
        <w:t>”</w:t>
      </w:r>
      <w:r w:rsidR="00845F12" w:rsidRPr="00654913">
        <w:t>.</w:t>
      </w:r>
    </w:p>
    <w:p w14:paraId="2CE882A1" w14:textId="0AFADDDB" w:rsidR="00891F8A" w:rsidRPr="00654913" w:rsidRDefault="00891F8A" w:rsidP="00891F8A">
      <w:r w:rsidRPr="00654913">
        <w:t xml:space="preserve"> Diagnozę przeprowadzono poprzez </w:t>
      </w:r>
      <w:r w:rsidR="00D04333" w:rsidRPr="00654913">
        <w:t>ogłoszenie konsultacji</w:t>
      </w:r>
      <w:r w:rsidRPr="00654913">
        <w:t xml:space="preserve"> społecznych, które prowadzone były za pośrednictwem kontaktu telefonicznego, mailowo i stacjonarnie w biurze Stowarzyszenia. Społeczność przede wszystkim kontaktowała się bezpośrednio </w:t>
      </w:r>
      <w:r w:rsidR="00D529C3">
        <w:br/>
      </w:r>
      <w:r w:rsidRPr="00654913">
        <w:t xml:space="preserve">z LGD poprzez min. uczestnictwo w spotkaniu konsultacyjnym. LGD przeprowadziło spotkanie z przedstawicielami gmin członkowskich nt. dodatkowych środków. Ponadto Nadwiślańska Grupa </w:t>
      </w:r>
      <w:proofErr w:type="gramStart"/>
      <w:r w:rsidRPr="00654913">
        <w:t>Działania ,,E.O.</w:t>
      </w:r>
      <w:proofErr w:type="gramEnd"/>
      <w:r w:rsidRPr="00654913">
        <w:t xml:space="preserve"> CENOMA” przekazała do punktów informacyjnych każdej z gmin członkowskiej tj. Urzędów Gmin, Gminnych Centrów Kultury, ankiety nt. dodatkowych środków oraz udostępniła je w biurze Stowarzyszenia jak również  opublikowała ankietę na stronie internetowej. Przedstawiono wstępne koncepcje zmian LSR na stronie i ogłoszono konsultacje społeczne podczas których również przyjmowano ankiety oraz zorganizowano spotkanie ze społecznością lokalną, organizacjami pozarządowymi oraz podmiotami gospodarczymi.</w:t>
      </w:r>
      <w:r w:rsidR="009B32C8" w:rsidRPr="00654913">
        <w:t xml:space="preserve"> </w:t>
      </w:r>
    </w:p>
    <w:p w14:paraId="5A2AE409" w14:textId="551DDDB2" w:rsidR="00845F12" w:rsidRPr="00654913" w:rsidRDefault="00891F8A" w:rsidP="00052C76">
      <w:pPr>
        <w:rPr>
          <w:i/>
        </w:rPr>
      </w:pPr>
      <w:r w:rsidRPr="00654913">
        <w:t xml:space="preserve">Z głęboko przeprowadzonej analizy środowiska, uwarunkowań wewnętrznych oraz zewnętrznych, analizy interesariuszy projektów,  diagnozy obszaru w tym również konsultacji społecznych, wypracowanych wniosków </w:t>
      </w:r>
      <w:r w:rsidR="009B32C8" w:rsidRPr="00654913">
        <w:t>na podstawie rozdysponowanych</w:t>
      </w:r>
      <w:r w:rsidRPr="00654913">
        <w:t xml:space="preserve"> ankiet</w:t>
      </w:r>
      <w:r w:rsidR="009B32C8" w:rsidRPr="00654913">
        <w:t xml:space="preserve"> s</w:t>
      </w:r>
      <w:r w:rsidRPr="00654913">
        <w:t xml:space="preserve">twierdzono iż </w:t>
      </w:r>
      <w:r w:rsidR="000D2EFC" w:rsidRPr="00654913">
        <w:t>ok. 60</w:t>
      </w:r>
      <w:r w:rsidRPr="00654913">
        <w:t xml:space="preserve">% ankietowanych jest za przekazaniem dodatkowych środków zgodnie z wytycznymi ze strony Ministerstwa, na przedsięwzięcie </w:t>
      </w:r>
      <w:r w:rsidRPr="00654913">
        <w:rPr>
          <w:i/>
          <w:iCs/>
        </w:rPr>
        <w:t xml:space="preserve">I.1.1 Wspieranie rozwoju przedsiębiorczości, w tym tworzenie warunków do poprawy konkurencyjności lokalnych producentów i usługodawców </w:t>
      </w:r>
      <w:r w:rsidRPr="00654913">
        <w:rPr>
          <w:i/>
        </w:rPr>
        <w:t xml:space="preserve">z wykorzystaniem innowacyjności oraz wspieraniem grup </w:t>
      </w:r>
      <w:proofErr w:type="spellStart"/>
      <w:r w:rsidRPr="00654913">
        <w:rPr>
          <w:i/>
        </w:rPr>
        <w:t>defawo</w:t>
      </w:r>
      <w:r w:rsidR="00D04333" w:rsidRPr="00654913">
        <w:rPr>
          <w:i/>
        </w:rPr>
        <w:t>r</w:t>
      </w:r>
      <w:r w:rsidRPr="00654913">
        <w:rPr>
          <w:i/>
        </w:rPr>
        <w:t>yzowanych</w:t>
      </w:r>
      <w:proofErr w:type="spellEnd"/>
      <w:r w:rsidRPr="00654913">
        <w:rPr>
          <w:i/>
        </w:rPr>
        <w:t xml:space="preserve">”, </w:t>
      </w:r>
      <w:r w:rsidR="000D2EFC" w:rsidRPr="00654913">
        <w:rPr>
          <w:i/>
        </w:rPr>
        <w:t xml:space="preserve"> oraz </w:t>
      </w:r>
      <w:r w:rsidRPr="00654913">
        <w:rPr>
          <w:i/>
        </w:rPr>
        <w:t>na przedsięwzięcie II.1.1 ,,Poprawa infrastruktury publicznej i przestrzennej służącej zaspokajaniu potrzeb kulturowych i społecznych”.</w:t>
      </w:r>
      <w:r w:rsidR="005B49CE" w:rsidRPr="00654913">
        <w:rPr>
          <w:i/>
        </w:rPr>
        <w:t xml:space="preserve"> </w:t>
      </w:r>
      <w:r w:rsidRPr="00654913">
        <w:rPr>
          <w:iCs/>
        </w:rPr>
        <w:t>Nadwiślańska Grupa Działania ,,E.O.CENOMA” mając na uwadze głos społeczności oraz doświadczenia w przeprowadzaniu tego typu konkursów w tym na podejmowanie działalności gospodarczej, stwierdza iż przedmiotowa alokacja środków na dane przedsięwzięcie jest jak najbardziej zasadna biorąc pod uwagę również rosnące zapotrzebowanie na r</w:t>
      </w:r>
      <w:r w:rsidR="00D04333" w:rsidRPr="00654913">
        <w:rPr>
          <w:iCs/>
        </w:rPr>
        <w:t>y</w:t>
      </w:r>
      <w:r w:rsidRPr="00654913">
        <w:rPr>
          <w:iCs/>
        </w:rPr>
        <w:t>nku na tworzenie nowych przedsiębiorstw</w:t>
      </w:r>
      <w:r w:rsidR="009B32C8" w:rsidRPr="00654913">
        <w:rPr>
          <w:iCs/>
        </w:rPr>
        <w:t>, poza tym w ubiegłych naborach jakie Stowarzyszenie ogłaszało zainteresowanie było tak duże że ok. 30 % złożonych wniosków musiało pozostać umieszczonych na liście rezerwowej ze względu na brak miejsc w limicie środków wskazanych w naborze</w:t>
      </w:r>
      <w:r w:rsidRPr="00654913">
        <w:rPr>
          <w:iCs/>
        </w:rPr>
        <w:t>.</w:t>
      </w:r>
      <w:r w:rsidR="009B32C8" w:rsidRPr="00654913">
        <w:rPr>
          <w:iCs/>
        </w:rPr>
        <w:t xml:space="preserve"> </w:t>
      </w:r>
      <w:r w:rsidRPr="00654913">
        <w:rPr>
          <w:iCs/>
        </w:rPr>
        <w:t xml:space="preserve"> </w:t>
      </w:r>
      <w:r w:rsidR="00D80A82" w:rsidRPr="00654913">
        <w:rPr>
          <w:iCs/>
        </w:rPr>
        <w:t>Ze względu na istniejące dodatkowe oszczędności w przedsięwzięciu</w:t>
      </w:r>
      <w:r w:rsidR="00D80A82" w:rsidRPr="00654913">
        <w:rPr>
          <w:i/>
        </w:rPr>
        <w:t xml:space="preserve"> ,,</w:t>
      </w:r>
      <w:r w:rsidR="00D80A82" w:rsidRPr="00654913">
        <w:rPr>
          <w:i/>
          <w:iCs/>
        </w:rPr>
        <w:t xml:space="preserve">Wspieranie rozwoju przedsiębiorczości, w tym tworzenie warunków do poprawy konkurencyjności lokalnych producentów i usługodawców </w:t>
      </w:r>
      <w:r w:rsidR="00D529C3">
        <w:rPr>
          <w:i/>
          <w:iCs/>
        </w:rPr>
        <w:br/>
      </w:r>
      <w:r w:rsidR="00D80A82" w:rsidRPr="00654913">
        <w:rPr>
          <w:i/>
        </w:rPr>
        <w:t xml:space="preserve">z wykorzystaniem innowacyjności oraz wspieraniem grup </w:t>
      </w:r>
      <w:proofErr w:type="spellStart"/>
      <w:r w:rsidR="00D80A82" w:rsidRPr="00654913">
        <w:rPr>
          <w:i/>
        </w:rPr>
        <w:t>defaworyzowanych</w:t>
      </w:r>
      <w:proofErr w:type="spellEnd"/>
      <w:r w:rsidR="00D80A82" w:rsidRPr="00654913">
        <w:rPr>
          <w:i/>
        </w:rPr>
        <w:t xml:space="preserve">”  </w:t>
      </w:r>
      <w:r w:rsidR="00D80A82" w:rsidRPr="00654913">
        <w:rPr>
          <w:iCs/>
        </w:rPr>
        <w:t xml:space="preserve">wynikające z przeliczeń EURO, oraz sytuacje na rynku gospodarczym wraz z rosnącymi cenami oraz efektywną i sprawną realizację wskaźników założonych w przedmiotowym LSR, postanowiono o zwiększeniu dofinansowania na PREMIĘ w wysokości </w:t>
      </w:r>
      <w:r w:rsidR="00E901A9">
        <w:rPr>
          <w:iCs/>
        </w:rPr>
        <w:t>65</w:t>
      </w:r>
      <w:r w:rsidR="00D80A82" w:rsidRPr="00654913">
        <w:rPr>
          <w:iCs/>
        </w:rPr>
        <w:t xml:space="preserve"> 000,00 zł. </w:t>
      </w:r>
      <w:r w:rsidR="007E6D09" w:rsidRPr="00654913">
        <w:rPr>
          <w:iCs/>
        </w:rPr>
        <w:t>Dodatkowe środki zostaną przeznaczone w ilości ok. 37 % tych środków na otwarcie działalności gospodarczej, co przyczyni się do powstania minimum 1</w:t>
      </w:r>
      <w:r w:rsidR="00D529C3">
        <w:rPr>
          <w:iCs/>
        </w:rPr>
        <w:t>7</w:t>
      </w:r>
      <w:r w:rsidR="007E6D09" w:rsidRPr="00654913">
        <w:rPr>
          <w:iCs/>
        </w:rPr>
        <w:t xml:space="preserve"> nowych przedsiębiorstw</w:t>
      </w:r>
      <w:r w:rsidR="007E6D09" w:rsidRPr="00654913">
        <w:rPr>
          <w:i/>
        </w:rPr>
        <w:t xml:space="preserve">. </w:t>
      </w:r>
      <w:r w:rsidR="00D80A82" w:rsidRPr="00654913">
        <w:rPr>
          <w:i/>
        </w:rPr>
        <w:t>Mając na uwadze badania</w:t>
      </w:r>
      <w:r w:rsidR="007E6D09" w:rsidRPr="00654913">
        <w:rPr>
          <w:i/>
        </w:rPr>
        <w:t xml:space="preserve"> i wyniki ankiet tj. 60,14 % ankietowanych wskazało jako dwa najpilniejsze działania jakie należy podjąć na Obszarze Nadwiślańskiej Grupy Działania ,,E.O.CENOMA” to nowe miejsca pracy i rozwój przedsiębiorczości  oraz infrastruktura publiczna i przestrzenna, Stowarzyszenie zdecydowało o przeniesieniu dodatkowych oszczędności </w:t>
      </w:r>
      <w:r w:rsidR="00D529C3">
        <w:rPr>
          <w:i/>
        </w:rPr>
        <w:br/>
      </w:r>
      <w:r w:rsidR="007E6D09" w:rsidRPr="00654913">
        <w:rPr>
          <w:i/>
        </w:rPr>
        <w:t xml:space="preserve">z przewalutowania euro </w:t>
      </w:r>
      <w:r w:rsidR="00D80A82" w:rsidRPr="00654913">
        <w:rPr>
          <w:i/>
        </w:rPr>
        <w:t>na przedsięwzięci</w:t>
      </w:r>
      <w:r w:rsidR="007E6D09" w:rsidRPr="00654913">
        <w:rPr>
          <w:i/>
        </w:rPr>
        <w:t>e</w:t>
      </w:r>
      <w:r w:rsidR="00D80A82" w:rsidRPr="00654913">
        <w:rPr>
          <w:i/>
        </w:rPr>
        <w:t xml:space="preserve"> ,,Poprawa infrastruktury publicznej i przestrzennej służącej zaspokajaniu potrzeb kulturowych i społecznych” –ze względu na rosnące ceny na rynku lokalnym usług i materiałów budowlanych oraz duże zapotrzebowanie ze względu na duży obszar obejmujący LSR tj. 7 gmin, 153 sołectwa oraz ponad 74 tys. mieszkańców, aby zapewnić trwałą i spełniającą wszelkie oczekiwania i zapotrzebowania danych regionów infrastrukturę należy przeznaczyć zdecydowanie większą ilość środków</w:t>
      </w:r>
      <w:r w:rsidR="00D80A82" w:rsidRPr="00654913">
        <w:rPr>
          <w:iCs/>
          <w:color w:val="FF0000"/>
        </w:rPr>
        <w:t xml:space="preserve">. </w:t>
      </w:r>
      <w:r w:rsidR="00D80A82" w:rsidRPr="00654913">
        <w:rPr>
          <w:iCs/>
        </w:rPr>
        <w:t>Ze względu na efektywne wdrażanie LSR a tym samym realizację zakładanych wskaźników w oparciu o doświadczenia i ciągłą ruchomość realizacji tych wskaźników podjęto powyższą decyzję skupiając się na rzeczywistym do realizacji poziomem na obszarze Nadwiślańskiej Grupy Działania ,,E.</w:t>
      </w:r>
      <w:proofErr w:type="gramStart"/>
      <w:r w:rsidR="00D80A82" w:rsidRPr="00654913">
        <w:rPr>
          <w:iCs/>
        </w:rPr>
        <w:t>O.CENOMA</w:t>
      </w:r>
      <w:proofErr w:type="gramEnd"/>
      <w:r w:rsidR="00D80A82" w:rsidRPr="00654913">
        <w:rPr>
          <w:iCs/>
        </w:rPr>
        <w:t>”.</w:t>
      </w:r>
      <w:r w:rsidR="00D80A82">
        <w:rPr>
          <w:iCs/>
        </w:rPr>
        <w:t xml:space="preserve"> </w:t>
      </w:r>
    </w:p>
    <w:p w14:paraId="01E86EFA" w14:textId="77777777" w:rsidR="00BF5C7A" w:rsidRPr="00BF5C7A" w:rsidRDefault="00BF5C7A" w:rsidP="00BF5C7A">
      <w:r>
        <w:t xml:space="preserve">Diagnoza obszaru i ludności została przygotowana z wykorzystaniem informacji zdobytych podczas </w:t>
      </w:r>
      <w:r w:rsidR="006579E6">
        <w:t>procesu opracowywania Strategii</w:t>
      </w:r>
      <w:r w:rsidR="00522D3E">
        <w:t xml:space="preserve"> </w:t>
      </w:r>
      <w:r w:rsidR="006579E6">
        <w:t xml:space="preserve">z wykorzystaniem różnych metod partycypacyjnych. Skutkiem czego są dogłębne dane, nie zawsze publikowane </w:t>
      </w:r>
      <w:r w:rsidR="00522D3E">
        <w:br/>
      </w:r>
      <w:r w:rsidR="006579E6">
        <w:t xml:space="preserve">w dostępnych źródłach informacji. W wyniku tego m.in. </w:t>
      </w:r>
      <w:r w:rsidR="00DC6275" w:rsidRPr="00C5783D">
        <w:t>mogły</w:t>
      </w:r>
      <w:r w:rsidR="006579E6">
        <w:t xml:space="preserve"> zostać szczegółowo określone grupy szczególnie istotne z punktu widzenia realizacji LSR. Wyniki partycypacyjnych metod tworzenia strategii stanowiły uzupełnienie danych statystycznych </w:t>
      </w:r>
      <w:r w:rsidR="00522D3E">
        <w:br/>
      </w:r>
      <w:r w:rsidR="006579E6">
        <w:t xml:space="preserve">i powszechnie dostępnych (publikacje, opracowania, raporty).    </w:t>
      </w:r>
    </w:p>
    <w:p w14:paraId="4CF61D60" w14:textId="77777777" w:rsidR="003E0A21" w:rsidRPr="00A841A4" w:rsidRDefault="00070D50" w:rsidP="003E0A21">
      <w:pPr>
        <w:pStyle w:val="Nagwek2"/>
        <w:rPr>
          <w:color w:val="943634" w:themeColor="accent2" w:themeShade="BF"/>
        </w:rPr>
      </w:pPr>
      <w:bookmarkStart w:id="21" w:name="_Toc80969633"/>
      <w:r w:rsidRPr="005C3206">
        <w:rPr>
          <w:color w:val="943634" w:themeColor="accent2" w:themeShade="BF"/>
          <w:sz w:val="24"/>
        </w:rPr>
        <w:t>Grupy szczególnie istotne z punktu widze</w:t>
      </w:r>
      <w:r w:rsidR="00A841A4" w:rsidRPr="005C3206">
        <w:rPr>
          <w:color w:val="943634" w:themeColor="accent2" w:themeShade="BF"/>
          <w:sz w:val="24"/>
        </w:rPr>
        <w:t xml:space="preserve">nia realizacji LSR oraz obszary </w:t>
      </w:r>
      <w:r w:rsidRPr="005C3206">
        <w:rPr>
          <w:color w:val="943634" w:themeColor="accent2" w:themeShade="BF"/>
          <w:sz w:val="24"/>
        </w:rPr>
        <w:t>interwencji</w:t>
      </w:r>
      <w:bookmarkEnd w:id="21"/>
    </w:p>
    <w:p w14:paraId="18D1BA54" w14:textId="77777777" w:rsidR="00264378" w:rsidRDefault="00B0739E" w:rsidP="00264378">
      <w:r>
        <w:t>Z LSR związane są różne grupy interesów, w szczególności:</w:t>
      </w:r>
    </w:p>
    <w:p w14:paraId="40E5F9D0" w14:textId="77777777" w:rsidR="00B0739E" w:rsidRDefault="000C5B7E" w:rsidP="0062316E">
      <w:pPr>
        <w:pStyle w:val="Akapitzlist"/>
        <w:numPr>
          <w:ilvl w:val="0"/>
          <w:numId w:val="2"/>
        </w:numPr>
      </w:pPr>
      <w:r>
        <w:t xml:space="preserve">mieszkańcy obszaru z uwzględnieniem grup </w:t>
      </w:r>
      <w:proofErr w:type="spellStart"/>
      <w:r>
        <w:t>defaworyzowanych</w:t>
      </w:r>
      <w:proofErr w:type="spellEnd"/>
      <w:r>
        <w:t>,</w:t>
      </w:r>
    </w:p>
    <w:p w14:paraId="51AD7D79" w14:textId="77777777" w:rsidR="00B0739E" w:rsidRDefault="00B0739E" w:rsidP="0062316E">
      <w:pPr>
        <w:pStyle w:val="Akapitzlist"/>
        <w:numPr>
          <w:ilvl w:val="0"/>
          <w:numId w:val="2"/>
        </w:numPr>
      </w:pPr>
      <w:r>
        <w:t>organizacje społeczne,</w:t>
      </w:r>
    </w:p>
    <w:p w14:paraId="07B36DCB" w14:textId="77777777" w:rsidR="00B0739E" w:rsidRDefault="00B0739E" w:rsidP="0062316E">
      <w:pPr>
        <w:pStyle w:val="Akapitzlist"/>
        <w:numPr>
          <w:ilvl w:val="0"/>
          <w:numId w:val="2"/>
        </w:numPr>
      </w:pPr>
      <w:r>
        <w:t>przedsiębiorcy,</w:t>
      </w:r>
      <w:r w:rsidR="000376A4">
        <w:t xml:space="preserve"> w tym </w:t>
      </w:r>
      <w:r>
        <w:t>rolnicy,</w:t>
      </w:r>
    </w:p>
    <w:p w14:paraId="0987A844" w14:textId="77777777" w:rsidR="00B0739E" w:rsidRDefault="00B0739E" w:rsidP="0062316E">
      <w:pPr>
        <w:pStyle w:val="Akapitzlist"/>
        <w:numPr>
          <w:ilvl w:val="0"/>
          <w:numId w:val="2"/>
        </w:numPr>
      </w:pPr>
      <w:r>
        <w:t>władze publiczne.</w:t>
      </w:r>
    </w:p>
    <w:p w14:paraId="1E7CDCF3" w14:textId="1F87C931" w:rsidR="00D04333" w:rsidRDefault="00EE31EC" w:rsidP="00B0739E">
      <w:pPr>
        <w:rPr>
          <w:vertAlign w:val="superscript"/>
        </w:rPr>
      </w:pPr>
      <w:r>
        <w:lastRenderedPageBreak/>
        <w:t>Grupę mieszkańców charakteryzuje przede wszystkim s</w:t>
      </w:r>
      <w:r w:rsidR="003F10C9">
        <w:t xml:space="preserve">ytuacja demograficzna (por. </w:t>
      </w:r>
      <w:r w:rsidR="00302B4A">
        <w:fldChar w:fldCharType="begin"/>
      </w:r>
      <w:r w:rsidR="003F10C9">
        <w:instrText xml:space="preserve"> REF _Ref434925323 \h </w:instrText>
      </w:r>
      <w:r w:rsidR="00302B4A">
        <w:fldChar w:fldCharType="separate"/>
      </w:r>
      <w:r w:rsidR="00D60034" w:rsidRPr="002C2957">
        <w:t xml:space="preserve">Tabela </w:t>
      </w:r>
      <w:r w:rsidR="00D60034">
        <w:rPr>
          <w:noProof/>
        </w:rPr>
        <w:t>8</w:t>
      </w:r>
      <w:r w:rsidR="00302B4A">
        <w:fldChar w:fldCharType="end"/>
      </w:r>
      <w:r w:rsidR="003F10C9">
        <w:t xml:space="preserve">). Dane statystyczne wskazują </w:t>
      </w:r>
      <w:r w:rsidR="002C2957">
        <w:br/>
      </w:r>
      <w:r w:rsidR="003F10C9">
        <w:t xml:space="preserve">na malejący </w:t>
      </w:r>
      <w:proofErr w:type="gramStart"/>
      <w:r w:rsidR="003F10C9">
        <w:t>trend</w:t>
      </w:r>
      <w:proofErr w:type="gramEnd"/>
      <w:r w:rsidR="003F10C9">
        <w:t xml:space="preserve"> jeśli chodzi o liczbę ludności obszaru LGD. Jedynie w gminie Rzezawa i Bochnia </w:t>
      </w:r>
      <w:proofErr w:type="gramStart"/>
      <w:r w:rsidR="003F10C9">
        <w:t>wzrasta</w:t>
      </w:r>
      <w:proofErr w:type="gramEnd"/>
      <w:r w:rsidR="003F10C9">
        <w:t xml:space="preserve"> liczba ludności.</w:t>
      </w:r>
      <w:r w:rsidR="000C50E4">
        <w:br/>
      </w:r>
      <w:r w:rsidR="00AE5C5E">
        <w:t>W tych gminach te</w:t>
      </w:r>
      <w:r w:rsidR="00ED7397">
        <w:t>ż mamy do czynienia z największą</w:t>
      </w:r>
      <w:r w:rsidR="00AE5C5E">
        <w:t xml:space="preserve"> gęstością zaludnienia. Ogólnie cały obszar ma powierzchnię 721 km</w:t>
      </w:r>
      <w:r w:rsidR="00AE5C5E" w:rsidRPr="003C2918">
        <w:rPr>
          <w:vertAlign w:val="superscript"/>
        </w:rPr>
        <w:t>2</w:t>
      </w:r>
      <w:r w:rsidR="00AE5C5E">
        <w:t xml:space="preserve">, </w:t>
      </w:r>
      <w:r w:rsidR="003171A1" w:rsidRPr="003171A1">
        <w:rPr>
          <w:lang w:eastAsia="pl-PL"/>
        </w:rPr>
        <w:t>Największy teren zajmuje gmina Kazimierza Wielka (</w:t>
      </w:r>
      <w:r w:rsidR="003171A1">
        <w:rPr>
          <w:lang w:eastAsia="pl-PL"/>
        </w:rPr>
        <w:t xml:space="preserve">ponad </w:t>
      </w:r>
      <w:r w:rsidR="003171A1" w:rsidRPr="003171A1">
        <w:rPr>
          <w:lang w:eastAsia="pl-PL"/>
        </w:rPr>
        <w:t>14 </w:t>
      </w:r>
      <w:r w:rsidR="003171A1">
        <w:rPr>
          <w:lang w:eastAsia="pl-PL"/>
        </w:rPr>
        <w:t>tys.</w:t>
      </w:r>
      <w:r w:rsidR="003171A1" w:rsidRPr="003171A1">
        <w:rPr>
          <w:lang w:eastAsia="pl-PL"/>
        </w:rPr>
        <w:t xml:space="preserve"> ha), najmniejszy – gmina wiejsko-miejska Nowe Brzesko</w:t>
      </w:r>
      <w:r w:rsidR="00244C5D">
        <w:rPr>
          <w:lang w:eastAsia="pl-PL"/>
        </w:rPr>
        <w:br/>
      </w:r>
      <w:r w:rsidR="003171A1" w:rsidRPr="003171A1">
        <w:rPr>
          <w:lang w:eastAsia="pl-PL"/>
        </w:rPr>
        <w:t xml:space="preserve"> (5 442 ha). </w:t>
      </w:r>
      <w:r w:rsidR="003171A1">
        <w:rPr>
          <w:lang w:eastAsia="pl-PL"/>
        </w:rPr>
        <w:t>Ś</w:t>
      </w:r>
      <w:r w:rsidR="00AE5C5E">
        <w:t>rednia gęstość zaludnienia wynosi ponad 103 osoby/km</w:t>
      </w:r>
      <w:r w:rsidR="00AE5C5E" w:rsidRPr="003C2918">
        <w:rPr>
          <w:vertAlign w:val="superscript"/>
        </w:rPr>
        <w:t>2</w:t>
      </w:r>
    </w:p>
    <w:p w14:paraId="26ADC6C9" w14:textId="77777777" w:rsidR="00D04333" w:rsidRDefault="00D04333" w:rsidP="00B0739E">
      <w:pPr>
        <w:rPr>
          <w:vertAlign w:val="superscript"/>
        </w:rPr>
      </w:pPr>
    </w:p>
    <w:p w14:paraId="344EEFED" w14:textId="68DDF931" w:rsidR="00B0739E" w:rsidRDefault="00AE5C5E" w:rsidP="00B0739E">
      <w:r>
        <w:t>.</w:t>
      </w:r>
    </w:p>
    <w:p w14:paraId="53572BEA" w14:textId="127FB70E" w:rsidR="00EE31EC" w:rsidRPr="002C2957" w:rsidRDefault="00EE31EC" w:rsidP="00EE31EC">
      <w:pPr>
        <w:pStyle w:val="Legenda"/>
      </w:pPr>
      <w:bookmarkStart w:id="22" w:name="_Ref434925323"/>
      <w:bookmarkStart w:id="23" w:name="_Toc452975621"/>
      <w:r w:rsidRPr="002C2957">
        <w:t xml:space="preserve">Tabela </w:t>
      </w:r>
      <w:r w:rsidR="00302B4A" w:rsidRPr="002C2957">
        <w:fldChar w:fldCharType="begin"/>
      </w:r>
      <w:r w:rsidR="00504EB4" w:rsidRPr="002C2957">
        <w:instrText xml:space="preserve"> SEQ Tabela \* ARABIC </w:instrText>
      </w:r>
      <w:r w:rsidR="00302B4A" w:rsidRPr="002C2957">
        <w:fldChar w:fldCharType="separate"/>
      </w:r>
      <w:r w:rsidR="00D60034">
        <w:rPr>
          <w:noProof/>
        </w:rPr>
        <w:t>8</w:t>
      </w:r>
      <w:r w:rsidR="00302B4A" w:rsidRPr="002C2957">
        <w:rPr>
          <w:noProof/>
        </w:rPr>
        <w:fldChar w:fldCharType="end"/>
      </w:r>
      <w:bookmarkEnd w:id="22"/>
      <w:r w:rsidRPr="002C2957">
        <w:t xml:space="preserve"> Sytuacja demograficzna w gminach tworzących LGD</w:t>
      </w:r>
      <w:bookmarkEnd w:id="23"/>
    </w:p>
    <w:tbl>
      <w:tblPr>
        <w:tblStyle w:val="Tabela-Siatka"/>
        <w:tblW w:w="0" w:type="auto"/>
        <w:jc w:val="center"/>
        <w:tblLook w:val="04A0" w:firstRow="1" w:lastRow="0" w:firstColumn="1" w:lastColumn="0" w:noHBand="0" w:noVBand="1"/>
      </w:tblPr>
      <w:tblGrid>
        <w:gridCol w:w="2400"/>
        <w:gridCol w:w="2410"/>
        <w:gridCol w:w="2409"/>
        <w:gridCol w:w="3022"/>
      </w:tblGrid>
      <w:tr w:rsidR="00070D50" w:rsidRPr="003F10C9" w14:paraId="22EBBE47" w14:textId="77777777" w:rsidTr="00456E31">
        <w:trPr>
          <w:trHeight w:val="1262"/>
          <w:jc w:val="center"/>
        </w:trPr>
        <w:tc>
          <w:tcPr>
            <w:tcW w:w="2400" w:type="dxa"/>
            <w:shd w:val="clear" w:color="auto" w:fill="D9D9D9" w:themeFill="background1" w:themeFillShade="D9"/>
            <w:vAlign w:val="center"/>
          </w:tcPr>
          <w:p w14:paraId="523CA186" w14:textId="77777777" w:rsidR="00070D50" w:rsidRPr="005E663A" w:rsidRDefault="00070D50" w:rsidP="002C2957">
            <w:pPr>
              <w:jc w:val="center"/>
              <w:rPr>
                <w:b/>
                <w:color w:val="FF0000"/>
              </w:rPr>
            </w:pPr>
            <w:r w:rsidRPr="003F10C9">
              <w:rPr>
                <w:b/>
              </w:rPr>
              <w:t>Gmina</w:t>
            </w:r>
          </w:p>
        </w:tc>
        <w:tc>
          <w:tcPr>
            <w:tcW w:w="2410" w:type="dxa"/>
            <w:shd w:val="clear" w:color="auto" w:fill="D9D9D9" w:themeFill="background1" w:themeFillShade="D9"/>
            <w:vAlign w:val="center"/>
          </w:tcPr>
          <w:p w14:paraId="7B0D72A2" w14:textId="77777777" w:rsidR="00070D50" w:rsidRPr="003F10C9" w:rsidRDefault="00070D50" w:rsidP="002C2957">
            <w:pPr>
              <w:jc w:val="center"/>
              <w:rPr>
                <w:bCs/>
              </w:rPr>
            </w:pPr>
            <w:r w:rsidRPr="003F10C9">
              <w:rPr>
                <w:b/>
              </w:rPr>
              <w:t>Liczba ludności (osoby)</w:t>
            </w:r>
          </w:p>
          <w:p w14:paraId="4DF3B2B4" w14:textId="77777777" w:rsidR="00070D50" w:rsidRPr="002C2957" w:rsidRDefault="00070D50" w:rsidP="002C2957">
            <w:pPr>
              <w:jc w:val="center"/>
            </w:pPr>
            <w:r>
              <w:t>stan na 31.12.</w:t>
            </w:r>
            <w:r w:rsidRPr="002C2957">
              <w:t>2012</w:t>
            </w:r>
          </w:p>
        </w:tc>
        <w:tc>
          <w:tcPr>
            <w:tcW w:w="2409" w:type="dxa"/>
            <w:shd w:val="clear" w:color="auto" w:fill="D9D9D9" w:themeFill="background1" w:themeFillShade="D9"/>
            <w:vAlign w:val="center"/>
          </w:tcPr>
          <w:p w14:paraId="191B74FE" w14:textId="77777777" w:rsidR="00070D50" w:rsidRPr="003F10C9" w:rsidRDefault="00070D50" w:rsidP="002C2957">
            <w:pPr>
              <w:jc w:val="center"/>
              <w:rPr>
                <w:bCs/>
              </w:rPr>
            </w:pPr>
            <w:r w:rsidRPr="003F10C9">
              <w:rPr>
                <w:b/>
              </w:rPr>
              <w:t>Liczba ludności (osoby)</w:t>
            </w:r>
          </w:p>
          <w:p w14:paraId="4D63E055" w14:textId="77777777" w:rsidR="00070D50" w:rsidRPr="002C2957" w:rsidRDefault="00070D50" w:rsidP="002C2957">
            <w:pPr>
              <w:jc w:val="center"/>
            </w:pPr>
            <w:r w:rsidRPr="002C2957">
              <w:t>stan n</w:t>
            </w:r>
            <w:r>
              <w:t>a 31.12.</w:t>
            </w:r>
            <w:r w:rsidRPr="002C2957">
              <w:t>2013</w:t>
            </w:r>
          </w:p>
        </w:tc>
        <w:tc>
          <w:tcPr>
            <w:tcW w:w="3022" w:type="dxa"/>
            <w:shd w:val="clear" w:color="auto" w:fill="D9D9D9" w:themeFill="background1" w:themeFillShade="D9"/>
            <w:vAlign w:val="center"/>
          </w:tcPr>
          <w:p w14:paraId="0BA1EF3B" w14:textId="77777777" w:rsidR="00070D50" w:rsidRPr="003F10C9" w:rsidRDefault="00070D50" w:rsidP="002C2957">
            <w:pPr>
              <w:jc w:val="center"/>
              <w:rPr>
                <w:bCs/>
              </w:rPr>
            </w:pPr>
            <w:r w:rsidRPr="003F10C9">
              <w:rPr>
                <w:b/>
              </w:rPr>
              <w:t>Liczba ludności (osoby)</w:t>
            </w:r>
          </w:p>
          <w:p w14:paraId="5E634F72" w14:textId="77777777" w:rsidR="00070D50" w:rsidRPr="002C2957" w:rsidRDefault="00070D50" w:rsidP="002C2957">
            <w:pPr>
              <w:jc w:val="center"/>
            </w:pPr>
            <w:r>
              <w:t>stan na 31.12.</w:t>
            </w:r>
            <w:r w:rsidRPr="002C2957">
              <w:t>2014</w:t>
            </w:r>
          </w:p>
        </w:tc>
      </w:tr>
      <w:tr w:rsidR="00070D50" w:rsidRPr="003F10C9" w14:paraId="4B3CA630" w14:textId="77777777" w:rsidTr="00456E31">
        <w:trPr>
          <w:trHeight w:val="255"/>
          <w:jc w:val="center"/>
        </w:trPr>
        <w:tc>
          <w:tcPr>
            <w:tcW w:w="2400" w:type="dxa"/>
            <w:shd w:val="clear" w:color="auto" w:fill="F2DBDB" w:themeFill="accent2" w:themeFillTint="33"/>
            <w:vAlign w:val="center"/>
            <w:hideMark/>
          </w:tcPr>
          <w:p w14:paraId="48EF78EB" w14:textId="77777777" w:rsidR="00070D50" w:rsidRPr="002C2957" w:rsidRDefault="00070D50" w:rsidP="002C2957">
            <w:pPr>
              <w:jc w:val="center"/>
              <w:rPr>
                <w:b/>
              </w:rPr>
            </w:pPr>
            <w:r w:rsidRPr="002C2957">
              <w:rPr>
                <w:b/>
              </w:rPr>
              <w:t>Bochnia</w:t>
            </w:r>
          </w:p>
        </w:tc>
        <w:tc>
          <w:tcPr>
            <w:tcW w:w="2410" w:type="dxa"/>
            <w:noWrap/>
            <w:vAlign w:val="center"/>
            <w:hideMark/>
          </w:tcPr>
          <w:p w14:paraId="25FEA205" w14:textId="77777777" w:rsidR="00070D50" w:rsidRPr="003F10C9" w:rsidRDefault="00070D50" w:rsidP="002C2957">
            <w:pPr>
              <w:jc w:val="center"/>
            </w:pPr>
            <w:r w:rsidRPr="003F10C9">
              <w:t>19091</w:t>
            </w:r>
          </w:p>
        </w:tc>
        <w:tc>
          <w:tcPr>
            <w:tcW w:w="2409" w:type="dxa"/>
            <w:noWrap/>
            <w:vAlign w:val="center"/>
            <w:hideMark/>
          </w:tcPr>
          <w:p w14:paraId="349A5AB5" w14:textId="77777777" w:rsidR="00070D50" w:rsidRPr="003F10C9" w:rsidRDefault="00070D50" w:rsidP="002C2957">
            <w:pPr>
              <w:jc w:val="center"/>
            </w:pPr>
            <w:r w:rsidRPr="003F10C9">
              <w:t>19305</w:t>
            </w:r>
          </w:p>
        </w:tc>
        <w:tc>
          <w:tcPr>
            <w:tcW w:w="3022" w:type="dxa"/>
            <w:noWrap/>
            <w:vAlign w:val="center"/>
            <w:hideMark/>
          </w:tcPr>
          <w:p w14:paraId="209690C5" w14:textId="77777777" w:rsidR="00070D50" w:rsidRPr="003F10C9" w:rsidRDefault="00070D50" w:rsidP="002C2957">
            <w:pPr>
              <w:jc w:val="center"/>
            </w:pPr>
            <w:r w:rsidRPr="003F10C9">
              <w:t>19421</w:t>
            </w:r>
          </w:p>
        </w:tc>
      </w:tr>
      <w:tr w:rsidR="00070D50" w:rsidRPr="003F10C9" w14:paraId="49756693" w14:textId="77777777" w:rsidTr="00456E31">
        <w:trPr>
          <w:trHeight w:val="255"/>
          <w:jc w:val="center"/>
        </w:trPr>
        <w:tc>
          <w:tcPr>
            <w:tcW w:w="2400" w:type="dxa"/>
            <w:shd w:val="clear" w:color="auto" w:fill="F2DBDB" w:themeFill="accent2" w:themeFillTint="33"/>
            <w:vAlign w:val="center"/>
            <w:hideMark/>
          </w:tcPr>
          <w:p w14:paraId="70C06A5C" w14:textId="77777777" w:rsidR="00070D50" w:rsidRPr="002C2957" w:rsidRDefault="00070D50" w:rsidP="002C2957">
            <w:pPr>
              <w:jc w:val="center"/>
              <w:rPr>
                <w:b/>
              </w:rPr>
            </w:pPr>
            <w:r w:rsidRPr="002C2957">
              <w:rPr>
                <w:b/>
              </w:rPr>
              <w:t>Drwinia</w:t>
            </w:r>
          </w:p>
        </w:tc>
        <w:tc>
          <w:tcPr>
            <w:tcW w:w="2410" w:type="dxa"/>
            <w:noWrap/>
            <w:vAlign w:val="center"/>
            <w:hideMark/>
          </w:tcPr>
          <w:p w14:paraId="20BD2CFB" w14:textId="77777777" w:rsidR="00070D50" w:rsidRPr="003F10C9" w:rsidRDefault="00070D50" w:rsidP="002C2957">
            <w:pPr>
              <w:jc w:val="center"/>
            </w:pPr>
            <w:r w:rsidRPr="003F10C9">
              <w:t>6539</w:t>
            </w:r>
          </w:p>
        </w:tc>
        <w:tc>
          <w:tcPr>
            <w:tcW w:w="2409" w:type="dxa"/>
            <w:noWrap/>
            <w:vAlign w:val="center"/>
            <w:hideMark/>
          </w:tcPr>
          <w:p w14:paraId="14735FD8" w14:textId="77777777" w:rsidR="00070D50" w:rsidRPr="003F10C9" w:rsidRDefault="00070D50" w:rsidP="002C2957">
            <w:pPr>
              <w:jc w:val="center"/>
            </w:pPr>
            <w:r w:rsidRPr="003F10C9">
              <w:t>6513</w:t>
            </w:r>
          </w:p>
        </w:tc>
        <w:tc>
          <w:tcPr>
            <w:tcW w:w="3022" w:type="dxa"/>
            <w:noWrap/>
            <w:vAlign w:val="center"/>
            <w:hideMark/>
          </w:tcPr>
          <w:p w14:paraId="29309FF6" w14:textId="77777777" w:rsidR="00070D50" w:rsidRPr="003F10C9" w:rsidRDefault="00070D50" w:rsidP="002C2957">
            <w:pPr>
              <w:jc w:val="center"/>
            </w:pPr>
            <w:r w:rsidRPr="003F10C9">
              <w:t>6484</w:t>
            </w:r>
          </w:p>
        </w:tc>
      </w:tr>
      <w:tr w:rsidR="00070D50" w:rsidRPr="003F10C9" w14:paraId="113A8A96" w14:textId="77777777" w:rsidTr="00456E31">
        <w:trPr>
          <w:trHeight w:val="255"/>
          <w:jc w:val="center"/>
        </w:trPr>
        <w:tc>
          <w:tcPr>
            <w:tcW w:w="2400" w:type="dxa"/>
            <w:shd w:val="clear" w:color="auto" w:fill="F2DBDB" w:themeFill="accent2" w:themeFillTint="33"/>
            <w:vAlign w:val="center"/>
            <w:hideMark/>
          </w:tcPr>
          <w:p w14:paraId="37ECF6CF" w14:textId="77777777" w:rsidR="00070D50" w:rsidRPr="002C2957" w:rsidRDefault="00070D50" w:rsidP="002C2957">
            <w:pPr>
              <w:jc w:val="center"/>
              <w:rPr>
                <w:b/>
              </w:rPr>
            </w:pPr>
            <w:r w:rsidRPr="002C2957">
              <w:rPr>
                <w:b/>
              </w:rPr>
              <w:t>Rzezawa</w:t>
            </w:r>
          </w:p>
        </w:tc>
        <w:tc>
          <w:tcPr>
            <w:tcW w:w="2410" w:type="dxa"/>
            <w:noWrap/>
            <w:vAlign w:val="center"/>
            <w:hideMark/>
          </w:tcPr>
          <w:p w14:paraId="18C54223" w14:textId="77777777" w:rsidR="00070D50" w:rsidRPr="003F10C9" w:rsidRDefault="00070D50" w:rsidP="002C2957">
            <w:pPr>
              <w:jc w:val="center"/>
            </w:pPr>
            <w:r w:rsidRPr="003F10C9">
              <w:t>11072</w:t>
            </w:r>
          </w:p>
        </w:tc>
        <w:tc>
          <w:tcPr>
            <w:tcW w:w="2409" w:type="dxa"/>
            <w:noWrap/>
            <w:vAlign w:val="center"/>
            <w:hideMark/>
          </w:tcPr>
          <w:p w14:paraId="6286F182" w14:textId="77777777" w:rsidR="00070D50" w:rsidRPr="003F10C9" w:rsidRDefault="00070D50" w:rsidP="002C2957">
            <w:pPr>
              <w:jc w:val="center"/>
            </w:pPr>
            <w:r w:rsidRPr="003F10C9">
              <w:t>11087</w:t>
            </w:r>
          </w:p>
        </w:tc>
        <w:tc>
          <w:tcPr>
            <w:tcW w:w="3022" w:type="dxa"/>
            <w:noWrap/>
            <w:vAlign w:val="center"/>
            <w:hideMark/>
          </w:tcPr>
          <w:p w14:paraId="6DEBFC4A" w14:textId="77777777" w:rsidR="00070D50" w:rsidRPr="003F10C9" w:rsidRDefault="00070D50" w:rsidP="002C2957">
            <w:pPr>
              <w:jc w:val="center"/>
            </w:pPr>
            <w:r w:rsidRPr="003F10C9">
              <w:t>11128</w:t>
            </w:r>
          </w:p>
        </w:tc>
      </w:tr>
      <w:tr w:rsidR="00070D50" w:rsidRPr="003F10C9" w14:paraId="54BDA1F7" w14:textId="77777777" w:rsidTr="00456E31">
        <w:trPr>
          <w:trHeight w:val="255"/>
          <w:jc w:val="center"/>
        </w:trPr>
        <w:tc>
          <w:tcPr>
            <w:tcW w:w="2400" w:type="dxa"/>
            <w:shd w:val="clear" w:color="auto" w:fill="F2DBDB" w:themeFill="accent2" w:themeFillTint="33"/>
            <w:vAlign w:val="center"/>
            <w:hideMark/>
          </w:tcPr>
          <w:p w14:paraId="0DE35EF5" w14:textId="77777777" w:rsidR="00070D50" w:rsidRPr="002C2957" w:rsidRDefault="00070D50" w:rsidP="002C2957">
            <w:pPr>
              <w:jc w:val="center"/>
              <w:rPr>
                <w:b/>
              </w:rPr>
            </w:pPr>
            <w:r w:rsidRPr="002C2957">
              <w:rPr>
                <w:b/>
              </w:rPr>
              <w:t>Koszyce</w:t>
            </w:r>
          </w:p>
        </w:tc>
        <w:tc>
          <w:tcPr>
            <w:tcW w:w="2410" w:type="dxa"/>
            <w:noWrap/>
            <w:vAlign w:val="center"/>
            <w:hideMark/>
          </w:tcPr>
          <w:p w14:paraId="66BE94E6" w14:textId="77777777" w:rsidR="00070D50" w:rsidRPr="003F10C9" w:rsidRDefault="00070D50" w:rsidP="002C2957">
            <w:pPr>
              <w:jc w:val="center"/>
            </w:pPr>
            <w:r w:rsidRPr="003F10C9">
              <w:t>5711</w:t>
            </w:r>
          </w:p>
        </w:tc>
        <w:tc>
          <w:tcPr>
            <w:tcW w:w="2409" w:type="dxa"/>
            <w:noWrap/>
            <w:vAlign w:val="center"/>
            <w:hideMark/>
          </w:tcPr>
          <w:p w14:paraId="386328BA" w14:textId="77777777" w:rsidR="00070D50" w:rsidRPr="003F10C9" w:rsidRDefault="00070D50" w:rsidP="002C2957">
            <w:pPr>
              <w:jc w:val="center"/>
            </w:pPr>
            <w:r w:rsidRPr="003F10C9">
              <w:t>5681</w:t>
            </w:r>
          </w:p>
        </w:tc>
        <w:tc>
          <w:tcPr>
            <w:tcW w:w="3022" w:type="dxa"/>
            <w:noWrap/>
            <w:vAlign w:val="center"/>
            <w:hideMark/>
          </w:tcPr>
          <w:p w14:paraId="4F1E33FF" w14:textId="77777777" w:rsidR="00070D50" w:rsidRPr="003F10C9" w:rsidRDefault="00070D50" w:rsidP="002C2957">
            <w:pPr>
              <w:jc w:val="center"/>
            </w:pPr>
            <w:r w:rsidRPr="003F10C9">
              <w:t>5651</w:t>
            </w:r>
          </w:p>
        </w:tc>
      </w:tr>
      <w:tr w:rsidR="00070D50" w:rsidRPr="003F10C9" w14:paraId="12F75FEE" w14:textId="77777777" w:rsidTr="00456E31">
        <w:trPr>
          <w:trHeight w:val="255"/>
          <w:jc w:val="center"/>
        </w:trPr>
        <w:tc>
          <w:tcPr>
            <w:tcW w:w="2400" w:type="dxa"/>
            <w:shd w:val="clear" w:color="auto" w:fill="F2DBDB" w:themeFill="accent2" w:themeFillTint="33"/>
            <w:vAlign w:val="center"/>
            <w:hideMark/>
          </w:tcPr>
          <w:p w14:paraId="09FB62E4" w14:textId="77777777" w:rsidR="00070D50" w:rsidRPr="002C2957" w:rsidRDefault="00070D50" w:rsidP="002C2957">
            <w:pPr>
              <w:jc w:val="center"/>
              <w:rPr>
                <w:b/>
              </w:rPr>
            </w:pPr>
            <w:r w:rsidRPr="002C2957">
              <w:rPr>
                <w:b/>
              </w:rPr>
              <w:t>Nowe Brzesko</w:t>
            </w:r>
          </w:p>
        </w:tc>
        <w:tc>
          <w:tcPr>
            <w:tcW w:w="2410" w:type="dxa"/>
            <w:noWrap/>
            <w:vAlign w:val="center"/>
            <w:hideMark/>
          </w:tcPr>
          <w:p w14:paraId="0C0D765C" w14:textId="77777777" w:rsidR="00070D50" w:rsidRPr="003F10C9" w:rsidRDefault="00070D50" w:rsidP="002C2957">
            <w:pPr>
              <w:jc w:val="center"/>
            </w:pPr>
            <w:r w:rsidRPr="003F10C9">
              <w:t>5830</w:t>
            </w:r>
          </w:p>
        </w:tc>
        <w:tc>
          <w:tcPr>
            <w:tcW w:w="2409" w:type="dxa"/>
            <w:noWrap/>
            <w:vAlign w:val="center"/>
            <w:hideMark/>
          </w:tcPr>
          <w:p w14:paraId="7B825D5E" w14:textId="77777777" w:rsidR="00070D50" w:rsidRPr="003F10C9" w:rsidRDefault="00070D50" w:rsidP="002C2957">
            <w:pPr>
              <w:jc w:val="center"/>
            </w:pPr>
            <w:r w:rsidRPr="003F10C9">
              <w:t>5812</w:t>
            </w:r>
          </w:p>
        </w:tc>
        <w:tc>
          <w:tcPr>
            <w:tcW w:w="3022" w:type="dxa"/>
            <w:noWrap/>
            <w:vAlign w:val="center"/>
            <w:hideMark/>
          </w:tcPr>
          <w:p w14:paraId="5344D6F5" w14:textId="77777777" w:rsidR="00070D50" w:rsidRPr="003F10C9" w:rsidRDefault="00070D50" w:rsidP="002C2957">
            <w:pPr>
              <w:jc w:val="center"/>
            </w:pPr>
            <w:r w:rsidRPr="003F10C9">
              <w:t>5812</w:t>
            </w:r>
          </w:p>
        </w:tc>
      </w:tr>
      <w:tr w:rsidR="00070D50" w:rsidRPr="003F10C9" w14:paraId="741A29B7" w14:textId="77777777" w:rsidTr="00456E31">
        <w:trPr>
          <w:trHeight w:val="255"/>
          <w:jc w:val="center"/>
        </w:trPr>
        <w:tc>
          <w:tcPr>
            <w:tcW w:w="2400" w:type="dxa"/>
            <w:shd w:val="clear" w:color="auto" w:fill="F2DBDB" w:themeFill="accent2" w:themeFillTint="33"/>
            <w:vAlign w:val="center"/>
            <w:hideMark/>
          </w:tcPr>
          <w:p w14:paraId="3727E8A8" w14:textId="77777777" w:rsidR="00070D50" w:rsidRPr="002C2957" w:rsidRDefault="00070D50" w:rsidP="002C2957">
            <w:pPr>
              <w:jc w:val="center"/>
              <w:rPr>
                <w:b/>
              </w:rPr>
            </w:pPr>
            <w:r w:rsidRPr="002C2957">
              <w:rPr>
                <w:b/>
              </w:rPr>
              <w:t>Szczurowa</w:t>
            </w:r>
          </w:p>
        </w:tc>
        <w:tc>
          <w:tcPr>
            <w:tcW w:w="2410" w:type="dxa"/>
            <w:noWrap/>
            <w:vAlign w:val="center"/>
            <w:hideMark/>
          </w:tcPr>
          <w:p w14:paraId="11153B8B" w14:textId="77777777" w:rsidR="00070D50" w:rsidRPr="003F10C9" w:rsidRDefault="00070D50" w:rsidP="002C2957">
            <w:pPr>
              <w:jc w:val="center"/>
            </w:pPr>
            <w:r w:rsidRPr="003F10C9">
              <w:t>9771</w:t>
            </w:r>
          </w:p>
        </w:tc>
        <w:tc>
          <w:tcPr>
            <w:tcW w:w="2409" w:type="dxa"/>
            <w:noWrap/>
            <w:vAlign w:val="center"/>
            <w:hideMark/>
          </w:tcPr>
          <w:p w14:paraId="7699F40C" w14:textId="77777777" w:rsidR="00070D50" w:rsidRPr="003F10C9" w:rsidRDefault="00070D50" w:rsidP="002C2957">
            <w:pPr>
              <w:jc w:val="center"/>
            </w:pPr>
            <w:r w:rsidRPr="003F10C9">
              <w:t>9746</w:t>
            </w:r>
          </w:p>
        </w:tc>
        <w:tc>
          <w:tcPr>
            <w:tcW w:w="3022" w:type="dxa"/>
            <w:noWrap/>
            <w:vAlign w:val="center"/>
            <w:hideMark/>
          </w:tcPr>
          <w:p w14:paraId="0B34652D" w14:textId="77777777" w:rsidR="00070D50" w:rsidRPr="003F10C9" w:rsidRDefault="00070D50" w:rsidP="002C2957">
            <w:pPr>
              <w:jc w:val="center"/>
            </w:pPr>
            <w:r w:rsidRPr="003F10C9">
              <w:t>9709</w:t>
            </w:r>
          </w:p>
        </w:tc>
      </w:tr>
      <w:tr w:rsidR="00070D50" w:rsidRPr="003F10C9" w14:paraId="54E3D224" w14:textId="77777777" w:rsidTr="00456E31">
        <w:trPr>
          <w:trHeight w:val="255"/>
          <w:jc w:val="center"/>
        </w:trPr>
        <w:tc>
          <w:tcPr>
            <w:tcW w:w="2400" w:type="dxa"/>
            <w:shd w:val="clear" w:color="auto" w:fill="F2DBDB" w:themeFill="accent2" w:themeFillTint="33"/>
            <w:vAlign w:val="center"/>
            <w:hideMark/>
          </w:tcPr>
          <w:p w14:paraId="2ABF3E6E" w14:textId="77777777" w:rsidR="00070D50" w:rsidRPr="002C2957" w:rsidRDefault="00070D50" w:rsidP="002C2957">
            <w:pPr>
              <w:jc w:val="center"/>
              <w:rPr>
                <w:b/>
              </w:rPr>
            </w:pPr>
            <w:r w:rsidRPr="002C2957">
              <w:rPr>
                <w:b/>
              </w:rPr>
              <w:t>Kazimierza Wielka</w:t>
            </w:r>
          </w:p>
        </w:tc>
        <w:tc>
          <w:tcPr>
            <w:tcW w:w="2410" w:type="dxa"/>
            <w:noWrap/>
            <w:vAlign w:val="center"/>
            <w:hideMark/>
          </w:tcPr>
          <w:p w14:paraId="05CAB9A3" w14:textId="77777777" w:rsidR="00070D50" w:rsidRPr="003F10C9" w:rsidRDefault="00070D50" w:rsidP="002C2957">
            <w:pPr>
              <w:jc w:val="center"/>
            </w:pPr>
            <w:r w:rsidRPr="003F10C9">
              <w:t>16774</w:t>
            </w:r>
          </w:p>
        </w:tc>
        <w:tc>
          <w:tcPr>
            <w:tcW w:w="2409" w:type="dxa"/>
            <w:noWrap/>
            <w:vAlign w:val="center"/>
            <w:hideMark/>
          </w:tcPr>
          <w:p w14:paraId="4D40541E" w14:textId="77777777" w:rsidR="00070D50" w:rsidRPr="003F10C9" w:rsidRDefault="00070D50" w:rsidP="002C2957">
            <w:pPr>
              <w:jc w:val="center"/>
            </w:pPr>
            <w:r w:rsidRPr="003F10C9">
              <w:t>16591</w:t>
            </w:r>
          </w:p>
        </w:tc>
        <w:tc>
          <w:tcPr>
            <w:tcW w:w="3022" w:type="dxa"/>
            <w:noWrap/>
            <w:vAlign w:val="center"/>
            <w:hideMark/>
          </w:tcPr>
          <w:p w14:paraId="37E7DBB0" w14:textId="77777777" w:rsidR="00070D50" w:rsidRPr="003F10C9" w:rsidRDefault="00070D50" w:rsidP="002C2957">
            <w:pPr>
              <w:jc w:val="center"/>
            </w:pPr>
            <w:r w:rsidRPr="003F10C9">
              <w:t>16503</w:t>
            </w:r>
          </w:p>
        </w:tc>
      </w:tr>
      <w:tr w:rsidR="00070D50" w:rsidRPr="003F10C9" w14:paraId="13DFA48B" w14:textId="77777777" w:rsidTr="00456E31">
        <w:trPr>
          <w:trHeight w:val="255"/>
          <w:jc w:val="center"/>
        </w:trPr>
        <w:tc>
          <w:tcPr>
            <w:tcW w:w="2400" w:type="dxa"/>
            <w:shd w:val="clear" w:color="auto" w:fill="F2DBDB" w:themeFill="accent2" w:themeFillTint="33"/>
            <w:vAlign w:val="center"/>
            <w:hideMark/>
          </w:tcPr>
          <w:p w14:paraId="43019BCD" w14:textId="77777777" w:rsidR="00070D50" w:rsidRPr="002C2957" w:rsidRDefault="00070D50" w:rsidP="002C2957">
            <w:pPr>
              <w:jc w:val="center"/>
              <w:rPr>
                <w:b/>
              </w:rPr>
            </w:pPr>
            <w:r w:rsidRPr="002C2957">
              <w:rPr>
                <w:b/>
              </w:rPr>
              <w:t>RAZEM</w:t>
            </w:r>
          </w:p>
        </w:tc>
        <w:tc>
          <w:tcPr>
            <w:tcW w:w="2410" w:type="dxa"/>
            <w:noWrap/>
            <w:vAlign w:val="center"/>
            <w:hideMark/>
          </w:tcPr>
          <w:p w14:paraId="2FC2D074" w14:textId="77777777" w:rsidR="00070D50" w:rsidRPr="003F10C9" w:rsidRDefault="00070D50" w:rsidP="002C2957">
            <w:pPr>
              <w:jc w:val="center"/>
              <w:rPr>
                <w:b/>
              </w:rPr>
            </w:pPr>
            <w:r w:rsidRPr="003F10C9">
              <w:rPr>
                <w:b/>
              </w:rPr>
              <w:t>74788</w:t>
            </w:r>
          </w:p>
        </w:tc>
        <w:tc>
          <w:tcPr>
            <w:tcW w:w="2409" w:type="dxa"/>
            <w:noWrap/>
            <w:vAlign w:val="center"/>
            <w:hideMark/>
          </w:tcPr>
          <w:p w14:paraId="5FC3C8D5" w14:textId="77777777" w:rsidR="00070D50" w:rsidRPr="003F10C9" w:rsidRDefault="00070D50" w:rsidP="002C2957">
            <w:pPr>
              <w:jc w:val="center"/>
              <w:rPr>
                <w:b/>
              </w:rPr>
            </w:pPr>
            <w:r w:rsidRPr="003F10C9">
              <w:rPr>
                <w:b/>
              </w:rPr>
              <w:t>74735</w:t>
            </w:r>
          </w:p>
        </w:tc>
        <w:tc>
          <w:tcPr>
            <w:tcW w:w="3022" w:type="dxa"/>
            <w:noWrap/>
            <w:vAlign w:val="center"/>
            <w:hideMark/>
          </w:tcPr>
          <w:p w14:paraId="74FC7349" w14:textId="77777777" w:rsidR="00070D50" w:rsidRPr="003F10C9" w:rsidRDefault="00070D50" w:rsidP="002C2957">
            <w:pPr>
              <w:jc w:val="center"/>
              <w:rPr>
                <w:b/>
              </w:rPr>
            </w:pPr>
            <w:r w:rsidRPr="003F10C9">
              <w:rPr>
                <w:b/>
              </w:rPr>
              <w:t>74708</w:t>
            </w:r>
          </w:p>
        </w:tc>
      </w:tr>
    </w:tbl>
    <w:p w14:paraId="36E34EE0" w14:textId="51D003F0" w:rsidR="00845F12" w:rsidRDefault="003F10C9" w:rsidP="00D04333">
      <w:pPr>
        <w:pStyle w:val="rdo"/>
      </w:pPr>
      <w:r w:rsidRPr="002C2957">
        <w:t xml:space="preserve">Źródło: </w:t>
      </w:r>
      <w:r w:rsidRPr="00B61883">
        <w:t>http://stat.gov.pl/</w:t>
      </w:r>
      <w:r w:rsidRPr="002C2957">
        <w:t xml:space="preserve"> - Bank Danych Lokalnych</w:t>
      </w:r>
    </w:p>
    <w:p w14:paraId="1F1340D8" w14:textId="77777777" w:rsidR="00845F12" w:rsidRPr="00845F12" w:rsidRDefault="00845F12" w:rsidP="00845F12"/>
    <w:p w14:paraId="04BF5DFE" w14:textId="0E852F2B" w:rsidR="00822735" w:rsidRDefault="00822735" w:rsidP="00D17438">
      <w:pPr>
        <w:pStyle w:val="Legenda"/>
      </w:pPr>
      <w:bookmarkStart w:id="24" w:name="_Toc452975622"/>
      <w:r w:rsidRPr="002C2957">
        <w:t xml:space="preserve">Tabela </w:t>
      </w:r>
      <w:r w:rsidR="00302B4A" w:rsidRPr="002C2957">
        <w:fldChar w:fldCharType="begin"/>
      </w:r>
      <w:r w:rsidR="00504EB4" w:rsidRPr="002C2957">
        <w:instrText xml:space="preserve"> SEQ Tabela \* ARABIC </w:instrText>
      </w:r>
      <w:r w:rsidR="00302B4A" w:rsidRPr="002C2957">
        <w:fldChar w:fldCharType="separate"/>
      </w:r>
      <w:r w:rsidR="00D60034">
        <w:rPr>
          <w:noProof/>
        </w:rPr>
        <w:t>9</w:t>
      </w:r>
      <w:r w:rsidR="00302B4A" w:rsidRPr="002C2957">
        <w:rPr>
          <w:noProof/>
        </w:rPr>
        <w:fldChar w:fldCharType="end"/>
      </w:r>
      <w:r w:rsidRPr="002C2957">
        <w:t xml:space="preserve"> Ludność wg płci i grup wieku – stan na 31.12.2013 r.</w:t>
      </w:r>
      <w:bookmarkEnd w:id="24"/>
    </w:p>
    <w:tbl>
      <w:tblPr>
        <w:tblStyle w:val="Tabela-Siatka"/>
        <w:tblW w:w="0" w:type="auto"/>
        <w:jc w:val="center"/>
        <w:tblLook w:val="04A0" w:firstRow="1" w:lastRow="0" w:firstColumn="1" w:lastColumn="0" w:noHBand="0" w:noVBand="1"/>
      </w:tblPr>
      <w:tblGrid>
        <w:gridCol w:w="1456"/>
        <w:gridCol w:w="719"/>
        <w:gridCol w:w="718"/>
        <w:gridCol w:w="718"/>
        <w:gridCol w:w="903"/>
        <w:gridCol w:w="777"/>
        <w:gridCol w:w="777"/>
        <w:gridCol w:w="743"/>
        <w:gridCol w:w="743"/>
        <w:gridCol w:w="743"/>
        <w:gridCol w:w="823"/>
        <w:gridCol w:w="708"/>
        <w:gridCol w:w="708"/>
      </w:tblGrid>
      <w:tr w:rsidR="008C62E9" w:rsidRPr="008C62E9" w14:paraId="7980E113" w14:textId="77777777" w:rsidTr="00456E31">
        <w:trPr>
          <w:jc w:val="center"/>
        </w:trPr>
        <w:tc>
          <w:tcPr>
            <w:tcW w:w="0" w:type="auto"/>
            <w:vMerge w:val="restart"/>
            <w:shd w:val="clear" w:color="auto" w:fill="D9D9D9" w:themeFill="background1" w:themeFillShade="D9"/>
            <w:vAlign w:val="center"/>
          </w:tcPr>
          <w:p w14:paraId="3C859032" w14:textId="77777777" w:rsidR="00100DED" w:rsidRPr="00E413D5" w:rsidRDefault="00100DED" w:rsidP="008C62E9">
            <w:pPr>
              <w:jc w:val="center"/>
              <w:rPr>
                <w:b/>
                <w:color w:val="000000" w:themeColor="text1"/>
              </w:rPr>
            </w:pPr>
            <w:r w:rsidRPr="00E413D5">
              <w:rPr>
                <w:b/>
                <w:color w:val="000000" w:themeColor="text1"/>
              </w:rPr>
              <w:t>Gmina</w:t>
            </w:r>
          </w:p>
        </w:tc>
        <w:tc>
          <w:tcPr>
            <w:tcW w:w="0" w:type="auto"/>
            <w:gridSpan w:val="3"/>
            <w:shd w:val="clear" w:color="auto" w:fill="D9D9D9" w:themeFill="background1" w:themeFillShade="D9"/>
            <w:vAlign w:val="center"/>
          </w:tcPr>
          <w:p w14:paraId="6AF9AD78" w14:textId="77777777" w:rsidR="00100DED" w:rsidRPr="00E413D5" w:rsidRDefault="00100DED" w:rsidP="008C62E9">
            <w:pPr>
              <w:jc w:val="center"/>
              <w:rPr>
                <w:b/>
                <w:color w:val="000000" w:themeColor="text1"/>
              </w:rPr>
            </w:pPr>
            <w:r w:rsidRPr="00E413D5">
              <w:rPr>
                <w:b/>
                <w:color w:val="000000" w:themeColor="text1"/>
              </w:rPr>
              <w:t>Ogółem (osoba) –</w:t>
            </w:r>
            <w:r w:rsidR="00E413D5">
              <w:rPr>
                <w:b/>
                <w:color w:val="000000" w:themeColor="text1"/>
              </w:rPr>
              <w:br/>
            </w:r>
            <w:r w:rsidRPr="00E413D5">
              <w:rPr>
                <w:b/>
                <w:color w:val="000000" w:themeColor="text1"/>
              </w:rPr>
              <w:t xml:space="preserve"> 2013 r.</w:t>
            </w:r>
          </w:p>
        </w:tc>
        <w:tc>
          <w:tcPr>
            <w:tcW w:w="0" w:type="auto"/>
            <w:gridSpan w:val="3"/>
            <w:shd w:val="clear" w:color="auto" w:fill="D9D9D9" w:themeFill="background1" w:themeFillShade="D9"/>
            <w:vAlign w:val="center"/>
          </w:tcPr>
          <w:p w14:paraId="0780D699" w14:textId="77777777" w:rsidR="00100DED" w:rsidRPr="00E413D5" w:rsidRDefault="008C62E9" w:rsidP="008C62E9">
            <w:pPr>
              <w:jc w:val="center"/>
              <w:rPr>
                <w:b/>
                <w:color w:val="000000" w:themeColor="text1"/>
              </w:rPr>
            </w:pPr>
            <w:r w:rsidRPr="00E413D5">
              <w:rPr>
                <w:b/>
                <w:color w:val="000000" w:themeColor="text1"/>
              </w:rPr>
              <w:t>W</w:t>
            </w:r>
            <w:r w:rsidR="00100DED" w:rsidRPr="00E413D5">
              <w:rPr>
                <w:b/>
                <w:color w:val="000000" w:themeColor="text1"/>
              </w:rPr>
              <w:t xml:space="preserve"> wieku przedprodukcyjnym -</w:t>
            </w:r>
            <w:r w:rsidR="00E413D5">
              <w:rPr>
                <w:b/>
                <w:color w:val="000000" w:themeColor="text1"/>
              </w:rPr>
              <w:br/>
            </w:r>
            <w:r w:rsidR="00100DED" w:rsidRPr="00E413D5">
              <w:rPr>
                <w:b/>
                <w:color w:val="000000" w:themeColor="text1"/>
              </w:rPr>
              <w:t xml:space="preserve"> 14 lat i mniej</w:t>
            </w:r>
          </w:p>
          <w:p w14:paraId="74B564C0" w14:textId="77777777" w:rsidR="00100DED" w:rsidRPr="00E413D5" w:rsidRDefault="00100DED" w:rsidP="008C62E9">
            <w:pPr>
              <w:jc w:val="center"/>
              <w:rPr>
                <w:b/>
                <w:color w:val="000000" w:themeColor="text1"/>
              </w:rPr>
            </w:pPr>
            <w:r w:rsidRPr="00E413D5">
              <w:rPr>
                <w:b/>
                <w:color w:val="000000" w:themeColor="text1"/>
              </w:rPr>
              <w:t>(osoba) – 2013 r.</w:t>
            </w:r>
          </w:p>
        </w:tc>
        <w:tc>
          <w:tcPr>
            <w:tcW w:w="0" w:type="auto"/>
            <w:gridSpan w:val="3"/>
            <w:shd w:val="clear" w:color="auto" w:fill="D9D9D9" w:themeFill="background1" w:themeFillShade="D9"/>
            <w:vAlign w:val="center"/>
          </w:tcPr>
          <w:p w14:paraId="6DE70A4A" w14:textId="77777777" w:rsidR="00100DED" w:rsidRPr="00E413D5" w:rsidRDefault="008C62E9" w:rsidP="008C62E9">
            <w:pPr>
              <w:jc w:val="center"/>
              <w:rPr>
                <w:b/>
                <w:color w:val="000000" w:themeColor="text1"/>
              </w:rPr>
            </w:pPr>
            <w:r w:rsidRPr="00E413D5">
              <w:rPr>
                <w:b/>
                <w:color w:val="000000" w:themeColor="text1"/>
              </w:rPr>
              <w:t>W</w:t>
            </w:r>
            <w:r w:rsidR="00100DED" w:rsidRPr="00E413D5">
              <w:rPr>
                <w:b/>
                <w:color w:val="000000" w:themeColor="text1"/>
              </w:rPr>
              <w:t xml:space="preserve"> wieku produkcyjnym: </w:t>
            </w:r>
            <w:r w:rsidRPr="00E413D5">
              <w:rPr>
                <w:b/>
                <w:color w:val="000000" w:themeColor="text1"/>
              </w:rPr>
              <w:br/>
            </w:r>
            <w:r w:rsidR="00100DED" w:rsidRPr="00E413D5">
              <w:rPr>
                <w:b/>
                <w:color w:val="000000" w:themeColor="text1"/>
              </w:rPr>
              <w:t xml:space="preserve">15-59 lat kobiety, </w:t>
            </w:r>
            <w:r w:rsidRPr="00E413D5">
              <w:rPr>
                <w:b/>
                <w:color w:val="000000" w:themeColor="text1"/>
              </w:rPr>
              <w:br/>
            </w:r>
            <w:r w:rsidR="00100DED" w:rsidRPr="00E413D5">
              <w:rPr>
                <w:b/>
                <w:color w:val="000000" w:themeColor="text1"/>
              </w:rPr>
              <w:t>15-64 lata mężczyźni</w:t>
            </w:r>
          </w:p>
          <w:p w14:paraId="5382B27E" w14:textId="77777777" w:rsidR="00100DED" w:rsidRPr="00E413D5" w:rsidRDefault="00100DED" w:rsidP="008C62E9">
            <w:pPr>
              <w:jc w:val="center"/>
              <w:rPr>
                <w:b/>
                <w:color w:val="000000" w:themeColor="text1"/>
              </w:rPr>
            </w:pPr>
            <w:r w:rsidRPr="00E413D5">
              <w:rPr>
                <w:b/>
                <w:color w:val="000000" w:themeColor="text1"/>
              </w:rPr>
              <w:t>(osoba) – 2013 r.</w:t>
            </w:r>
          </w:p>
        </w:tc>
        <w:tc>
          <w:tcPr>
            <w:tcW w:w="0" w:type="auto"/>
            <w:gridSpan w:val="3"/>
            <w:shd w:val="clear" w:color="auto" w:fill="D9D9D9" w:themeFill="background1" w:themeFillShade="D9"/>
            <w:vAlign w:val="center"/>
          </w:tcPr>
          <w:p w14:paraId="58065E1E" w14:textId="77777777" w:rsidR="00100DED" w:rsidRPr="00E413D5" w:rsidRDefault="008C62E9" w:rsidP="008C62E9">
            <w:pPr>
              <w:jc w:val="center"/>
              <w:rPr>
                <w:b/>
                <w:color w:val="000000" w:themeColor="text1"/>
              </w:rPr>
            </w:pPr>
            <w:r w:rsidRPr="00E413D5">
              <w:rPr>
                <w:b/>
                <w:color w:val="000000" w:themeColor="text1"/>
              </w:rPr>
              <w:t>W</w:t>
            </w:r>
            <w:r w:rsidR="00100DED" w:rsidRPr="00E413D5">
              <w:rPr>
                <w:b/>
                <w:color w:val="000000" w:themeColor="text1"/>
              </w:rPr>
              <w:t xml:space="preserve"> wieku poprodukcyjnym</w:t>
            </w:r>
          </w:p>
          <w:p w14:paraId="075596A5" w14:textId="77777777" w:rsidR="00100DED" w:rsidRPr="00E413D5" w:rsidRDefault="00100DED" w:rsidP="008C62E9">
            <w:pPr>
              <w:jc w:val="center"/>
              <w:rPr>
                <w:b/>
                <w:color w:val="000000" w:themeColor="text1"/>
              </w:rPr>
            </w:pPr>
            <w:r w:rsidRPr="00E413D5">
              <w:rPr>
                <w:b/>
                <w:color w:val="000000" w:themeColor="text1"/>
              </w:rPr>
              <w:t>(osoba) – 2013 r.</w:t>
            </w:r>
          </w:p>
        </w:tc>
      </w:tr>
      <w:tr w:rsidR="008C62E9" w:rsidRPr="008C62E9" w14:paraId="0D07A97B" w14:textId="77777777" w:rsidTr="00456E31">
        <w:trPr>
          <w:cantSplit/>
          <w:trHeight w:val="1203"/>
          <w:jc w:val="center"/>
        </w:trPr>
        <w:tc>
          <w:tcPr>
            <w:tcW w:w="0" w:type="auto"/>
            <w:vMerge/>
            <w:shd w:val="clear" w:color="auto" w:fill="D9D9D9" w:themeFill="background1" w:themeFillShade="D9"/>
            <w:vAlign w:val="center"/>
          </w:tcPr>
          <w:p w14:paraId="60478B63" w14:textId="77777777" w:rsidR="00100DED" w:rsidRPr="00E413D5" w:rsidRDefault="00100DED" w:rsidP="008C62E9">
            <w:pPr>
              <w:jc w:val="center"/>
              <w:rPr>
                <w:b/>
                <w:color w:val="000000" w:themeColor="text1"/>
              </w:rPr>
            </w:pPr>
          </w:p>
        </w:tc>
        <w:tc>
          <w:tcPr>
            <w:tcW w:w="0" w:type="auto"/>
            <w:shd w:val="clear" w:color="auto" w:fill="D9D9D9" w:themeFill="background1" w:themeFillShade="D9"/>
            <w:textDirection w:val="btLr"/>
            <w:vAlign w:val="center"/>
          </w:tcPr>
          <w:p w14:paraId="33BB4DFA"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33AB30B6"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49787522" w14:textId="77777777" w:rsidR="00100DED" w:rsidRPr="00E413D5" w:rsidRDefault="00100DED" w:rsidP="00C52B6A">
            <w:pPr>
              <w:ind w:left="113" w:right="113"/>
              <w:jc w:val="center"/>
              <w:rPr>
                <w:color w:val="000000" w:themeColor="text1"/>
              </w:rPr>
            </w:pPr>
            <w:r w:rsidRPr="00E413D5">
              <w:rPr>
                <w:color w:val="000000" w:themeColor="text1"/>
              </w:rPr>
              <w:t>kobiety</w:t>
            </w:r>
          </w:p>
        </w:tc>
        <w:tc>
          <w:tcPr>
            <w:tcW w:w="0" w:type="auto"/>
            <w:shd w:val="clear" w:color="auto" w:fill="D9D9D9" w:themeFill="background1" w:themeFillShade="D9"/>
            <w:textDirection w:val="btLr"/>
            <w:vAlign w:val="center"/>
          </w:tcPr>
          <w:p w14:paraId="2D3269FA"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02186062"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7C364ACB" w14:textId="77777777" w:rsidR="00100DED" w:rsidRPr="00E413D5" w:rsidRDefault="00100DED" w:rsidP="00C52B6A">
            <w:pPr>
              <w:ind w:left="113" w:right="113"/>
              <w:jc w:val="center"/>
              <w:rPr>
                <w:color w:val="000000" w:themeColor="text1"/>
              </w:rPr>
            </w:pPr>
            <w:r w:rsidRPr="00E413D5">
              <w:rPr>
                <w:color w:val="000000" w:themeColor="text1"/>
              </w:rPr>
              <w:t>kobiety</w:t>
            </w:r>
          </w:p>
        </w:tc>
        <w:tc>
          <w:tcPr>
            <w:tcW w:w="0" w:type="auto"/>
            <w:shd w:val="clear" w:color="auto" w:fill="D9D9D9" w:themeFill="background1" w:themeFillShade="D9"/>
            <w:textDirection w:val="btLr"/>
            <w:vAlign w:val="center"/>
          </w:tcPr>
          <w:p w14:paraId="49E03A9E"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3A35AD52"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3846E82C" w14:textId="77777777" w:rsidR="00100DED" w:rsidRPr="00E413D5" w:rsidRDefault="00100DED" w:rsidP="00C52B6A">
            <w:pPr>
              <w:ind w:left="113" w:right="113"/>
              <w:jc w:val="center"/>
              <w:rPr>
                <w:color w:val="000000" w:themeColor="text1"/>
              </w:rPr>
            </w:pPr>
            <w:r w:rsidRPr="00E413D5">
              <w:rPr>
                <w:color w:val="000000" w:themeColor="text1"/>
              </w:rPr>
              <w:t>kobiety</w:t>
            </w:r>
          </w:p>
        </w:tc>
        <w:tc>
          <w:tcPr>
            <w:tcW w:w="0" w:type="auto"/>
            <w:shd w:val="clear" w:color="auto" w:fill="D9D9D9" w:themeFill="background1" w:themeFillShade="D9"/>
            <w:textDirection w:val="btLr"/>
            <w:vAlign w:val="center"/>
          </w:tcPr>
          <w:p w14:paraId="1345C178"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761BD821"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253F6B64" w14:textId="77777777" w:rsidR="00100DED" w:rsidRPr="00E413D5" w:rsidRDefault="00100DED" w:rsidP="00C52B6A">
            <w:pPr>
              <w:ind w:left="113" w:right="113"/>
              <w:jc w:val="center"/>
              <w:rPr>
                <w:color w:val="000000" w:themeColor="text1"/>
              </w:rPr>
            </w:pPr>
            <w:r w:rsidRPr="00E413D5">
              <w:rPr>
                <w:color w:val="000000" w:themeColor="text1"/>
              </w:rPr>
              <w:t>kobiety</w:t>
            </w:r>
          </w:p>
        </w:tc>
      </w:tr>
      <w:tr w:rsidR="008C62E9" w:rsidRPr="008C62E9" w14:paraId="209EE808" w14:textId="77777777" w:rsidTr="00456E31">
        <w:trPr>
          <w:jc w:val="center"/>
        </w:trPr>
        <w:tc>
          <w:tcPr>
            <w:tcW w:w="0" w:type="auto"/>
            <w:shd w:val="clear" w:color="auto" w:fill="F2DBDB" w:themeFill="accent2" w:themeFillTint="33"/>
            <w:vAlign w:val="center"/>
          </w:tcPr>
          <w:p w14:paraId="79FD9877" w14:textId="77777777" w:rsidR="00100DED" w:rsidRPr="00E413D5" w:rsidRDefault="00100DED" w:rsidP="008C62E9">
            <w:pPr>
              <w:jc w:val="center"/>
              <w:rPr>
                <w:rFonts w:cs="Arial"/>
                <w:color w:val="000000" w:themeColor="text1"/>
              </w:rPr>
            </w:pPr>
            <w:r w:rsidRPr="00E413D5">
              <w:rPr>
                <w:rFonts w:cs="Arial"/>
                <w:color w:val="000000" w:themeColor="text1"/>
              </w:rPr>
              <w:t>Bochnia</w:t>
            </w:r>
          </w:p>
        </w:tc>
        <w:tc>
          <w:tcPr>
            <w:tcW w:w="0" w:type="auto"/>
            <w:vAlign w:val="center"/>
          </w:tcPr>
          <w:p w14:paraId="10CF03B2" w14:textId="77777777" w:rsidR="00100DED" w:rsidRPr="00E413D5" w:rsidRDefault="00100DED" w:rsidP="008C62E9">
            <w:pPr>
              <w:jc w:val="center"/>
              <w:rPr>
                <w:rFonts w:cs="Arial"/>
                <w:color w:val="000000" w:themeColor="text1"/>
              </w:rPr>
            </w:pPr>
            <w:r w:rsidRPr="00E413D5">
              <w:rPr>
                <w:rFonts w:cs="Arial"/>
                <w:color w:val="000000" w:themeColor="text1"/>
              </w:rPr>
              <w:t>19305</w:t>
            </w:r>
          </w:p>
        </w:tc>
        <w:tc>
          <w:tcPr>
            <w:tcW w:w="0" w:type="auto"/>
            <w:vAlign w:val="center"/>
          </w:tcPr>
          <w:p w14:paraId="70CD7DE1" w14:textId="77777777" w:rsidR="00100DED" w:rsidRPr="00E413D5" w:rsidRDefault="00100DED" w:rsidP="008C62E9">
            <w:pPr>
              <w:jc w:val="center"/>
              <w:rPr>
                <w:rFonts w:cs="Arial"/>
                <w:color w:val="000000" w:themeColor="text1"/>
              </w:rPr>
            </w:pPr>
            <w:r w:rsidRPr="00E413D5">
              <w:rPr>
                <w:rFonts w:cs="Arial"/>
                <w:color w:val="000000" w:themeColor="text1"/>
              </w:rPr>
              <w:t>9534</w:t>
            </w:r>
          </w:p>
        </w:tc>
        <w:tc>
          <w:tcPr>
            <w:tcW w:w="0" w:type="auto"/>
            <w:vAlign w:val="center"/>
          </w:tcPr>
          <w:p w14:paraId="1663261D" w14:textId="77777777" w:rsidR="00100DED" w:rsidRPr="00E413D5" w:rsidRDefault="00100DED" w:rsidP="008C62E9">
            <w:pPr>
              <w:jc w:val="center"/>
              <w:rPr>
                <w:rFonts w:cs="Arial"/>
                <w:color w:val="000000" w:themeColor="text1"/>
              </w:rPr>
            </w:pPr>
            <w:r w:rsidRPr="00E413D5">
              <w:rPr>
                <w:rFonts w:cs="Arial"/>
                <w:color w:val="000000" w:themeColor="text1"/>
              </w:rPr>
              <w:t>9771</w:t>
            </w:r>
          </w:p>
        </w:tc>
        <w:tc>
          <w:tcPr>
            <w:tcW w:w="0" w:type="auto"/>
            <w:vAlign w:val="center"/>
          </w:tcPr>
          <w:p w14:paraId="74B9E64C" w14:textId="77777777" w:rsidR="00100DED" w:rsidRPr="00E413D5" w:rsidRDefault="00100DED" w:rsidP="008C62E9">
            <w:pPr>
              <w:jc w:val="center"/>
              <w:rPr>
                <w:rFonts w:cs="Arial"/>
                <w:color w:val="000000" w:themeColor="text1"/>
              </w:rPr>
            </w:pPr>
            <w:r w:rsidRPr="00E413D5">
              <w:rPr>
                <w:rFonts w:cs="Arial"/>
                <w:color w:val="000000" w:themeColor="text1"/>
              </w:rPr>
              <w:t>3296</w:t>
            </w:r>
          </w:p>
        </w:tc>
        <w:tc>
          <w:tcPr>
            <w:tcW w:w="0" w:type="auto"/>
            <w:vAlign w:val="center"/>
          </w:tcPr>
          <w:p w14:paraId="1AC4E18E" w14:textId="77777777" w:rsidR="00100DED" w:rsidRPr="00E413D5" w:rsidRDefault="00100DED" w:rsidP="008C62E9">
            <w:pPr>
              <w:jc w:val="center"/>
              <w:rPr>
                <w:rFonts w:cs="Arial"/>
                <w:color w:val="000000" w:themeColor="text1"/>
              </w:rPr>
            </w:pPr>
            <w:r w:rsidRPr="00E413D5">
              <w:rPr>
                <w:rFonts w:cs="Arial"/>
                <w:color w:val="000000" w:themeColor="text1"/>
              </w:rPr>
              <w:t>1690</w:t>
            </w:r>
          </w:p>
        </w:tc>
        <w:tc>
          <w:tcPr>
            <w:tcW w:w="0" w:type="auto"/>
            <w:vAlign w:val="center"/>
          </w:tcPr>
          <w:p w14:paraId="0E0DC674" w14:textId="77777777" w:rsidR="00100DED" w:rsidRPr="00E413D5" w:rsidRDefault="00100DED" w:rsidP="008C62E9">
            <w:pPr>
              <w:jc w:val="center"/>
              <w:rPr>
                <w:rFonts w:cs="Arial"/>
                <w:color w:val="000000" w:themeColor="text1"/>
              </w:rPr>
            </w:pPr>
            <w:r w:rsidRPr="00E413D5">
              <w:rPr>
                <w:rFonts w:cs="Arial"/>
                <w:color w:val="000000" w:themeColor="text1"/>
              </w:rPr>
              <w:t>1606</w:t>
            </w:r>
          </w:p>
        </w:tc>
        <w:tc>
          <w:tcPr>
            <w:tcW w:w="0" w:type="auto"/>
            <w:vAlign w:val="center"/>
          </w:tcPr>
          <w:p w14:paraId="4182F6A7" w14:textId="77777777" w:rsidR="00100DED" w:rsidRPr="00E413D5" w:rsidRDefault="00100DED" w:rsidP="008C62E9">
            <w:pPr>
              <w:jc w:val="center"/>
              <w:rPr>
                <w:rFonts w:cs="Arial"/>
                <w:color w:val="000000" w:themeColor="text1"/>
              </w:rPr>
            </w:pPr>
            <w:r w:rsidRPr="00E413D5">
              <w:rPr>
                <w:rFonts w:cs="Arial"/>
                <w:color w:val="000000" w:themeColor="text1"/>
              </w:rPr>
              <w:t>13042</w:t>
            </w:r>
          </w:p>
        </w:tc>
        <w:tc>
          <w:tcPr>
            <w:tcW w:w="0" w:type="auto"/>
            <w:vAlign w:val="center"/>
          </w:tcPr>
          <w:p w14:paraId="583D4C71" w14:textId="77777777" w:rsidR="00100DED" w:rsidRPr="00E413D5" w:rsidRDefault="00100DED" w:rsidP="008C62E9">
            <w:pPr>
              <w:jc w:val="center"/>
              <w:rPr>
                <w:rFonts w:cs="Arial"/>
                <w:color w:val="000000" w:themeColor="text1"/>
              </w:rPr>
            </w:pPr>
            <w:r w:rsidRPr="00E413D5">
              <w:rPr>
                <w:rFonts w:cs="Arial"/>
                <w:color w:val="000000" w:themeColor="text1"/>
              </w:rPr>
              <w:t>6894</w:t>
            </w:r>
          </w:p>
        </w:tc>
        <w:tc>
          <w:tcPr>
            <w:tcW w:w="0" w:type="auto"/>
            <w:vAlign w:val="center"/>
          </w:tcPr>
          <w:p w14:paraId="42AA7AD8" w14:textId="77777777" w:rsidR="00100DED" w:rsidRPr="00E413D5" w:rsidRDefault="00100DED" w:rsidP="008C62E9">
            <w:pPr>
              <w:jc w:val="center"/>
              <w:rPr>
                <w:rFonts w:cs="Arial"/>
                <w:color w:val="000000" w:themeColor="text1"/>
              </w:rPr>
            </w:pPr>
            <w:r w:rsidRPr="00E413D5">
              <w:rPr>
                <w:rFonts w:cs="Arial"/>
                <w:color w:val="000000" w:themeColor="text1"/>
              </w:rPr>
              <w:t>6148</w:t>
            </w:r>
          </w:p>
        </w:tc>
        <w:tc>
          <w:tcPr>
            <w:tcW w:w="0" w:type="auto"/>
            <w:vAlign w:val="center"/>
          </w:tcPr>
          <w:p w14:paraId="21378A9C" w14:textId="77777777" w:rsidR="00100DED" w:rsidRPr="00E413D5" w:rsidRDefault="00100DED" w:rsidP="008C62E9">
            <w:pPr>
              <w:jc w:val="center"/>
              <w:rPr>
                <w:rFonts w:cs="Arial"/>
                <w:color w:val="000000" w:themeColor="text1"/>
              </w:rPr>
            </w:pPr>
            <w:r w:rsidRPr="00E413D5">
              <w:rPr>
                <w:rFonts w:cs="Arial"/>
                <w:color w:val="000000" w:themeColor="text1"/>
              </w:rPr>
              <w:t>2967</w:t>
            </w:r>
          </w:p>
        </w:tc>
        <w:tc>
          <w:tcPr>
            <w:tcW w:w="0" w:type="auto"/>
            <w:vAlign w:val="center"/>
          </w:tcPr>
          <w:p w14:paraId="6ACD49DA" w14:textId="77777777" w:rsidR="00100DED" w:rsidRPr="00E413D5" w:rsidRDefault="00100DED" w:rsidP="008C62E9">
            <w:pPr>
              <w:jc w:val="center"/>
              <w:rPr>
                <w:rFonts w:cs="Arial"/>
                <w:color w:val="000000" w:themeColor="text1"/>
              </w:rPr>
            </w:pPr>
            <w:r w:rsidRPr="00E413D5">
              <w:rPr>
                <w:rFonts w:cs="Arial"/>
                <w:color w:val="000000" w:themeColor="text1"/>
              </w:rPr>
              <w:t>950</w:t>
            </w:r>
          </w:p>
        </w:tc>
        <w:tc>
          <w:tcPr>
            <w:tcW w:w="0" w:type="auto"/>
            <w:vAlign w:val="center"/>
          </w:tcPr>
          <w:p w14:paraId="60971F76" w14:textId="77777777" w:rsidR="00100DED" w:rsidRPr="00E413D5" w:rsidRDefault="00100DED" w:rsidP="008C62E9">
            <w:pPr>
              <w:jc w:val="center"/>
              <w:rPr>
                <w:rFonts w:cs="Arial"/>
                <w:color w:val="000000" w:themeColor="text1"/>
              </w:rPr>
            </w:pPr>
            <w:r w:rsidRPr="00E413D5">
              <w:rPr>
                <w:rFonts w:cs="Arial"/>
                <w:color w:val="000000" w:themeColor="text1"/>
              </w:rPr>
              <w:t>2017</w:t>
            </w:r>
          </w:p>
        </w:tc>
      </w:tr>
      <w:tr w:rsidR="008C62E9" w:rsidRPr="008C62E9" w14:paraId="6B7F3A74" w14:textId="77777777" w:rsidTr="00456E31">
        <w:trPr>
          <w:jc w:val="center"/>
        </w:trPr>
        <w:tc>
          <w:tcPr>
            <w:tcW w:w="0" w:type="auto"/>
            <w:shd w:val="clear" w:color="auto" w:fill="F2DBDB" w:themeFill="accent2" w:themeFillTint="33"/>
            <w:vAlign w:val="center"/>
          </w:tcPr>
          <w:p w14:paraId="0B383F8B" w14:textId="77777777" w:rsidR="00100DED" w:rsidRPr="00E413D5" w:rsidRDefault="00100DED" w:rsidP="008C62E9">
            <w:pPr>
              <w:jc w:val="center"/>
              <w:rPr>
                <w:rFonts w:cs="Arial"/>
                <w:color w:val="000000" w:themeColor="text1"/>
              </w:rPr>
            </w:pPr>
            <w:r w:rsidRPr="00E413D5">
              <w:rPr>
                <w:rFonts w:cs="Arial"/>
                <w:color w:val="000000" w:themeColor="text1"/>
              </w:rPr>
              <w:t>Drwinia</w:t>
            </w:r>
          </w:p>
        </w:tc>
        <w:tc>
          <w:tcPr>
            <w:tcW w:w="0" w:type="auto"/>
            <w:vAlign w:val="center"/>
          </w:tcPr>
          <w:p w14:paraId="07EA79A9" w14:textId="77777777" w:rsidR="00100DED" w:rsidRPr="00E413D5" w:rsidRDefault="00100DED" w:rsidP="008C62E9">
            <w:pPr>
              <w:jc w:val="center"/>
              <w:rPr>
                <w:rFonts w:cs="Arial"/>
                <w:color w:val="000000" w:themeColor="text1"/>
              </w:rPr>
            </w:pPr>
            <w:r w:rsidRPr="00E413D5">
              <w:rPr>
                <w:rFonts w:cs="Arial"/>
                <w:color w:val="000000" w:themeColor="text1"/>
              </w:rPr>
              <w:t>6513</w:t>
            </w:r>
          </w:p>
        </w:tc>
        <w:tc>
          <w:tcPr>
            <w:tcW w:w="0" w:type="auto"/>
            <w:vAlign w:val="center"/>
          </w:tcPr>
          <w:p w14:paraId="494A0AC8" w14:textId="77777777" w:rsidR="00100DED" w:rsidRPr="00E413D5" w:rsidRDefault="00100DED" w:rsidP="008C62E9">
            <w:pPr>
              <w:jc w:val="center"/>
              <w:rPr>
                <w:rFonts w:cs="Arial"/>
                <w:color w:val="000000" w:themeColor="text1"/>
              </w:rPr>
            </w:pPr>
            <w:r w:rsidRPr="00E413D5">
              <w:rPr>
                <w:rFonts w:cs="Arial"/>
                <w:color w:val="000000" w:themeColor="text1"/>
              </w:rPr>
              <w:t>3233</w:t>
            </w:r>
          </w:p>
        </w:tc>
        <w:tc>
          <w:tcPr>
            <w:tcW w:w="0" w:type="auto"/>
            <w:vAlign w:val="center"/>
          </w:tcPr>
          <w:p w14:paraId="388C71F3" w14:textId="77777777" w:rsidR="00100DED" w:rsidRPr="00E413D5" w:rsidRDefault="00100DED" w:rsidP="008C62E9">
            <w:pPr>
              <w:jc w:val="center"/>
              <w:rPr>
                <w:rFonts w:cs="Arial"/>
                <w:color w:val="000000" w:themeColor="text1"/>
              </w:rPr>
            </w:pPr>
            <w:r w:rsidRPr="00E413D5">
              <w:rPr>
                <w:rFonts w:cs="Arial"/>
                <w:color w:val="000000" w:themeColor="text1"/>
              </w:rPr>
              <w:t>3280</w:t>
            </w:r>
          </w:p>
        </w:tc>
        <w:tc>
          <w:tcPr>
            <w:tcW w:w="0" w:type="auto"/>
            <w:vAlign w:val="center"/>
          </w:tcPr>
          <w:p w14:paraId="7EFC4234" w14:textId="77777777" w:rsidR="00100DED" w:rsidRPr="00E413D5" w:rsidRDefault="00100DED" w:rsidP="008C62E9">
            <w:pPr>
              <w:jc w:val="center"/>
              <w:rPr>
                <w:rFonts w:cs="Arial"/>
                <w:color w:val="000000" w:themeColor="text1"/>
              </w:rPr>
            </w:pPr>
            <w:r w:rsidRPr="00E413D5">
              <w:rPr>
                <w:rFonts w:cs="Arial"/>
                <w:color w:val="000000" w:themeColor="text1"/>
              </w:rPr>
              <w:t>1058</w:t>
            </w:r>
          </w:p>
        </w:tc>
        <w:tc>
          <w:tcPr>
            <w:tcW w:w="0" w:type="auto"/>
            <w:vAlign w:val="center"/>
          </w:tcPr>
          <w:p w14:paraId="2E84B74F" w14:textId="77777777" w:rsidR="00100DED" w:rsidRPr="00E413D5" w:rsidRDefault="00100DED" w:rsidP="008C62E9">
            <w:pPr>
              <w:jc w:val="center"/>
              <w:rPr>
                <w:rFonts w:cs="Arial"/>
                <w:color w:val="000000" w:themeColor="text1"/>
              </w:rPr>
            </w:pPr>
            <w:r w:rsidRPr="00E413D5">
              <w:rPr>
                <w:rFonts w:cs="Arial"/>
                <w:color w:val="000000" w:themeColor="text1"/>
              </w:rPr>
              <w:t>540</w:t>
            </w:r>
          </w:p>
        </w:tc>
        <w:tc>
          <w:tcPr>
            <w:tcW w:w="0" w:type="auto"/>
            <w:vAlign w:val="center"/>
          </w:tcPr>
          <w:p w14:paraId="34791343" w14:textId="77777777" w:rsidR="00100DED" w:rsidRPr="00E413D5" w:rsidRDefault="00100DED" w:rsidP="008C62E9">
            <w:pPr>
              <w:jc w:val="center"/>
              <w:rPr>
                <w:rFonts w:cs="Arial"/>
                <w:color w:val="000000" w:themeColor="text1"/>
              </w:rPr>
            </w:pPr>
            <w:r w:rsidRPr="00E413D5">
              <w:rPr>
                <w:rFonts w:cs="Arial"/>
                <w:color w:val="000000" w:themeColor="text1"/>
              </w:rPr>
              <w:t>518</w:t>
            </w:r>
          </w:p>
        </w:tc>
        <w:tc>
          <w:tcPr>
            <w:tcW w:w="0" w:type="auto"/>
            <w:vAlign w:val="center"/>
          </w:tcPr>
          <w:p w14:paraId="23E4C8B5" w14:textId="77777777" w:rsidR="00100DED" w:rsidRPr="00E413D5" w:rsidRDefault="00100DED" w:rsidP="008C62E9">
            <w:pPr>
              <w:jc w:val="center"/>
              <w:rPr>
                <w:rFonts w:cs="Arial"/>
                <w:color w:val="000000" w:themeColor="text1"/>
              </w:rPr>
            </w:pPr>
            <w:r w:rsidRPr="00E413D5">
              <w:rPr>
                <w:rFonts w:cs="Arial"/>
                <w:color w:val="000000" w:themeColor="text1"/>
              </w:rPr>
              <w:t>4350</w:t>
            </w:r>
          </w:p>
        </w:tc>
        <w:tc>
          <w:tcPr>
            <w:tcW w:w="0" w:type="auto"/>
            <w:vAlign w:val="center"/>
          </w:tcPr>
          <w:p w14:paraId="1AF499A7" w14:textId="77777777" w:rsidR="00100DED" w:rsidRPr="00E413D5" w:rsidRDefault="00100DED" w:rsidP="008C62E9">
            <w:pPr>
              <w:jc w:val="center"/>
              <w:rPr>
                <w:rFonts w:cs="Arial"/>
                <w:color w:val="000000" w:themeColor="text1"/>
              </w:rPr>
            </w:pPr>
            <w:r w:rsidRPr="00E413D5">
              <w:rPr>
                <w:rFonts w:cs="Arial"/>
                <w:color w:val="000000" w:themeColor="text1"/>
              </w:rPr>
              <w:t>2328</w:t>
            </w:r>
          </w:p>
        </w:tc>
        <w:tc>
          <w:tcPr>
            <w:tcW w:w="0" w:type="auto"/>
            <w:vAlign w:val="center"/>
          </w:tcPr>
          <w:p w14:paraId="34B7639A" w14:textId="77777777" w:rsidR="00100DED" w:rsidRPr="00E413D5" w:rsidRDefault="00100DED" w:rsidP="008C62E9">
            <w:pPr>
              <w:jc w:val="center"/>
              <w:rPr>
                <w:rFonts w:cs="Arial"/>
                <w:color w:val="000000" w:themeColor="text1"/>
              </w:rPr>
            </w:pPr>
            <w:r w:rsidRPr="00E413D5">
              <w:rPr>
                <w:rFonts w:cs="Arial"/>
                <w:color w:val="000000" w:themeColor="text1"/>
              </w:rPr>
              <w:t>2022</w:t>
            </w:r>
          </w:p>
        </w:tc>
        <w:tc>
          <w:tcPr>
            <w:tcW w:w="0" w:type="auto"/>
            <w:vAlign w:val="center"/>
          </w:tcPr>
          <w:p w14:paraId="7A74CCCE" w14:textId="77777777" w:rsidR="00100DED" w:rsidRPr="00E413D5" w:rsidRDefault="00100DED" w:rsidP="008C62E9">
            <w:pPr>
              <w:jc w:val="center"/>
              <w:rPr>
                <w:rFonts w:cs="Arial"/>
                <w:color w:val="000000" w:themeColor="text1"/>
              </w:rPr>
            </w:pPr>
            <w:r w:rsidRPr="00E413D5">
              <w:rPr>
                <w:rFonts w:cs="Arial"/>
                <w:color w:val="000000" w:themeColor="text1"/>
              </w:rPr>
              <w:t>1105</w:t>
            </w:r>
          </w:p>
        </w:tc>
        <w:tc>
          <w:tcPr>
            <w:tcW w:w="0" w:type="auto"/>
            <w:vAlign w:val="center"/>
          </w:tcPr>
          <w:p w14:paraId="6DE1EE13" w14:textId="77777777" w:rsidR="00100DED" w:rsidRPr="00E413D5" w:rsidRDefault="00100DED" w:rsidP="008C62E9">
            <w:pPr>
              <w:jc w:val="center"/>
              <w:rPr>
                <w:rFonts w:cs="Arial"/>
                <w:color w:val="000000" w:themeColor="text1"/>
              </w:rPr>
            </w:pPr>
            <w:r w:rsidRPr="00E413D5">
              <w:rPr>
                <w:rFonts w:cs="Arial"/>
                <w:color w:val="000000" w:themeColor="text1"/>
              </w:rPr>
              <w:t>365</w:t>
            </w:r>
          </w:p>
        </w:tc>
        <w:tc>
          <w:tcPr>
            <w:tcW w:w="0" w:type="auto"/>
            <w:vAlign w:val="center"/>
          </w:tcPr>
          <w:p w14:paraId="0F7736D5" w14:textId="77777777" w:rsidR="00100DED" w:rsidRPr="00E413D5" w:rsidRDefault="00100DED" w:rsidP="008C62E9">
            <w:pPr>
              <w:jc w:val="center"/>
              <w:rPr>
                <w:rFonts w:cs="Arial"/>
                <w:color w:val="000000" w:themeColor="text1"/>
              </w:rPr>
            </w:pPr>
            <w:r w:rsidRPr="00E413D5">
              <w:rPr>
                <w:rFonts w:cs="Arial"/>
                <w:color w:val="000000" w:themeColor="text1"/>
              </w:rPr>
              <w:t>740</w:t>
            </w:r>
          </w:p>
        </w:tc>
      </w:tr>
      <w:tr w:rsidR="008C62E9" w:rsidRPr="008C62E9" w14:paraId="52A038E8" w14:textId="77777777" w:rsidTr="00456E31">
        <w:trPr>
          <w:jc w:val="center"/>
        </w:trPr>
        <w:tc>
          <w:tcPr>
            <w:tcW w:w="0" w:type="auto"/>
            <w:shd w:val="clear" w:color="auto" w:fill="F2DBDB" w:themeFill="accent2" w:themeFillTint="33"/>
            <w:vAlign w:val="center"/>
          </w:tcPr>
          <w:p w14:paraId="0AF2735F" w14:textId="77777777" w:rsidR="00100DED" w:rsidRPr="00E413D5" w:rsidRDefault="00100DED" w:rsidP="008C62E9">
            <w:pPr>
              <w:jc w:val="center"/>
              <w:rPr>
                <w:rFonts w:cs="Arial"/>
                <w:color w:val="000000" w:themeColor="text1"/>
              </w:rPr>
            </w:pPr>
            <w:r w:rsidRPr="00E413D5">
              <w:rPr>
                <w:rFonts w:cs="Arial"/>
                <w:color w:val="000000" w:themeColor="text1"/>
              </w:rPr>
              <w:t>Rzezawa</w:t>
            </w:r>
          </w:p>
        </w:tc>
        <w:tc>
          <w:tcPr>
            <w:tcW w:w="0" w:type="auto"/>
            <w:vAlign w:val="center"/>
          </w:tcPr>
          <w:p w14:paraId="1240C77A" w14:textId="77777777" w:rsidR="00100DED" w:rsidRPr="00E413D5" w:rsidRDefault="00100DED" w:rsidP="008C62E9">
            <w:pPr>
              <w:jc w:val="center"/>
              <w:rPr>
                <w:rFonts w:cs="Arial"/>
                <w:color w:val="000000" w:themeColor="text1"/>
              </w:rPr>
            </w:pPr>
            <w:r w:rsidRPr="00E413D5">
              <w:rPr>
                <w:rFonts w:cs="Arial"/>
                <w:color w:val="000000" w:themeColor="text1"/>
              </w:rPr>
              <w:t>11087</w:t>
            </w:r>
          </w:p>
        </w:tc>
        <w:tc>
          <w:tcPr>
            <w:tcW w:w="0" w:type="auto"/>
            <w:vAlign w:val="center"/>
          </w:tcPr>
          <w:p w14:paraId="5A313D21" w14:textId="77777777" w:rsidR="00100DED" w:rsidRPr="00E413D5" w:rsidRDefault="00100DED" w:rsidP="008C62E9">
            <w:pPr>
              <w:jc w:val="center"/>
              <w:rPr>
                <w:rFonts w:cs="Arial"/>
                <w:color w:val="000000" w:themeColor="text1"/>
              </w:rPr>
            </w:pPr>
            <w:r w:rsidRPr="00E413D5">
              <w:rPr>
                <w:rFonts w:cs="Arial"/>
                <w:color w:val="000000" w:themeColor="text1"/>
              </w:rPr>
              <w:t>5487</w:t>
            </w:r>
          </w:p>
        </w:tc>
        <w:tc>
          <w:tcPr>
            <w:tcW w:w="0" w:type="auto"/>
            <w:vAlign w:val="center"/>
          </w:tcPr>
          <w:p w14:paraId="2E030277" w14:textId="77777777" w:rsidR="00100DED" w:rsidRPr="00E413D5" w:rsidRDefault="00100DED" w:rsidP="008C62E9">
            <w:pPr>
              <w:jc w:val="center"/>
              <w:rPr>
                <w:rFonts w:cs="Arial"/>
                <w:color w:val="000000" w:themeColor="text1"/>
              </w:rPr>
            </w:pPr>
            <w:r w:rsidRPr="00E413D5">
              <w:rPr>
                <w:rFonts w:cs="Arial"/>
                <w:color w:val="000000" w:themeColor="text1"/>
              </w:rPr>
              <w:t>5600</w:t>
            </w:r>
          </w:p>
        </w:tc>
        <w:tc>
          <w:tcPr>
            <w:tcW w:w="0" w:type="auto"/>
            <w:vAlign w:val="center"/>
          </w:tcPr>
          <w:p w14:paraId="44826326" w14:textId="77777777" w:rsidR="00100DED" w:rsidRPr="00E413D5" w:rsidRDefault="00100DED" w:rsidP="008C62E9">
            <w:pPr>
              <w:jc w:val="center"/>
              <w:rPr>
                <w:rFonts w:cs="Arial"/>
                <w:color w:val="000000" w:themeColor="text1"/>
              </w:rPr>
            </w:pPr>
            <w:r w:rsidRPr="00E413D5">
              <w:rPr>
                <w:rFonts w:cs="Arial"/>
                <w:color w:val="000000" w:themeColor="text1"/>
              </w:rPr>
              <w:t>1919</w:t>
            </w:r>
          </w:p>
        </w:tc>
        <w:tc>
          <w:tcPr>
            <w:tcW w:w="0" w:type="auto"/>
            <w:vAlign w:val="center"/>
          </w:tcPr>
          <w:p w14:paraId="5922936D" w14:textId="77777777" w:rsidR="00100DED" w:rsidRPr="00E413D5" w:rsidRDefault="00100DED" w:rsidP="008C62E9">
            <w:pPr>
              <w:jc w:val="center"/>
              <w:rPr>
                <w:rFonts w:cs="Arial"/>
                <w:color w:val="000000" w:themeColor="text1"/>
              </w:rPr>
            </w:pPr>
            <w:r w:rsidRPr="00E413D5">
              <w:rPr>
                <w:rFonts w:cs="Arial"/>
                <w:color w:val="000000" w:themeColor="text1"/>
              </w:rPr>
              <w:t>973</w:t>
            </w:r>
          </w:p>
        </w:tc>
        <w:tc>
          <w:tcPr>
            <w:tcW w:w="0" w:type="auto"/>
            <w:vAlign w:val="center"/>
          </w:tcPr>
          <w:p w14:paraId="1E7EA8A6" w14:textId="77777777" w:rsidR="00100DED" w:rsidRPr="00E413D5" w:rsidRDefault="00100DED" w:rsidP="008C62E9">
            <w:pPr>
              <w:jc w:val="center"/>
              <w:rPr>
                <w:rFonts w:cs="Arial"/>
                <w:color w:val="000000" w:themeColor="text1"/>
              </w:rPr>
            </w:pPr>
            <w:r w:rsidRPr="00E413D5">
              <w:rPr>
                <w:rFonts w:cs="Arial"/>
                <w:color w:val="000000" w:themeColor="text1"/>
              </w:rPr>
              <w:t>946</w:t>
            </w:r>
          </w:p>
        </w:tc>
        <w:tc>
          <w:tcPr>
            <w:tcW w:w="0" w:type="auto"/>
            <w:vAlign w:val="center"/>
          </w:tcPr>
          <w:p w14:paraId="7C1898EE" w14:textId="77777777" w:rsidR="00100DED" w:rsidRPr="00E413D5" w:rsidRDefault="00100DED" w:rsidP="008C62E9">
            <w:pPr>
              <w:jc w:val="center"/>
              <w:rPr>
                <w:rFonts w:cs="Arial"/>
                <w:color w:val="000000" w:themeColor="text1"/>
              </w:rPr>
            </w:pPr>
            <w:r w:rsidRPr="00E413D5">
              <w:rPr>
                <w:rFonts w:cs="Arial"/>
                <w:color w:val="000000" w:themeColor="text1"/>
              </w:rPr>
              <w:t>7606</w:t>
            </w:r>
          </w:p>
        </w:tc>
        <w:tc>
          <w:tcPr>
            <w:tcW w:w="0" w:type="auto"/>
            <w:vAlign w:val="center"/>
          </w:tcPr>
          <w:p w14:paraId="56AFDE3E" w14:textId="77777777" w:rsidR="00100DED" w:rsidRPr="00E413D5" w:rsidRDefault="00100DED" w:rsidP="008C62E9">
            <w:pPr>
              <w:jc w:val="center"/>
              <w:rPr>
                <w:rFonts w:cs="Arial"/>
                <w:color w:val="000000" w:themeColor="text1"/>
              </w:rPr>
            </w:pPr>
            <w:r w:rsidRPr="00E413D5">
              <w:rPr>
                <w:rFonts w:cs="Arial"/>
                <w:color w:val="000000" w:themeColor="text1"/>
              </w:rPr>
              <w:t>4021</w:t>
            </w:r>
          </w:p>
        </w:tc>
        <w:tc>
          <w:tcPr>
            <w:tcW w:w="0" w:type="auto"/>
            <w:vAlign w:val="center"/>
          </w:tcPr>
          <w:p w14:paraId="33EDCD10" w14:textId="77777777" w:rsidR="00100DED" w:rsidRPr="00E413D5" w:rsidRDefault="00100DED" w:rsidP="008C62E9">
            <w:pPr>
              <w:jc w:val="center"/>
              <w:rPr>
                <w:rFonts w:cs="Arial"/>
                <w:color w:val="000000" w:themeColor="text1"/>
              </w:rPr>
            </w:pPr>
            <w:r w:rsidRPr="00E413D5">
              <w:rPr>
                <w:rFonts w:cs="Arial"/>
                <w:color w:val="000000" w:themeColor="text1"/>
              </w:rPr>
              <w:t>3585</w:t>
            </w:r>
          </w:p>
        </w:tc>
        <w:tc>
          <w:tcPr>
            <w:tcW w:w="0" w:type="auto"/>
            <w:vAlign w:val="center"/>
          </w:tcPr>
          <w:p w14:paraId="44E09ECD" w14:textId="77777777" w:rsidR="00100DED" w:rsidRPr="00E413D5" w:rsidRDefault="00100DED" w:rsidP="008C62E9">
            <w:pPr>
              <w:jc w:val="center"/>
              <w:rPr>
                <w:rFonts w:cs="Arial"/>
                <w:color w:val="000000" w:themeColor="text1"/>
              </w:rPr>
            </w:pPr>
            <w:r w:rsidRPr="00E413D5">
              <w:rPr>
                <w:rFonts w:cs="Arial"/>
                <w:color w:val="000000" w:themeColor="text1"/>
              </w:rPr>
              <w:t>1562</w:t>
            </w:r>
          </w:p>
        </w:tc>
        <w:tc>
          <w:tcPr>
            <w:tcW w:w="0" w:type="auto"/>
            <w:vAlign w:val="center"/>
          </w:tcPr>
          <w:p w14:paraId="7838FCF4" w14:textId="77777777" w:rsidR="00100DED" w:rsidRPr="00E413D5" w:rsidRDefault="00100DED" w:rsidP="008C62E9">
            <w:pPr>
              <w:jc w:val="center"/>
              <w:rPr>
                <w:rFonts w:cs="Arial"/>
                <w:color w:val="000000" w:themeColor="text1"/>
              </w:rPr>
            </w:pPr>
            <w:r w:rsidRPr="00E413D5">
              <w:rPr>
                <w:rFonts w:cs="Arial"/>
                <w:color w:val="000000" w:themeColor="text1"/>
              </w:rPr>
              <w:t>493</w:t>
            </w:r>
          </w:p>
        </w:tc>
        <w:tc>
          <w:tcPr>
            <w:tcW w:w="0" w:type="auto"/>
            <w:vAlign w:val="center"/>
          </w:tcPr>
          <w:p w14:paraId="3D4D1EB7" w14:textId="77777777" w:rsidR="00100DED" w:rsidRPr="00E413D5" w:rsidRDefault="00100DED" w:rsidP="008C62E9">
            <w:pPr>
              <w:jc w:val="center"/>
              <w:rPr>
                <w:rFonts w:cs="Arial"/>
                <w:color w:val="000000" w:themeColor="text1"/>
              </w:rPr>
            </w:pPr>
            <w:r w:rsidRPr="00E413D5">
              <w:rPr>
                <w:rFonts w:cs="Arial"/>
                <w:color w:val="000000" w:themeColor="text1"/>
              </w:rPr>
              <w:t>1069</w:t>
            </w:r>
          </w:p>
        </w:tc>
      </w:tr>
      <w:tr w:rsidR="008C62E9" w:rsidRPr="008C62E9" w14:paraId="42AF29BB" w14:textId="77777777" w:rsidTr="00456E31">
        <w:trPr>
          <w:jc w:val="center"/>
        </w:trPr>
        <w:tc>
          <w:tcPr>
            <w:tcW w:w="0" w:type="auto"/>
            <w:shd w:val="clear" w:color="auto" w:fill="F2DBDB" w:themeFill="accent2" w:themeFillTint="33"/>
            <w:vAlign w:val="center"/>
          </w:tcPr>
          <w:p w14:paraId="67B401BB" w14:textId="77777777" w:rsidR="00100DED" w:rsidRPr="00E413D5" w:rsidRDefault="00100DED" w:rsidP="008C62E9">
            <w:pPr>
              <w:jc w:val="center"/>
              <w:rPr>
                <w:rFonts w:cs="Arial"/>
                <w:color w:val="000000" w:themeColor="text1"/>
              </w:rPr>
            </w:pPr>
            <w:r w:rsidRPr="00E413D5">
              <w:rPr>
                <w:rFonts w:cs="Arial"/>
                <w:color w:val="000000" w:themeColor="text1"/>
              </w:rPr>
              <w:t>Koszyce</w:t>
            </w:r>
          </w:p>
        </w:tc>
        <w:tc>
          <w:tcPr>
            <w:tcW w:w="0" w:type="auto"/>
            <w:vAlign w:val="center"/>
          </w:tcPr>
          <w:p w14:paraId="7FB360E2" w14:textId="77777777" w:rsidR="00100DED" w:rsidRPr="00E413D5" w:rsidRDefault="00100DED" w:rsidP="008C62E9">
            <w:pPr>
              <w:jc w:val="center"/>
              <w:rPr>
                <w:rFonts w:cs="Arial"/>
                <w:color w:val="000000" w:themeColor="text1"/>
              </w:rPr>
            </w:pPr>
            <w:r w:rsidRPr="00E413D5">
              <w:rPr>
                <w:rFonts w:cs="Arial"/>
                <w:color w:val="000000" w:themeColor="text1"/>
              </w:rPr>
              <w:t>5681</w:t>
            </w:r>
          </w:p>
        </w:tc>
        <w:tc>
          <w:tcPr>
            <w:tcW w:w="0" w:type="auto"/>
            <w:vAlign w:val="center"/>
          </w:tcPr>
          <w:p w14:paraId="1F98CB45" w14:textId="77777777" w:rsidR="00100DED" w:rsidRPr="00E413D5" w:rsidRDefault="00100DED" w:rsidP="008C62E9">
            <w:pPr>
              <w:jc w:val="center"/>
              <w:rPr>
                <w:rFonts w:cs="Arial"/>
                <w:color w:val="000000" w:themeColor="text1"/>
              </w:rPr>
            </w:pPr>
            <w:r w:rsidRPr="00E413D5">
              <w:rPr>
                <w:rFonts w:cs="Arial"/>
                <w:color w:val="000000" w:themeColor="text1"/>
              </w:rPr>
              <w:t>2741</w:t>
            </w:r>
          </w:p>
        </w:tc>
        <w:tc>
          <w:tcPr>
            <w:tcW w:w="0" w:type="auto"/>
            <w:vAlign w:val="center"/>
          </w:tcPr>
          <w:p w14:paraId="43BAD1A2" w14:textId="77777777" w:rsidR="00100DED" w:rsidRPr="00E413D5" w:rsidRDefault="00100DED" w:rsidP="008C62E9">
            <w:pPr>
              <w:jc w:val="center"/>
              <w:rPr>
                <w:rFonts w:cs="Arial"/>
                <w:color w:val="000000" w:themeColor="text1"/>
              </w:rPr>
            </w:pPr>
            <w:r w:rsidRPr="00E413D5">
              <w:rPr>
                <w:rFonts w:cs="Arial"/>
                <w:color w:val="000000" w:themeColor="text1"/>
              </w:rPr>
              <w:t>2940</w:t>
            </w:r>
          </w:p>
        </w:tc>
        <w:tc>
          <w:tcPr>
            <w:tcW w:w="0" w:type="auto"/>
            <w:vAlign w:val="center"/>
          </w:tcPr>
          <w:p w14:paraId="71091D33" w14:textId="77777777" w:rsidR="00100DED" w:rsidRPr="00E413D5" w:rsidRDefault="00100DED" w:rsidP="008C62E9">
            <w:pPr>
              <w:jc w:val="center"/>
              <w:rPr>
                <w:rFonts w:cs="Arial"/>
                <w:color w:val="000000" w:themeColor="text1"/>
              </w:rPr>
            </w:pPr>
            <w:r w:rsidRPr="00E413D5">
              <w:rPr>
                <w:rFonts w:cs="Arial"/>
                <w:color w:val="000000" w:themeColor="text1"/>
              </w:rPr>
              <w:t>785</w:t>
            </w:r>
          </w:p>
        </w:tc>
        <w:tc>
          <w:tcPr>
            <w:tcW w:w="0" w:type="auto"/>
            <w:vAlign w:val="center"/>
          </w:tcPr>
          <w:p w14:paraId="05B21635" w14:textId="77777777" w:rsidR="00100DED" w:rsidRPr="00E413D5" w:rsidRDefault="00100DED" w:rsidP="008C62E9">
            <w:pPr>
              <w:jc w:val="center"/>
              <w:rPr>
                <w:rFonts w:cs="Arial"/>
                <w:color w:val="000000" w:themeColor="text1"/>
              </w:rPr>
            </w:pPr>
            <w:r w:rsidRPr="00E413D5">
              <w:rPr>
                <w:rFonts w:cs="Arial"/>
                <w:color w:val="000000" w:themeColor="text1"/>
              </w:rPr>
              <w:t>391</w:t>
            </w:r>
          </w:p>
        </w:tc>
        <w:tc>
          <w:tcPr>
            <w:tcW w:w="0" w:type="auto"/>
            <w:vAlign w:val="center"/>
          </w:tcPr>
          <w:p w14:paraId="1C0A994B" w14:textId="77777777" w:rsidR="00100DED" w:rsidRPr="00E413D5" w:rsidRDefault="00100DED" w:rsidP="008C62E9">
            <w:pPr>
              <w:jc w:val="center"/>
              <w:rPr>
                <w:rFonts w:cs="Arial"/>
                <w:color w:val="000000" w:themeColor="text1"/>
              </w:rPr>
            </w:pPr>
            <w:r w:rsidRPr="00E413D5">
              <w:rPr>
                <w:rFonts w:cs="Arial"/>
                <w:color w:val="000000" w:themeColor="text1"/>
              </w:rPr>
              <w:t>394</w:t>
            </w:r>
          </w:p>
        </w:tc>
        <w:tc>
          <w:tcPr>
            <w:tcW w:w="0" w:type="auto"/>
            <w:vAlign w:val="center"/>
          </w:tcPr>
          <w:p w14:paraId="5DA781E6" w14:textId="77777777" w:rsidR="00100DED" w:rsidRPr="00E413D5" w:rsidRDefault="00100DED" w:rsidP="008C62E9">
            <w:pPr>
              <w:jc w:val="center"/>
              <w:rPr>
                <w:rFonts w:cs="Arial"/>
                <w:color w:val="000000" w:themeColor="text1"/>
              </w:rPr>
            </w:pPr>
            <w:r w:rsidRPr="00E413D5">
              <w:rPr>
                <w:rFonts w:cs="Arial"/>
                <w:color w:val="000000" w:themeColor="text1"/>
              </w:rPr>
              <w:t>3730</w:t>
            </w:r>
          </w:p>
        </w:tc>
        <w:tc>
          <w:tcPr>
            <w:tcW w:w="0" w:type="auto"/>
            <w:vAlign w:val="center"/>
          </w:tcPr>
          <w:p w14:paraId="7E2F4279" w14:textId="77777777" w:rsidR="00100DED" w:rsidRPr="00E413D5" w:rsidRDefault="00100DED" w:rsidP="008C62E9">
            <w:pPr>
              <w:jc w:val="center"/>
              <w:rPr>
                <w:rFonts w:cs="Arial"/>
                <w:color w:val="000000" w:themeColor="text1"/>
              </w:rPr>
            </w:pPr>
            <w:r w:rsidRPr="00E413D5">
              <w:rPr>
                <w:rFonts w:cs="Arial"/>
                <w:color w:val="000000" w:themeColor="text1"/>
              </w:rPr>
              <w:t>1957</w:t>
            </w:r>
          </w:p>
        </w:tc>
        <w:tc>
          <w:tcPr>
            <w:tcW w:w="0" w:type="auto"/>
            <w:vAlign w:val="center"/>
          </w:tcPr>
          <w:p w14:paraId="761607B3" w14:textId="77777777" w:rsidR="00100DED" w:rsidRPr="00E413D5" w:rsidRDefault="00100DED" w:rsidP="008C62E9">
            <w:pPr>
              <w:jc w:val="center"/>
              <w:rPr>
                <w:rFonts w:cs="Arial"/>
                <w:color w:val="000000" w:themeColor="text1"/>
              </w:rPr>
            </w:pPr>
            <w:r w:rsidRPr="00E413D5">
              <w:rPr>
                <w:rFonts w:cs="Arial"/>
                <w:color w:val="000000" w:themeColor="text1"/>
              </w:rPr>
              <w:t>1773</w:t>
            </w:r>
          </w:p>
        </w:tc>
        <w:tc>
          <w:tcPr>
            <w:tcW w:w="0" w:type="auto"/>
            <w:vAlign w:val="center"/>
          </w:tcPr>
          <w:p w14:paraId="46326606" w14:textId="77777777" w:rsidR="00100DED" w:rsidRPr="00E413D5" w:rsidRDefault="00100DED" w:rsidP="008C62E9">
            <w:pPr>
              <w:jc w:val="center"/>
              <w:rPr>
                <w:rFonts w:cs="Arial"/>
                <w:color w:val="000000" w:themeColor="text1"/>
              </w:rPr>
            </w:pPr>
            <w:r w:rsidRPr="00E413D5">
              <w:rPr>
                <w:rFonts w:cs="Arial"/>
                <w:color w:val="000000" w:themeColor="text1"/>
              </w:rPr>
              <w:t>1166</w:t>
            </w:r>
          </w:p>
        </w:tc>
        <w:tc>
          <w:tcPr>
            <w:tcW w:w="0" w:type="auto"/>
            <w:vAlign w:val="center"/>
          </w:tcPr>
          <w:p w14:paraId="1680C1BC" w14:textId="77777777" w:rsidR="00100DED" w:rsidRPr="00E413D5" w:rsidRDefault="00100DED" w:rsidP="008C62E9">
            <w:pPr>
              <w:jc w:val="center"/>
              <w:rPr>
                <w:rFonts w:cs="Arial"/>
                <w:color w:val="000000" w:themeColor="text1"/>
              </w:rPr>
            </w:pPr>
            <w:r w:rsidRPr="00E413D5">
              <w:rPr>
                <w:rFonts w:cs="Arial"/>
                <w:color w:val="000000" w:themeColor="text1"/>
              </w:rPr>
              <w:t>393</w:t>
            </w:r>
          </w:p>
        </w:tc>
        <w:tc>
          <w:tcPr>
            <w:tcW w:w="0" w:type="auto"/>
            <w:vAlign w:val="center"/>
          </w:tcPr>
          <w:p w14:paraId="6494FCB2" w14:textId="77777777" w:rsidR="00100DED" w:rsidRPr="00E413D5" w:rsidRDefault="00100DED" w:rsidP="008C62E9">
            <w:pPr>
              <w:jc w:val="center"/>
              <w:rPr>
                <w:rFonts w:cs="Arial"/>
                <w:color w:val="000000" w:themeColor="text1"/>
              </w:rPr>
            </w:pPr>
            <w:r w:rsidRPr="00E413D5">
              <w:rPr>
                <w:rFonts w:cs="Arial"/>
                <w:color w:val="000000" w:themeColor="text1"/>
              </w:rPr>
              <w:t>773</w:t>
            </w:r>
          </w:p>
        </w:tc>
      </w:tr>
      <w:tr w:rsidR="008C62E9" w:rsidRPr="008C62E9" w14:paraId="1A464824" w14:textId="77777777" w:rsidTr="00456E31">
        <w:trPr>
          <w:jc w:val="center"/>
        </w:trPr>
        <w:tc>
          <w:tcPr>
            <w:tcW w:w="0" w:type="auto"/>
            <w:shd w:val="clear" w:color="auto" w:fill="F2DBDB" w:themeFill="accent2" w:themeFillTint="33"/>
            <w:vAlign w:val="center"/>
          </w:tcPr>
          <w:p w14:paraId="54E0C871" w14:textId="77777777" w:rsidR="00100DED" w:rsidRPr="00E413D5" w:rsidRDefault="00100DED" w:rsidP="008C62E9">
            <w:pPr>
              <w:jc w:val="center"/>
              <w:rPr>
                <w:rFonts w:cs="Arial"/>
                <w:color w:val="000000" w:themeColor="text1"/>
              </w:rPr>
            </w:pPr>
            <w:r w:rsidRPr="00E413D5">
              <w:rPr>
                <w:rFonts w:cs="Arial"/>
                <w:color w:val="000000" w:themeColor="text1"/>
              </w:rPr>
              <w:t>Nowe Brzesko</w:t>
            </w:r>
          </w:p>
        </w:tc>
        <w:tc>
          <w:tcPr>
            <w:tcW w:w="0" w:type="auto"/>
            <w:vAlign w:val="center"/>
          </w:tcPr>
          <w:p w14:paraId="4E768B44" w14:textId="77777777" w:rsidR="00100DED" w:rsidRPr="00E413D5" w:rsidRDefault="00100DED" w:rsidP="008C62E9">
            <w:pPr>
              <w:jc w:val="center"/>
              <w:rPr>
                <w:rFonts w:cs="Arial"/>
                <w:color w:val="000000" w:themeColor="text1"/>
              </w:rPr>
            </w:pPr>
            <w:r w:rsidRPr="00E413D5">
              <w:rPr>
                <w:rFonts w:cs="Arial"/>
                <w:color w:val="000000" w:themeColor="text1"/>
              </w:rPr>
              <w:t>5812</w:t>
            </w:r>
          </w:p>
        </w:tc>
        <w:tc>
          <w:tcPr>
            <w:tcW w:w="0" w:type="auto"/>
            <w:vAlign w:val="center"/>
          </w:tcPr>
          <w:p w14:paraId="34C97EFA" w14:textId="77777777" w:rsidR="00100DED" w:rsidRPr="00E413D5" w:rsidRDefault="00100DED" w:rsidP="008C62E9">
            <w:pPr>
              <w:jc w:val="center"/>
              <w:rPr>
                <w:rFonts w:cs="Arial"/>
                <w:color w:val="000000" w:themeColor="text1"/>
              </w:rPr>
            </w:pPr>
            <w:r w:rsidRPr="00E413D5">
              <w:rPr>
                <w:rFonts w:cs="Arial"/>
                <w:color w:val="000000" w:themeColor="text1"/>
              </w:rPr>
              <w:t>2895</w:t>
            </w:r>
          </w:p>
        </w:tc>
        <w:tc>
          <w:tcPr>
            <w:tcW w:w="0" w:type="auto"/>
            <w:vAlign w:val="center"/>
          </w:tcPr>
          <w:p w14:paraId="31191D67" w14:textId="77777777" w:rsidR="00100DED" w:rsidRPr="00E413D5" w:rsidRDefault="00100DED" w:rsidP="008C62E9">
            <w:pPr>
              <w:jc w:val="center"/>
              <w:rPr>
                <w:rFonts w:cs="Arial"/>
                <w:color w:val="000000" w:themeColor="text1"/>
              </w:rPr>
            </w:pPr>
            <w:r w:rsidRPr="00E413D5">
              <w:rPr>
                <w:rFonts w:cs="Arial"/>
                <w:color w:val="000000" w:themeColor="text1"/>
              </w:rPr>
              <w:t>2917</w:t>
            </w:r>
          </w:p>
        </w:tc>
        <w:tc>
          <w:tcPr>
            <w:tcW w:w="0" w:type="auto"/>
            <w:vAlign w:val="center"/>
          </w:tcPr>
          <w:p w14:paraId="2B89D76E" w14:textId="77777777" w:rsidR="00100DED" w:rsidRPr="00E413D5" w:rsidRDefault="00100DED" w:rsidP="008C62E9">
            <w:pPr>
              <w:jc w:val="center"/>
              <w:rPr>
                <w:rFonts w:cs="Arial"/>
                <w:color w:val="000000" w:themeColor="text1"/>
              </w:rPr>
            </w:pPr>
            <w:r w:rsidRPr="00E413D5">
              <w:rPr>
                <w:rFonts w:cs="Arial"/>
                <w:color w:val="000000" w:themeColor="text1"/>
              </w:rPr>
              <w:t>879</w:t>
            </w:r>
          </w:p>
        </w:tc>
        <w:tc>
          <w:tcPr>
            <w:tcW w:w="0" w:type="auto"/>
            <w:vAlign w:val="center"/>
          </w:tcPr>
          <w:p w14:paraId="621A56B9" w14:textId="77777777" w:rsidR="00100DED" w:rsidRPr="00E413D5" w:rsidRDefault="00100DED" w:rsidP="008C62E9">
            <w:pPr>
              <w:jc w:val="center"/>
              <w:rPr>
                <w:rFonts w:cs="Arial"/>
                <w:color w:val="000000" w:themeColor="text1"/>
              </w:rPr>
            </w:pPr>
            <w:r w:rsidRPr="00E413D5">
              <w:rPr>
                <w:rFonts w:cs="Arial"/>
                <w:color w:val="000000" w:themeColor="text1"/>
              </w:rPr>
              <w:t>469</w:t>
            </w:r>
          </w:p>
        </w:tc>
        <w:tc>
          <w:tcPr>
            <w:tcW w:w="0" w:type="auto"/>
            <w:vAlign w:val="center"/>
          </w:tcPr>
          <w:p w14:paraId="277DE727" w14:textId="77777777" w:rsidR="00100DED" w:rsidRPr="00E413D5" w:rsidRDefault="00100DED" w:rsidP="008C62E9">
            <w:pPr>
              <w:jc w:val="center"/>
              <w:rPr>
                <w:rFonts w:cs="Arial"/>
                <w:color w:val="000000" w:themeColor="text1"/>
              </w:rPr>
            </w:pPr>
            <w:r w:rsidRPr="00E413D5">
              <w:rPr>
                <w:rFonts w:cs="Arial"/>
                <w:color w:val="000000" w:themeColor="text1"/>
              </w:rPr>
              <w:t>410</w:t>
            </w:r>
          </w:p>
        </w:tc>
        <w:tc>
          <w:tcPr>
            <w:tcW w:w="0" w:type="auto"/>
            <w:vAlign w:val="center"/>
          </w:tcPr>
          <w:p w14:paraId="241984E2" w14:textId="77777777" w:rsidR="00100DED" w:rsidRPr="00E413D5" w:rsidRDefault="00100DED" w:rsidP="008C62E9">
            <w:pPr>
              <w:jc w:val="center"/>
              <w:rPr>
                <w:rFonts w:cs="Arial"/>
                <w:color w:val="000000" w:themeColor="text1"/>
              </w:rPr>
            </w:pPr>
            <w:r w:rsidRPr="00E413D5">
              <w:rPr>
                <w:rFonts w:cs="Arial"/>
                <w:color w:val="000000" w:themeColor="text1"/>
              </w:rPr>
              <w:t>3866</w:t>
            </w:r>
          </w:p>
        </w:tc>
        <w:tc>
          <w:tcPr>
            <w:tcW w:w="0" w:type="auto"/>
            <w:vAlign w:val="center"/>
          </w:tcPr>
          <w:p w14:paraId="020B910C" w14:textId="77777777" w:rsidR="00100DED" w:rsidRPr="00E413D5" w:rsidRDefault="00100DED" w:rsidP="008C62E9">
            <w:pPr>
              <w:jc w:val="center"/>
              <w:rPr>
                <w:rFonts w:cs="Arial"/>
                <w:color w:val="000000" w:themeColor="text1"/>
              </w:rPr>
            </w:pPr>
            <w:r w:rsidRPr="00E413D5">
              <w:rPr>
                <w:rFonts w:cs="Arial"/>
                <w:color w:val="000000" w:themeColor="text1"/>
              </w:rPr>
              <w:t>2064</w:t>
            </w:r>
          </w:p>
        </w:tc>
        <w:tc>
          <w:tcPr>
            <w:tcW w:w="0" w:type="auto"/>
            <w:vAlign w:val="center"/>
          </w:tcPr>
          <w:p w14:paraId="10C81CA7" w14:textId="77777777" w:rsidR="00100DED" w:rsidRPr="00E413D5" w:rsidRDefault="00100DED" w:rsidP="008C62E9">
            <w:pPr>
              <w:jc w:val="center"/>
              <w:rPr>
                <w:rFonts w:cs="Arial"/>
                <w:color w:val="000000" w:themeColor="text1"/>
              </w:rPr>
            </w:pPr>
            <w:r w:rsidRPr="00E413D5">
              <w:rPr>
                <w:rFonts w:cs="Arial"/>
                <w:color w:val="000000" w:themeColor="text1"/>
              </w:rPr>
              <w:t>1802</w:t>
            </w:r>
          </w:p>
        </w:tc>
        <w:tc>
          <w:tcPr>
            <w:tcW w:w="0" w:type="auto"/>
            <w:vAlign w:val="center"/>
          </w:tcPr>
          <w:p w14:paraId="67FFFB59" w14:textId="77777777" w:rsidR="00100DED" w:rsidRPr="00E413D5" w:rsidRDefault="00100DED" w:rsidP="008C62E9">
            <w:pPr>
              <w:jc w:val="center"/>
              <w:rPr>
                <w:rFonts w:cs="Arial"/>
                <w:color w:val="000000" w:themeColor="text1"/>
              </w:rPr>
            </w:pPr>
            <w:r w:rsidRPr="00E413D5">
              <w:rPr>
                <w:rFonts w:cs="Arial"/>
                <w:color w:val="000000" w:themeColor="text1"/>
              </w:rPr>
              <w:t>1067</w:t>
            </w:r>
          </w:p>
        </w:tc>
        <w:tc>
          <w:tcPr>
            <w:tcW w:w="0" w:type="auto"/>
            <w:vAlign w:val="center"/>
          </w:tcPr>
          <w:p w14:paraId="625A7D84" w14:textId="77777777" w:rsidR="00100DED" w:rsidRPr="00E413D5" w:rsidRDefault="00100DED" w:rsidP="008C62E9">
            <w:pPr>
              <w:jc w:val="center"/>
              <w:rPr>
                <w:rFonts w:cs="Arial"/>
                <w:color w:val="000000" w:themeColor="text1"/>
              </w:rPr>
            </w:pPr>
            <w:r w:rsidRPr="00E413D5">
              <w:rPr>
                <w:rFonts w:cs="Arial"/>
                <w:color w:val="000000" w:themeColor="text1"/>
              </w:rPr>
              <w:t>362</w:t>
            </w:r>
          </w:p>
        </w:tc>
        <w:tc>
          <w:tcPr>
            <w:tcW w:w="0" w:type="auto"/>
            <w:vAlign w:val="center"/>
          </w:tcPr>
          <w:p w14:paraId="448E1847" w14:textId="77777777" w:rsidR="00100DED" w:rsidRPr="00E413D5" w:rsidRDefault="00100DED" w:rsidP="008C62E9">
            <w:pPr>
              <w:jc w:val="center"/>
              <w:rPr>
                <w:rFonts w:cs="Arial"/>
                <w:color w:val="000000" w:themeColor="text1"/>
              </w:rPr>
            </w:pPr>
            <w:r w:rsidRPr="00E413D5">
              <w:rPr>
                <w:rFonts w:cs="Arial"/>
                <w:color w:val="000000" w:themeColor="text1"/>
              </w:rPr>
              <w:t>705</w:t>
            </w:r>
          </w:p>
        </w:tc>
      </w:tr>
      <w:tr w:rsidR="008C62E9" w:rsidRPr="008C62E9" w14:paraId="4B58390D" w14:textId="77777777" w:rsidTr="00456E31">
        <w:trPr>
          <w:jc w:val="center"/>
        </w:trPr>
        <w:tc>
          <w:tcPr>
            <w:tcW w:w="0" w:type="auto"/>
            <w:shd w:val="clear" w:color="auto" w:fill="F2DBDB" w:themeFill="accent2" w:themeFillTint="33"/>
            <w:vAlign w:val="center"/>
          </w:tcPr>
          <w:p w14:paraId="154A5995" w14:textId="77777777" w:rsidR="00100DED" w:rsidRPr="00E413D5" w:rsidRDefault="00100DED" w:rsidP="008C62E9">
            <w:pPr>
              <w:jc w:val="center"/>
              <w:rPr>
                <w:rFonts w:cs="Arial"/>
                <w:color w:val="000000" w:themeColor="text1"/>
              </w:rPr>
            </w:pPr>
            <w:r w:rsidRPr="00E413D5">
              <w:rPr>
                <w:rFonts w:cs="Arial"/>
                <w:color w:val="000000" w:themeColor="text1"/>
              </w:rPr>
              <w:t>Szczurowa</w:t>
            </w:r>
          </w:p>
        </w:tc>
        <w:tc>
          <w:tcPr>
            <w:tcW w:w="0" w:type="auto"/>
            <w:vAlign w:val="center"/>
          </w:tcPr>
          <w:p w14:paraId="605B6E10" w14:textId="77777777" w:rsidR="00100DED" w:rsidRPr="00E413D5" w:rsidRDefault="00100DED" w:rsidP="008C62E9">
            <w:pPr>
              <w:jc w:val="center"/>
              <w:rPr>
                <w:rFonts w:cs="Arial"/>
                <w:color w:val="000000" w:themeColor="text1"/>
              </w:rPr>
            </w:pPr>
            <w:r w:rsidRPr="00E413D5">
              <w:rPr>
                <w:rFonts w:cs="Arial"/>
                <w:color w:val="000000" w:themeColor="text1"/>
              </w:rPr>
              <w:t>9746</w:t>
            </w:r>
          </w:p>
        </w:tc>
        <w:tc>
          <w:tcPr>
            <w:tcW w:w="0" w:type="auto"/>
            <w:vAlign w:val="center"/>
          </w:tcPr>
          <w:p w14:paraId="2E9A39D9" w14:textId="77777777" w:rsidR="00100DED" w:rsidRPr="00E413D5" w:rsidRDefault="00100DED" w:rsidP="008C62E9">
            <w:pPr>
              <w:jc w:val="center"/>
              <w:rPr>
                <w:rFonts w:cs="Arial"/>
                <w:color w:val="000000" w:themeColor="text1"/>
              </w:rPr>
            </w:pPr>
            <w:r w:rsidRPr="00E413D5">
              <w:rPr>
                <w:rFonts w:cs="Arial"/>
                <w:color w:val="000000" w:themeColor="text1"/>
              </w:rPr>
              <w:t>4870</w:t>
            </w:r>
          </w:p>
        </w:tc>
        <w:tc>
          <w:tcPr>
            <w:tcW w:w="0" w:type="auto"/>
            <w:vAlign w:val="center"/>
          </w:tcPr>
          <w:p w14:paraId="6DAA1218" w14:textId="77777777" w:rsidR="00100DED" w:rsidRPr="00E413D5" w:rsidRDefault="00100DED" w:rsidP="008C62E9">
            <w:pPr>
              <w:jc w:val="center"/>
              <w:rPr>
                <w:rFonts w:cs="Arial"/>
                <w:color w:val="000000" w:themeColor="text1"/>
              </w:rPr>
            </w:pPr>
            <w:r w:rsidRPr="00E413D5">
              <w:rPr>
                <w:rFonts w:cs="Arial"/>
                <w:color w:val="000000" w:themeColor="text1"/>
              </w:rPr>
              <w:t>4876</w:t>
            </w:r>
          </w:p>
        </w:tc>
        <w:tc>
          <w:tcPr>
            <w:tcW w:w="0" w:type="auto"/>
            <w:vAlign w:val="center"/>
          </w:tcPr>
          <w:p w14:paraId="308521E0" w14:textId="77777777" w:rsidR="00100DED" w:rsidRPr="00E413D5" w:rsidRDefault="00100DED" w:rsidP="008C62E9">
            <w:pPr>
              <w:jc w:val="center"/>
              <w:rPr>
                <w:rFonts w:cs="Arial"/>
                <w:color w:val="000000" w:themeColor="text1"/>
              </w:rPr>
            </w:pPr>
            <w:r w:rsidRPr="00E413D5">
              <w:rPr>
                <w:rFonts w:cs="Arial"/>
                <w:color w:val="000000" w:themeColor="text1"/>
              </w:rPr>
              <w:t>1504</w:t>
            </w:r>
          </w:p>
        </w:tc>
        <w:tc>
          <w:tcPr>
            <w:tcW w:w="0" w:type="auto"/>
            <w:vAlign w:val="center"/>
          </w:tcPr>
          <w:p w14:paraId="7E714B4A" w14:textId="77777777" w:rsidR="00100DED" w:rsidRPr="00E413D5" w:rsidRDefault="00100DED" w:rsidP="008C62E9">
            <w:pPr>
              <w:jc w:val="center"/>
              <w:rPr>
                <w:rFonts w:cs="Arial"/>
                <w:color w:val="000000" w:themeColor="text1"/>
              </w:rPr>
            </w:pPr>
            <w:r w:rsidRPr="00E413D5">
              <w:rPr>
                <w:rFonts w:cs="Arial"/>
                <w:color w:val="000000" w:themeColor="text1"/>
              </w:rPr>
              <w:t>770</w:t>
            </w:r>
          </w:p>
        </w:tc>
        <w:tc>
          <w:tcPr>
            <w:tcW w:w="0" w:type="auto"/>
            <w:vAlign w:val="center"/>
          </w:tcPr>
          <w:p w14:paraId="5B624992" w14:textId="77777777" w:rsidR="00100DED" w:rsidRPr="00E413D5" w:rsidRDefault="00100DED" w:rsidP="008C62E9">
            <w:pPr>
              <w:jc w:val="center"/>
              <w:rPr>
                <w:rFonts w:cs="Arial"/>
                <w:color w:val="000000" w:themeColor="text1"/>
              </w:rPr>
            </w:pPr>
            <w:r w:rsidRPr="00E413D5">
              <w:rPr>
                <w:rFonts w:cs="Arial"/>
                <w:color w:val="000000" w:themeColor="text1"/>
              </w:rPr>
              <w:t>734</w:t>
            </w:r>
          </w:p>
        </w:tc>
        <w:tc>
          <w:tcPr>
            <w:tcW w:w="0" w:type="auto"/>
            <w:vAlign w:val="center"/>
          </w:tcPr>
          <w:p w14:paraId="64AD5142" w14:textId="77777777" w:rsidR="00100DED" w:rsidRPr="00E413D5" w:rsidRDefault="00100DED" w:rsidP="008C62E9">
            <w:pPr>
              <w:jc w:val="center"/>
              <w:rPr>
                <w:rFonts w:cs="Arial"/>
                <w:color w:val="000000" w:themeColor="text1"/>
              </w:rPr>
            </w:pPr>
            <w:r w:rsidRPr="00E413D5">
              <w:rPr>
                <w:rFonts w:cs="Arial"/>
                <w:color w:val="000000" w:themeColor="text1"/>
              </w:rPr>
              <w:t>6477</w:t>
            </w:r>
          </w:p>
        </w:tc>
        <w:tc>
          <w:tcPr>
            <w:tcW w:w="0" w:type="auto"/>
            <w:vAlign w:val="center"/>
          </w:tcPr>
          <w:p w14:paraId="68134E68" w14:textId="77777777" w:rsidR="00100DED" w:rsidRPr="00E413D5" w:rsidRDefault="00100DED" w:rsidP="008C62E9">
            <w:pPr>
              <w:jc w:val="center"/>
              <w:rPr>
                <w:rFonts w:cs="Arial"/>
                <w:color w:val="000000" w:themeColor="text1"/>
              </w:rPr>
            </w:pPr>
            <w:r w:rsidRPr="00E413D5">
              <w:rPr>
                <w:rFonts w:cs="Arial"/>
                <w:color w:val="000000" w:themeColor="text1"/>
              </w:rPr>
              <w:t>3522</w:t>
            </w:r>
          </w:p>
        </w:tc>
        <w:tc>
          <w:tcPr>
            <w:tcW w:w="0" w:type="auto"/>
            <w:vAlign w:val="center"/>
          </w:tcPr>
          <w:p w14:paraId="47B3C82B" w14:textId="77777777" w:rsidR="00100DED" w:rsidRPr="00E413D5" w:rsidRDefault="00100DED" w:rsidP="008C62E9">
            <w:pPr>
              <w:jc w:val="center"/>
              <w:rPr>
                <w:rFonts w:cs="Arial"/>
                <w:color w:val="000000" w:themeColor="text1"/>
              </w:rPr>
            </w:pPr>
            <w:r w:rsidRPr="00E413D5">
              <w:rPr>
                <w:rFonts w:cs="Arial"/>
                <w:color w:val="000000" w:themeColor="text1"/>
              </w:rPr>
              <w:t>2955</w:t>
            </w:r>
          </w:p>
        </w:tc>
        <w:tc>
          <w:tcPr>
            <w:tcW w:w="0" w:type="auto"/>
            <w:vAlign w:val="center"/>
          </w:tcPr>
          <w:p w14:paraId="5712F209" w14:textId="77777777" w:rsidR="00100DED" w:rsidRPr="00E413D5" w:rsidRDefault="00100DED" w:rsidP="008C62E9">
            <w:pPr>
              <w:jc w:val="center"/>
              <w:rPr>
                <w:rFonts w:cs="Arial"/>
                <w:color w:val="000000" w:themeColor="text1"/>
              </w:rPr>
            </w:pPr>
            <w:r w:rsidRPr="00E413D5">
              <w:rPr>
                <w:rFonts w:cs="Arial"/>
                <w:color w:val="000000" w:themeColor="text1"/>
              </w:rPr>
              <w:t>1765</w:t>
            </w:r>
          </w:p>
        </w:tc>
        <w:tc>
          <w:tcPr>
            <w:tcW w:w="0" w:type="auto"/>
            <w:vAlign w:val="center"/>
          </w:tcPr>
          <w:p w14:paraId="0CDC2A00" w14:textId="77777777" w:rsidR="00100DED" w:rsidRPr="00E413D5" w:rsidRDefault="00100DED" w:rsidP="008C62E9">
            <w:pPr>
              <w:jc w:val="center"/>
              <w:rPr>
                <w:rFonts w:cs="Arial"/>
                <w:color w:val="000000" w:themeColor="text1"/>
              </w:rPr>
            </w:pPr>
            <w:r w:rsidRPr="00E413D5">
              <w:rPr>
                <w:rFonts w:cs="Arial"/>
                <w:color w:val="000000" w:themeColor="text1"/>
              </w:rPr>
              <w:t>578</w:t>
            </w:r>
          </w:p>
        </w:tc>
        <w:tc>
          <w:tcPr>
            <w:tcW w:w="0" w:type="auto"/>
            <w:vAlign w:val="center"/>
          </w:tcPr>
          <w:p w14:paraId="7543F699" w14:textId="77777777" w:rsidR="00100DED" w:rsidRPr="00E413D5" w:rsidRDefault="00100DED" w:rsidP="008C62E9">
            <w:pPr>
              <w:jc w:val="center"/>
              <w:rPr>
                <w:rFonts w:cs="Arial"/>
                <w:color w:val="000000" w:themeColor="text1"/>
              </w:rPr>
            </w:pPr>
            <w:r w:rsidRPr="00E413D5">
              <w:rPr>
                <w:rFonts w:cs="Arial"/>
                <w:color w:val="000000" w:themeColor="text1"/>
              </w:rPr>
              <w:t>1187</w:t>
            </w:r>
          </w:p>
        </w:tc>
      </w:tr>
      <w:tr w:rsidR="008C62E9" w:rsidRPr="008C62E9" w14:paraId="5FF4597F" w14:textId="77777777" w:rsidTr="00456E31">
        <w:trPr>
          <w:jc w:val="center"/>
        </w:trPr>
        <w:tc>
          <w:tcPr>
            <w:tcW w:w="0" w:type="auto"/>
            <w:shd w:val="clear" w:color="auto" w:fill="F2DBDB" w:themeFill="accent2" w:themeFillTint="33"/>
            <w:vAlign w:val="center"/>
          </w:tcPr>
          <w:p w14:paraId="1291901A" w14:textId="77777777" w:rsidR="00100DED" w:rsidRPr="00E413D5" w:rsidRDefault="00100DED" w:rsidP="008C62E9">
            <w:pPr>
              <w:jc w:val="center"/>
              <w:rPr>
                <w:rFonts w:cs="Arial"/>
                <w:color w:val="000000" w:themeColor="text1"/>
              </w:rPr>
            </w:pPr>
            <w:r w:rsidRPr="00E413D5">
              <w:rPr>
                <w:rFonts w:cs="Arial"/>
                <w:color w:val="000000" w:themeColor="text1"/>
              </w:rPr>
              <w:t>Kazimierza Wielka</w:t>
            </w:r>
          </w:p>
        </w:tc>
        <w:tc>
          <w:tcPr>
            <w:tcW w:w="0" w:type="auto"/>
            <w:vAlign w:val="center"/>
          </w:tcPr>
          <w:p w14:paraId="7551E9E4" w14:textId="77777777" w:rsidR="00100DED" w:rsidRPr="00E413D5" w:rsidRDefault="00100DED" w:rsidP="008C62E9">
            <w:pPr>
              <w:jc w:val="center"/>
              <w:rPr>
                <w:rFonts w:cs="Arial"/>
                <w:color w:val="000000" w:themeColor="text1"/>
              </w:rPr>
            </w:pPr>
            <w:r w:rsidRPr="00E413D5">
              <w:rPr>
                <w:rFonts w:cs="Arial"/>
                <w:color w:val="000000" w:themeColor="text1"/>
              </w:rPr>
              <w:t>16591</w:t>
            </w:r>
          </w:p>
        </w:tc>
        <w:tc>
          <w:tcPr>
            <w:tcW w:w="0" w:type="auto"/>
            <w:vAlign w:val="center"/>
          </w:tcPr>
          <w:p w14:paraId="6286D5B9" w14:textId="77777777" w:rsidR="00100DED" w:rsidRPr="00E413D5" w:rsidRDefault="00100DED" w:rsidP="008C62E9">
            <w:pPr>
              <w:jc w:val="center"/>
              <w:rPr>
                <w:rFonts w:cs="Arial"/>
                <w:color w:val="000000" w:themeColor="text1"/>
              </w:rPr>
            </w:pPr>
            <w:r w:rsidRPr="00E413D5">
              <w:rPr>
                <w:rFonts w:cs="Arial"/>
                <w:color w:val="000000" w:themeColor="text1"/>
              </w:rPr>
              <w:t>8073</w:t>
            </w:r>
          </w:p>
        </w:tc>
        <w:tc>
          <w:tcPr>
            <w:tcW w:w="0" w:type="auto"/>
            <w:vAlign w:val="center"/>
          </w:tcPr>
          <w:p w14:paraId="69C20AD2" w14:textId="77777777" w:rsidR="00100DED" w:rsidRPr="00E413D5" w:rsidRDefault="00100DED" w:rsidP="008C62E9">
            <w:pPr>
              <w:jc w:val="center"/>
              <w:rPr>
                <w:rFonts w:cs="Arial"/>
                <w:color w:val="000000" w:themeColor="text1"/>
              </w:rPr>
            </w:pPr>
            <w:r w:rsidRPr="00E413D5">
              <w:rPr>
                <w:rFonts w:cs="Arial"/>
                <w:color w:val="000000" w:themeColor="text1"/>
              </w:rPr>
              <w:t>8518</w:t>
            </w:r>
          </w:p>
        </w:tc>
        <w:tc>
          <w:tcPr>
            <w:tcW w:w="0" w:type="auto"/>
            <w:vAlign w:val="center"/>
          </w:tcPr>
          <w:p w14:paraId="54261AB7" w14:textId="77777777" w:rsidR="00100DED" w:rsidRPr="00E413D5" w:rsidRDefault="00100DED" w:rsidP="008C62E9">
            <w:pPr>
              <w:jc w:val="center"/>
              <w:rPr>
                <w:rFonts w:cs="Arial"/>
                <w:color w:val="000000" w:themeColor="text1"/>
              </w:rPr>
            </w:pPr>
            <w:r w:rsidRPr="00E413D5">
              <w:rPr>
                <w:rFonts w:cs="Arial"/>
                <w:color w:val="000000" w:themeColor="text1"/>
              </w:rPr>
              <w:t>2081</w:t>
            </w:r>
          </w:p>
        </w:tc>
        <w:tc>
          <w:tcPr>
            <w:tcW w:w="0" w:type="auto"/>
            <w:vAlign w:val="center"/>
          </w:tcPr>
          <w:p w14:paraId="54DBC50E" w14:textId="77777777" w:rsidR="00100DED" w:rsidRPr="00E413D5" w:rsidRDefault="00100DED" w:rsidP="008C62E9">
            <w:pPr>
              <w:jc w:val="center"/>
              <w:rPr>
                <w:rFonts w:cs="Arial"/>
                <w:color w:val="000000" w:themeColor="text1"/>
              </w:rPr>
            </w:pPr>
            <w:r w:rsidRPr="00E413D5">
              <w:rPr>
                <w:rFonts w:cs="Arial"/>
                <w:color w:val="000000" w:themeColor="text1"/>
              </w:rPr>
              <w:t>1053</w:t>
            </w:r>
          </w:p>
        </w:tc>
        <w:tc>
          <w:tcPr>
            <w:tcW w:w="0" w:type="auto"/>
            <w:vAlign w:val="center"/>
          </w:tcPr>
          <w:p w14:paraId="0E239D7B" w14:textId="77777777" w:rsidR="00100DED" w:rsidRPr="00E413D5" w:rsidRDefault="00100DED" w:rsidP="008C62E9">
            <w:pPr>
              <w:jc w:val="center"/>
              <w:rPr>
                <w:rFonts w:cs="Arial"/>
                <w:color w:val="000000" w:themeColor="text1"/>
              </w:rPr>
            </w:pPr>
            <w:r w:rsidRPr="00E413D5">
              <w:rPr>
                <w:rFonts w:cs="Arial"/>
                <w:color w:val="000000" w:themeColor="text1"/>
              </w:rPr>
              <w:t>1028</w:t>
            </w:r>
          </w:p>
        </w:tc>
        <w:tc>
          <w:tcPr>
            <w:tcW w:w="0" w:type="auto"/>
            <w:vAlign w:val="center"/>
          </w:tcPr>
          <w:p w14:paraId="075D20AC" w14:textId="77777777" w:rsidR="00100DED" w:rsidRPr="00E413D5" w:rsidRDefault="00100DED" w:rsidP="008C62E9">
            <w:pPr>
              <w:jc w:val="center"/>
              <w:rPr>
                <w:rFonts w:cs="Arial"/>
                <w:color w:val="000000" w:themeColor="text1"/>
              </w:rPr>
            </w:pPr>
            <w:r w:rsidRPr="00E413D5">
              <w:rPr>
                <w:rFonts w:cs="Arial"/>
                <w:color w:val="000000" w:themeColor="text1"/>
              </w:rPr>
              <w:t>11097</w:t>
            </w:r>
          </w:p>
        </w:tc>
        <w:tc>
          <w:tcPr>
            <w:tcW w:w="0" w:type="auto"/>
            <w:vAlign w:val="center"/>
          </w:tcPr>
          <w:p w14:paraId="1ABB27AD" w14:textId="77777777" w:rsidR="00100DED" w:rsidRPr="00E413D5" w:rsidRDefault="00100DED" w:rsidP="008C62E9">
            <w:pPr>
              <w:jc w:val="center"/>
              <w:rPr>
                <w:rFonts w:cs="Arial"/>
                <w:color w:val="000000" w:themeColor="text1"/>
              </w:rPr>
            </w:pPr>
            <w:r w:rsidRPr="00E413D5">
              <w:rPr>
                <w:rFonts w:cs="Arial"/>
                <w:color w:val="000000" w:themeColor="text1"/>
              </w:rPr>
              <w:t>5939</w:t>
            </w:r>
          </w:p>
        </w:tc>
        <w:tc>
          <w:tcPr>
            <w:tcW w:w="0" w:type="auto"/>
            <w:vAlign w:val="center"/>
          </w:tcPr>
          <w:p w14:paraId="18EDCC60" w14:textId="77777777" w:rsidR="00100DED" w:rsidRPr="00E413D5" w:rsidRDefault="00100DED" w:rsidP="008C62E9">
            <w:pPr>
              <w:jc w:val="center"/>
              <w:rPr>
                <w:rFonts w:cs="Arial"/>
                <w:color w:val="000000" w:themeColor="text1"/>
              </w:rPr>
            </w:pPr>
            <w:r w:rsidRPr="00E413D5">
              <w:rPr>
                <w:rFonts w:cs="Arial"/>
                <w:color w:val="000000" w:themeColor="text1"/>
              </w:rPr>
              <w:t>5158</w:t>
            </w:r>
          </w:p>
        </w:tc>
        <w:tc>
          <w:tcPr>
            <w:tcW w:w="0" w:type="auto"/>
            <w:vAlign w:val="center"/>
          </w:tcPr>
          <w:p w14:paraId="75C63F03" w14:textId="77777777" w:rsidR="00100DED" w:rsidRPr="00E413D5" w:rsidRDefault="00100DED" w:rsidP="008C62E9">
            <w:pPr>
              <w:jc w:val="center"/>
              <w:rPr>
                <w:rFonts w:cs="Arial"/>
                <w:color w:val="000000" w:themeColor="text1"/>
              </w:rPr>
            </w:pPr>
            <w:r w:rsidRPr="00E413D5">
              <w:rPr>
                <w:rFonts w:cs="Arial"/>
                <w:color w:val="000000" w:themeColor="text1"/>
              </w:rPr>
              <w:t>3413</w:t>
            </w:r>
          </w:p>
        </w:tc>
        <w:tc>
          <w:tcPr>
            <w:tcW w:w="0" w:type="auto"/>
            <w:vAlign w:val="center"/>
          </w:tcPr>
          <w:p w14:paraId="516C4283" w14:textId="77777777" w:rsidR="00100DED" w:rsidRPr="00E413D5" w:rsidRDefault="00100DED" w:rsidP="008C62E9">
            <w:pPr>
              <w:jc w:val="center"/>
              <w:rPr>
                <w:rFonts w:cs="Arial"/>
                <w:color w:val="000000" w:themeColor="text1"/>
              </w:rPr>
            </w:pPr>
            <w:r w:rsidRPr="00E413D5">
              <w:rPr>
                <w:rFonts w:cs="Arial"/>
                <w:color w:val="000000" w:themeColor="text1"/>
              </w:rPr>
              <w:t>1081</w:t>
            </w:r>
          </w:p>
        </w:tc>
        <w:tc>
          <w:tcPr>
            <w:tcW w:w="0" w:type="auto"/>
            <w:vAlign w:val="center"/>
          </w:tcPr>
          <w:p w14:paraId="41406F23" w14:textId="77777777" w:rsidR="00100DED" w:rsidRPr="00E413D5" w:rsidRDefault="00100DED" w:rsidP="008C62E9">
            <w:pPr>
              <w:jc w:val="center"/>
              <w:rPr>
                <w:rFonts w:cs="Arial"/>
                <w:color w:val="000000" w:themeColor="text1"/>
              </w:rPr>
            </w:pPr>
            <w:r w:rsidRPr="00E413D5">
              <w:rPr>
                <w:rFonts w:cs="Arial"/>
                <w:color w:val="000000" w:themeColor="text1"/>
              </w:rPr>
              <w:t>2332</w:t>
            </w:r>
          </w:p>
        </w:tc>
      </w:tr>
      <w:tr w:rsidR="008C62E9" w:rsidRPr="008C62E9" w14:paraId="303A2B15" w14:textId="77777777" w:rsidTr="00456E31">
        <w:trPr>
          <w:jc w:val="center"/>
        </w:trPr>
        <w:tc>
          <w:tcPr>
            <w:tcW w:w="0" w:type="auto"/>
            <w:shd w:val="clear" w:color="auto" w:fill="F2DBDB" w:themeFill="accent2" w:themeFillTint="33"/>
            <w:vAlign w:val="center"/>
          </w:tcPr>
          <w:p w14:paraId="3C1A376D" w14:textId="77777777" w:rsidR="00100DED" w:rsidRPr="00E413D5" w:rsidRDefault="00100DED" w:rsidP="008C62E9">
            <w:pPr>
              <w:jc w:val="center"/>
              <w:rPr>
                <w:b/>
                <w:color w:val="000000" w:themeColor="text1"/>
              </w:rPr>
            </w:pPr>
            <w:r w:rsidRPr="00E413D5">
              <w:rPr>
                <w:b/>
                <w:color w:val="000000" w:themeColor="text1"/>
              </w:rPr>
              <w:t>RAZEM</w:t>
            </w:r>
          </w:p>
        </w:tc>
        <w:tc>
          <w:tcPr>
            <w:tcW w:w="0" w:type="auto"/>
            <w:vAlign w:val="center"/>
          </w:tcPr>
          <w:p w14:paraId="54CD25B7" w14:textId="77777777" w:rsidR="00100DED" w:rsidRPr="00E413D5" w:rsidRDefault="00100DED" w:rsidP="008C62E9">
            <w:pPr>
              <w:jc w:val="center"/>
              <w:rPr>
                <w:rFonts w:cs="Arial"/>
                <w:b/>
                <w:bCs/>
                <w:color w:val="000000" w:themeColor="text1"/>
              </w:rPr>
            </w:pPr>
            <w:r w:rsidRPr="00E413D5">
              <w:rPr>
                <w:rFonts w:cs="Arial"/>
                <w:b/>
                <w:bCs/>
                <w:color w:val="000000" w:themeColor="text1"/>
              </w:rPr>
              <w:t>74735</w:t>
            </w:r>
          </w:p>
        </w:tc>
        <w:tc>
          <w:tcPr>
            <w:tcW w:w="0" w:type="auto"/>
            <w:vAlign w:val="center"/>
          </w:tcPr>
          <w:p w14:paraId="5D2CC481" w14:textId="77777777" w:rsidR="00100DED" w:rsidRPr="00E413D5" w:rsidRDefault="00100DED" w:rsidP="008C62E9">
            <w:pPr>
              <w:jc w:val="center"/>
              <w:rPr>
                <w:rFonts w:cs="Arial"/>
                <w:b/>
                <w:bCs/>
                <w:color w:val="000000" w:themeColor="text1"/>
              </w:rPr>
            </w:pPr>
            <w:r w:rsidRPr="00E413D5">
              <w:rPr>
                <w:rFonts w:cs="Arial"/>
                <w:b/>
                <w:bCs/>
                <w:color w:val="000000" w:themeColor="text1"/>
              </w:rPr>
              <w:t>36833</w:t>
            </w:r>
          </w:p>
        </w:tc>
        <w:tc>
          <w:tcPr>
            <w:tcW w:w="0" w:type="auto"/>
            <w:vAlign w:val="center"/>
          </w:tcPr>
          <w:p w14:paraId="197B7FB4" w14:textId="77777777" w:rsidR="00100DED" w:rsidRPr="00E413D5" w:rsidRDefault="00100DED" w:rsidP="008C62E9">
            <w:pPr>
              <w:jc w:val="center"/>
              <w:rPr>
                <w:rFonts w:cs="Arial"/>
                <w:b/>
                <w:bCs/>
                <w:color w:val="000000" w:themeColor="text1"/>
              </w:rPr>
            </w:pPr>
            <w:r w:rsidRPr="00E413D5">
              <w:rPr>
                <w:rFonts w:cs="Arial"/>
                <w:b/>
                <w:bCs/>
                <w:color w:val="000000" w:themeColor="text1"/>
              </w:rPr>
              <w:t>37902</w:t>
            </w:r>
          </w:p>
        </w:tc>
        <w:tc>
          <w:tcPr>
            <w:tcW w:w="0" w:type="auto"/>
            <w:vAlign w:val="center"/>
          </w:tcPr>
          <w:p w14:paraId="31DED304" w14:textId="77777777" w:rsidR="00100DED" w:rsidRPr="00E413D5" w:rsidRDefault="00100DED" w:rsidP="008C62E9">
            <w:pPr>
              <w:jc w:val="center"/>
              <w:rPr>
                <w:rFonts w:cs="Arial"/>
                <w:b/>
                <w:bCs/>
                <w:color w:val="000000" w:themeColor="text1"/>
              </w:rPr>
            </w:pPr>
            <w:r w:rsidRPr="00E413D5">
              <w:rPr>
                <w:rFonts w:cs="Arial"/>
                <w:b/>
                <w:bCs/>
                <w:color w:val="000000" w:themeColor="text1"/>
              </w:rPr>
              <w:t>11522</w:t>
            </w:r>
          </w:p>
        </w:tc>
        <w:tc>
          <w:tcPr>
            <w:tcW w:w="0" w:type="auto"/>
            <w:vAlign w:val="center"/>
          </w:tcPr>
          <w:p w14:paraId="4C5203E3" w14:textId="77777777" w:rsidR="00100DED" w:rsidRPr="00E413D5" w:rsidRDefault="00100DED" w:rsidP="008C62E9">
            <w:pPr>
              <w:jc w:val="center"/>
              <w:rPr>
                <w:rFonts w:cs="Arial"/>
                <w:b/>
                <w:bCs/>
                <w:color w:val="000000" w:themeColor="text1"/>
              </w:rPr>
            </w:pPr>
            <w:r w:rsidRPr="00E413D5">
              <w:rPr>
                <w:rFonts w:cs="Arial"/>
                <w:b/>
                <w:bCs/>
                <w:color w:val="000000" w:themeColor="text1"/>
              </w:rPr>
              <w:t>5886</w:t>
            </w:r>
          </w:p>
        </w:tc>
        <w:tc>
          <w:tcPr>
            <w:tcW w:w="0" w:type="auto"/>
            <w:vAlign w:val="center"/>
          </w:tcPr>
          <w:p w14:paraId="016C0797" w14:textId="77777777" w:rsidR="00100DED" w:rsidRPr="00E413D5" w:rsidRDefault="00100DED" w:rsidP="008C62E9">
            <w:pPr>
              <w:jc w:val="center"/>
              <w:rPr>
                <w:rFonts w:cs="Arial"/>
                <w:b/>
                <w:bCs/>
                <w:color w:val="000000" w:themeColor="text1"/>
              </w:rPr>
            </w:pPr>
            <w:r w:rsidRPr="00E413D5">
              <w:rPr>
                <w:rFonts w:cs="Arial"/>
                <w:b/>
                <w:bCs/>
                <w:color w:val="000000" w:themeColor="text1"/>
              </w:rPr>
              <w:t>5636</w:t>
            </w:r>
          </w:p>
        </w:tc>
        <w:tc>
          <w:tcPr>
            <w:tcW w:w="0" w:type="auto"/>
            <w:vAlign w:val="center"/>
          </w:tcPr>
          <w:p w14:paraId="286BE374" w14:textId="77777777" w:rsidR="00100DED" w:rsidRPr="00E413D5" w:rsidRDefault="00100DED" w:rsidP="008C62E9">
            <w:pPr>
              <w:jc w:val="center"/>
              <w:rPr>
                <w:rFonts w:cs="Arial"/>
                <w:b/>
                <w:bCs/>
                <w:color w:val="000000" w:themeColor="text1"/>
              </w:rPr>
            </w:pPr>
            <w:r w:rsidRPr="00E413D5">
              <w:rPr>
                <w:rFonts w:cs="Arial"/>
                <w:b/>
                <w:bCs/>
                <w:color w:val="000000" w:themeColor="text1"/>
              </w:rPr>
              <w:t>50168</w:t>
            </w:r>
          </w:p>
        </w:tc>
        <w:tc>
          <w:tcPr>
            <w:tcW w:w="0" w:type="auto"/>
            <w:vAlign w:val="center"/>
          </w:tcPr>
          <w:p w14:paraId="4E01AA70" w14:textId="77777777" w:rsidR="00100DED" w:rsidRPr="00E413D5" w:rsidRDefault="00100DED" w:rsidP="008C62E9">
            <w:pPr>
              <w:jc w:val="center"/>
              <w:rPr>
                <w:rFonts w:cs="Arial"/>
                <w:b/>
                <w:bCs/>
                <w:color w:val="000000" w:themeColor="text1"/>
              </w:rPr>
            </w:pPr>
            <w:r w:rsidRPr="00E413D5">
              <w:rPr>
                <w:rFonts w:cs="Arial"/>
                <w:b/>
                <w:bCs/>
                <w:color w:val="000000" w:themeColor="text1"/>
              </w:rPr>
              <w:t>26725</w:t>
            </w:r>
          </w:p>
        </w:tc>
        <w:tc>
          <w:tcPr>
            <w:tcW w:w="0" w:type="auto"/>
            <w:vAlign w:val="center"/>
          </w:tcPr>
          <w:p w14:paraId="30F4731A" w14:textId="77777777" w:rsidR="00100DED" w:rsidRPr="00E413D5" w:rsidRDefault="00100DED" w:rsidP="008C62E9">
            <w:pPr>
              <w:jc w:val="center"/>
              <w:rPr>
                <w:rFonts w:cs="Arial"/>
                <w:b/>
                <w:bCs/>
                <w:color w:val="000000" w:themeColor="text1"/>
              </w:rPr>
            </w:pPr>
            <w:r w:rsidRPr="00E413D5">
              <w:rPr>
                <w:rFonts w:cs="Arial"/>
                <w:b/>
                <w:bCs/>
                <w:color w:val="000000" w:themeColor="text1"/>
              </w:rPr>
              <w:t>23443</w:t>
            </w:r>
          </w:p>
        </w:tc>
        <w:tc>
          <w:tcPr>
            <w:tcW w:w="0" w:type="auto"/>
            <w:vAlign w:val="center"/>
          </w:tcPr>
          <w:p w14:paraId="2CF07786" w14:textId="77777777" w:rsidR="00100DED" w:rsidRPr="00E413D5" w:rsidRDefault="00100DED" w:rsidP="008C62E9">
            <w:pPr>
              <w:jc w:val="center"/>
              <w:rPr>
                <w:rFonts w:cs="Arial"/>
                <w:b/>
                <w:bCs/>
                <w:color w:val="000000" w:themeColor="text1"/>
              </w:rPr>
            </w:pPr>
            <w:r w:rsidRPr="00E413D5">
              <w:rPr>
                <w:rFonts w:cs="Arial"/>
                <w:b/>
                <w:bCs/>
                <w:color w:val="000000" w:themeColor="text1"/>
              </w:rPr>
              <w:t>13045</w:t>
            </w:r>
          </w:p>
        </w:tc>
        <w:tc>
          <w:tcPr>
            <w:tcW w:w="0" w:type="auto"/>
            <w:vAlign w:val="center"/>
          </w:tcPr>
          <w:p w14:paraId="202629AC" w14:textId="77777777" w:rsidR="00100DED" w:rsidRPr="00E413D5" w:rsidRDefault="00100DED" w:rsidP="008C62E9">
            <w:pPr>
              <w:jc w:val="center"/>
              <w:rPr>
                <w:rFonts w:cs="Arial"/>
                <w:b/>
                <w:bCs/>
                <w:color w:val="000000" w:themeColor="text1"/>
              </w:rPr>
            </w:pPr>
            <w:r w:rsidRPr="00E413D5">
              <w:rPr>
                <w:rFonts w:cs="Arial"/>
                <w:b/>
                <w:bCs/>
                <w:color w:val="000000" w:themeColor="text1"/>
              </w:rPr>
              <w:t>4222</w:t>
            </w:r>
          </w:p>
        </w:tc>
        <w:tc>
          <w:tcPr>
            <w:tcW w:w="0" w:type="auto"/>
            <w:vAlign w:val="center"/>
          </w:tcPr>
          <w:p w14:paraId="731964BA" w14:textId="77777777" w:rsidR="00100DED" w:rsidRPr="00E413D5" w:rsidRDefault="00100DED" w:rsidP="008C62E9">
            <w:pPr>
              <w:jc w:val="center"/>
              <w:rPr>
                <w:rFonts w:cs="Arial"/>
                <w:b/>
                <w:bCs/>
                <w:color w:val="000000" w:themeColor="text1"/>
              </w:rPr>
            </w:pPr>
            <w:r w:rsidRPr="00E413D5">
              <w:rPr>
                <w:rFonts w:cs="Arial"/>
                <w:b/>
                <w:bCs/>
                <w:color w:val="000000" w:themeColor="text1"/>
              </w:rPr>
              <w:t>8823</w:t>
            </w:r>
          </w:p>
        </w:tc>
      </w:tr>
    </w:tbl>
    <w:p w14:paraId="429393AE" w14:textId="77777777" w:rsidR="008C62E9" w:rsidRPr="00C52B6A" w:rsidRDefault="00100DED" w:rsidP="00C52B6A">
      <w:pPr>
        <w:pStyle w:val="rdo"/>
      </w:pPr>
      <w:r w:rsidRPr="008C62E9">
        <w:t xml:space="preserve">Źródło: </w:t>
      </w:r>
      <w:r w:rsidRPr="00B61883">
        <w:t>http://stat.gov.pl/</w:t>
      </w:r>
      <w:r w:rsidR="00C52B6A">
        <w:t xml:space="preserve"> - Bank Danych Lokalnych</w:t>
      </w:r>
    </w:p>
    <w:p w14:paraId="329545E4" w14:textId="77777777" w:rsidR="008C62E9" w:rsidRDefault="00100DED" w:rsidP="006A6E48">
      <w:r>
        <w:t>Dane wskazują na stopniowy spadek liczby osób w wieku przedprodukcyjnym i produkcyjn</w:t>
      </w:r>
      <w:r w:rsidR="00E256F6">
        <w:t>ym, z kolei grupa mieszkańców w </w:t>
      </w:r>
      <w:r>
        <w:t xml:space="preserve">wieku poprodukcyjnym </w:t>
      </w:r>
      <w:r w:rsidR="00E256F6">
        <w:t>wzrasta. Grupa osób starszych 50+ powinna być</w:t>
      </w:r>
      <w:r w:rsidR="0054273E">
        <w:t xml:space="preserve"> tym bardziej wspierana i aktywizowana</w:t>
      </w:r>
      <w:r w:rsidR="009E7C5C">
        <w:t xml:space="preserve">. Najczęściej są to osoby posiadające dużą wiedzę na temat </w:t>
      </w:r>
      <w:r w:rsidR="00DE5AE8">
        <w:t>historii czy k</w:t>
      </w:r>
      <w:r w:rsidR="00D36C2B">
        <w:t>ultury obszaru, posiadające dużo</w:t>
      </w:r>
      <w:r w:rsidR="00DE5AE8">
        <w:t xml:space="preserve"> znajomości i kontaktów. Odpowiednie przedsięwzięcia mogą pozwolić</w:t>
      </w:r>
      <w:r w:rsidR="009E7C5C">
        <w:t xml:space="preserve"> wykorzystać </w:t>
      </w:r>
      <w:r w:rsidR="00DE5AE8">
        <w:t>te doświadczenia i potencjał.</w:t>
      </w:r>
      <w:r w:rsidR="008E2EE0">
        <w:t xml:space="preserve"> </w:t>
      </w:r>
      <w:r w:rsidR="006A6E48">
        <w:t>Zmiana liczby ludności wynika z przyrostu naturalnego</w:t>
      </w:r>
      <w:r w:rsidR="00244C5D">
        <w:br/>
      </w:r>
      <w:r w:rsidR="006A6E48">
        <w:t xml:space="preserve">i z sytuacji migracyjnej. Jak wskazują dane jedynie w dwóch gminach przyrost naturalny był dodatni, </w:t>
      </w:r>
      <w:proofErr w:type="gramStart"/>
      <w:r w:rsidR="006A6E48">
        <w:t>podobnie</w:t>
      </w:r>
      <w:proofErr w:type="gramEnd"/>
      <w:r w:rsidR="006A6E48">
        <w:t xml:space="preserve"> jeśli chodzi o dane dot. salda migracji. Wzrastająca liczba ludności w Bochni wynika z mody na osiedlanie się mieszkańców miast (w tym wypadku przede </w:t>
      </w:r>
      <w:r w:rsidR="006A6E48">
        <w:lastRenderedPageBreak/>
        <w:t>wszystkim miasta Bochnia) na obszarach wiejskich. Przy poprawiającej się infrastrukturze drogowej oraz spopularyzowaniu tzw. telepracy</w:t>
      </w:r>
      <w:r w:rsidR="00ED7397">
        <w:t>,</w:t>
      </w:r>
      <w:r w:rsidR="006A6E48">
        <w:t xml:space="preserve"> ludzie wybierając miejsce zamieszkania nie przywiązują już takiej uwagi do bliskości miejsca pracy. Wzrasta mobilność społeczeństwa. </w:t>
      </w:r>
      <w:r w:rsidR="00120625">
        <w:t>Jednak warunki pracy, sytuacja na rynku pracy i klimat dla przedsiębiorczości nadal pozostaje ważnym czynnikiem przy wyborze miejsca zamieszkania. Stąd też konieczność wspierania istniejących i nowych przedsiębiorców.</w:t>
      </w:r>
      <w:r w:rsidR="008E2EE0">
        <w:t xml:space="preserve"> </w:t>
      </w:r>
      <w:r w:rsidR="006A6E48">
        <w:t>Obszar LGD powinien wzmacniać konkurencyjność oferowanych usług społecznych i publicznych. Podnoszenie jakości oferty edukacyjnej</w:t>
      </w:r>
      <w:r w:rsidR="00522D3E">
        <w:br/>
      </w:r>
      <w:r w:rsidR="006A6E48">
        <w:t xml:space="preserve"> i kulturalnej może być czynnikiem przyciągającym nowych mieszkańców i zachęcających obecnych do dalszego zamieszkiwania na tym terenie. </w:t>
      </w:r>
      <w:r w:rsidR="00136D55">
        <w:t>Zagrożenie związane z tendencją do „odpływu” młodych mieszkańców poza obszar LGD (do dużych ośrodków miejskich typu Kraków czy Tarnów lub za</w:t>
      </w:r>
      <w:r w:rsidR="00ED7397">
        <w:t xml:space="preserve"> </w:t>
      </w:r>
      <w:r w:rsidR="00136D55">
        <w:t>granicę) zostało wskazane podczas spotkań konsultacyjnych przeprowadzonych</w:t>
      </w:r>
      <w:r w:rsidR="00522D3E">
        <w:br/>
      </w:r>
      <w:r w:rsidR="00136D55">
        <w:t xml:space="preserve"> na potrzeby diagnozy i analizy SWOT.</w:t>
      </w:r>
    </w:p>
    <w:p w14:paraId="23A700D7" w14:textId="3C6FC536" w:rsidR="00B0739E" w:rsidRPr="008C62E9" w:rsidRDefault="006A6E48" w:rsidP="006A6E48">
      <w:pPr>
        <w:pStyle w:val="Legenda"/>
      </w:pPr>
      <w:bookmarkStart w:id="25" w:name="_Toc452975623"/>
      <w:r w:rsidRPr="008C62E9">
        <w:t xml:space="preserve">Tabela </w:t>
      </w:r>
      <w:r w:rsidR="00302B4A" w:rsidRPr="008C62E9">
        <w:fldChar w:fldCharType="begin"/>
      </w:r>
      <w:r w:rsidR="00504EB4" w:rsidRPr="008C62E9">
        <w:instrText xml:space="preserve"> SEQ Tabela \* ARABIC </w:instrText>
      </w:r>
      <w:r w:rsidR="00302B4A" w:rsidRPr="008C62E9">
        <w:fldChar w:fldCharType="separate"/>
      </w:r>
      <w:r w:rsidR="00D60034">
        <w:rPr>
          <w:noProof/>
        </w:rPr>
        <w:t>10</w:t>
      </w:r>
      <w:r w:rsidR="00302B4A" w:rsidRPr="008C62E9">
        <w:rPr>
          <w:noProof/>
        </w:rPr>
        <w:fldChar w:fldCharType="end"/>
      </w:r>
      <w:r w:rsidRPr="008C62E9">
        <w:t xml:space="preserve"> Ruch naturalny w gminach LGD - stan na 31 XII 2014</w:t>
      </w:r>
      <w:bookmarkEnd w:id="25"/>
    </w:p>
    <w:tbl>
      <w:tblPr>
        <w:tblStyle w:val="Tabela-Siatka"/>
        <w:tblW w:w="0" w:type="auto"/>
        <w:jc w:val="center"/>
        <w:tblLook w:val="04A0" w:firstRow="1" w:lastRow="0" w:firstColumn="1" w:lastColumn="0" w:noHBand="0" w:noVBand="1"/>
      </w:tblPr>
      <w:tblGrid>
        <w:gridCol w:w="2529"/>
        <w:gridCol w:w="2529"/>
        <w:gridCol w:w="2530"/>
        <w:gridCol w:w="2530"/>
      </w:tblGrid>
      <w:tr w:rsidR="006A6E48" w:rsidRPr="00FE65BB" w14:paraId="1927B011" w14:textId="77777777" w:rsidTr="00C52B6A">
        <w:trPr>
          <w:trHeight w:val="684"/>
          <w:jc w:val="center"/>
        </w:trPr>
        <w:tc>
          <w:tcPr>
            <w:tcW w:w="2529" w:type="dxa"/>
            <w:shd w:val="clear" w:color="auto" w:fill="D9D9D9" w:themeFill="background1" w:themeFillShade="D9"/>
            <w:noWrap/>
            <w:vAlign w:val="center"/>
            <w:hideMark/>
          </w:tcPr>
          <w:p w14:paraId="58D7F6BF" w14:textId="77777777" w:rsidR="006A6E48" w:rsidRPr="00FE65BB" w:rsidRDefault="006A6E48" w:rsidP="00FE65BB">
            <w:pPr>
              <w:jc w:val="center"/>
              <w:rPr>
                <w:b/>
              </w:rPr>
            </w:pPr>
            <w:r w:rsidRPr="00FE65BB">
              <w:rPr>
                <w:b/>
              </w:rPr>
              <w:t>Gmina</w:t>
            </w:r>
          </w:p>
        </w:tc>
        <w:tc>
          <w:tcPr>
            <w:tcW w:w="2529" w:type="dxa"/>
            <w:shd w:val="clear" w:color="auto" w:fill="D9D9D9" w:themeFill="background1" w:themeFillShade="D9"/>
            <w:vAlign w:val="center"/>
            <w:hideMark/>
          </w:tcPr>
          <w:p w14:paraId="7021D187" w14:textId="77777777" w:rsidR="006A6E48" w:rsidRPr="00FE65BB" w:rsidRDefault="008C62E9" w:rsidP="00FE65BB">
            <w:pPr>
              <w:jc w:val="center"/>
              <w:rPr>
                <w:b/>
              </w:rPr>
            </w:pPr>
            <w:r w:rsidRPr="00FE65BB">
              <w:rPr>
                <w:b/>
              </w:rPr>
              <w:t>P</w:t>
            </w:r>
            <w:r w:rsidR="006A6E48" w:rsidRPr="00FE65BB">
              <w:rPr>
                <w:b/>
              </w:rPr>
              <w:t>rzyrost naturalny na 1000 mieszkańców</w:t>
            </w:r>
          </w:p>
        </w:tc>
        <w:tc>
          <w:tcPr>
            <w:tcW w:w="2530" w:type="dxa"/>
            <w:shd w:val="clear" w:color="auto" w:fill="D9D9D9" w:themeFill="background1" w:themeFillShade="D9"/>
            <w:vAlign w:val="center"/>
            <w:hideMark/>
          </w:tcPr>
          <w:p w14:paraId="5C702792" w14:textId="77777777" w:rsidR="006A6E48" w:rsidRPr="00FE65BB" w:rsidRDefault="008C62E9" w:rsidP="00FE65BB">
            <w:pPr>
              <w:jc w:val="center"/>
              <w:rPr>
                <w:b/>
              </w:rPr>
            </w:pPr>
            <w:r w:rsidRPr="00FE65BB">
              <w:rPr>
                <w:b/>
              </w:rPr>
              <w:t>S</w:t>
            </w:r>
            <w:r w:rsidR="006A6E48" w:rsidRPr="00FE65BB">
              <w:rPr>
                <w:b/>
              </w:rPr>
              <w:t>aldo migracji na 1000 mieszkańców</w:t>
            </w:r>
          </w:p>
        </w:tc>
        <w:tc>
          <w:tcPr>
            <w:tcW w:w="2530" w:type="dxa"/>
            <w:shd w:val="clear" w:color="auto" w:fill="D9D9D9" w:themeFill="background1" w:themeFillShade="D9"/>
            <w:vAlign w:val="center"/>
            <w:hideMark/>
          </w:tcPr>
          <w:p w14:paraId="55AAEBDF" w14:textId="77777777" w:rsidR="006A6E48" w:rsidRPr="00FE65BB" w:rsidRDefault="008C62E9" w:rsidP="00FE65BB">
            <w:pPr>
              <w:jc w:val="center"/>
              <w:rPr>
                <w:b/>
              </w:rPr>
            </w:pPr>
            <w:r w:rsidRPr="00FE65BB">
              <w:rPr>
                <w:b/>
              </w:rPr>
              <w:t>S</w:t>
            </w:r>
            <w:r w:rsidR="006A6E48" w:rsidRPr="00FE65BB">
              <w:rPr>
                <w:b/>
              </w:rPr>
              <w:t>aldo migracji zagranicznych</w:t>
            </w:r>
          </w:p>
        </w:tc>
      </w:tr>
      <w:tr w:rsidR="006A6E48" w:rsidRPr="00FE65BB" w14:paraId="14AB5794" w14:textId="77777777" w:rsidTr="00FE65BB">
        <w:trPr>
          <w:trHeight w:val="405"/>
          <w:jc w:val="center"/>
        </w:trPr>
        <w:tc>
          <w:tcPr>
            <w:tcW w:w="2529" w:type="dxa"/>
            <w:shd w:val="clear" w:color="auto" w:fill="F2DBDB" w:themeFill="accent2" w:themeFillTint="33"/>
            <w:vAlign w:val="center"/>
            <w:hideMark/>
          </w:tcPr>
          <w:p w14:paraId="229A3ECA"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Bochnia</w:t>
            </w:r>
          </w:p>
        </w:tc>
        <w:tc>
          <w:tcPr>
            <w:tcW w:w="2529" w:type="dxa"/>
            <w:noWrap/>
            <w:vAlign w:val="center"/>
            <w:hideMark/>
          </w:tcPr>
          <w:p w14:paraId="1267913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4,7</w:t>
            </w:r>
          </w:p>
        </w:tc>
        <w:tc>
          <w:tcPr>
            <w:tcW w:w="2530" w:type="dxa"/>
            <w:noWrap/>
            <w:vAlign w:val="center"/>
            <w:hideMark/>
          </w:tcPr>
          <w:p w14:paraId="2A3ACFE9"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1,1</w:t>
            </w:r>
          </w:p>
        </w:tc>
        <w:tc>
          <w:tcPr>
            <w:tcW w:w="2530" w:type="dxa"/>
            <w:noWrap/>
            <w:vAlign w:val="center"/>
            <w:hideMark/>
          </w:tcPr>
          <w:p w14:paraId="2D46EAD2"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0,72</w:t>
            </w:r>
          </w:p>
        </w:tc>
      </w:tr>
      <w:tr w:rsidR="006A6E48" w:rsidRPr="00FE65BB" w14:paraId="638F1940" w14:textId="77777777" w:rsidTr="00FE65BB">
        <w:trPr>
          <w:trHeight w:val="405"/>
          <w:jc w:val="center"/>
        </w:trPr>
        <w:tc>
          <w:tcPr>
            <w:tcW w:w="2529" w:type="dxa"/>
            <w:shd w:val="clear" w:color="auto" w:fill="F2DBDB" w:themeFill="accent2" w:themeFillTint="33"/>
            <w:vAlign w:val="center"/>
            <w:hideMark/>
          </w:tcPr>
          <w:p w14:paraId="0C4B81B7"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Drwinia</w:t>
            </w:r>
          </w:p>
        </w:tc>
        <w:tc>
          <w:tcPr>
            <w:tcW w:w="2529" w:type="dxa"/>
            <w:noWrap/>
            <w:vAlign w:val="center"/>
            <w:hideMark/>
          </w:tcPr>
          <w:p w14:paraId="47BBFEC1"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w:t>
            </w:r>
          </w:p>
        </w:tc>
        <w:tc>
          <w:tcPr>
            <w:tcW w:w="2530" w:type="dxa"/>
            <w:noWrap/>
            <w:vAlign w:val="center"/>
            <w:hideMark/>
          </w:tcPr>
          <w:p w14:paraId="12291193"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-1,7</w:t>
            </w:r>
          </w:p>
        </w:tc>
        <w:tc>
          <w:tcPr>
            <w:tcW w:w="2530" w:type="dxa"/>
            <w:noWrap/>
            <w:vAlign w:val="center"/>
            <w:hideMark/>
          </w:tcPr>
          <w:p w14:paraId="4C93F79D"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0,15</w:t>
            </w:r>
          </w:p>
        </w:tc>
      </w:tr>
      <w:tr w:rsidR="006A6E48" w:rsidRPr="00FE65BB" w14:paraId="0D961DA8" w14:textId="77777777" w:rsidTr="00FE65BB">
        <w:trPr>
          <w:trHeight w:val="405"/>
          <w:jc w:val="center"/>
        </w:trPr>
        <w:tc>
          <w:tcPr>
            <w:tcW w:w="2529" w:type="dxa"/>
            <w:shd w:val="clear" w:color="auto" w:fill="F2DBDB" w:themeFill="accent2" w:themeFillTint="33"/>
            <w:vAlign w:val="center"/>
            <w:hideMark/>
          </w:tcPr>
          <w:p w14:paraId="03C89694"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Rzezawa</w:t>
            </w:r>
          </w:p>
        </w:tc>
        <w:tc>
          <w:tcPr>
            <w:tcW w:w="2529" w:type="dxa"/>
            <w:noWrap/>
            <w:vAlign w:val="center"/>
            <w:hideMark/>
          </w:tcPr>
          <w:p w14:paraId="41455593"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2,2</w:t>
            </w:r>
          </w:p>
        </w:tc>
        <w:tc>
          <w:tcPr>
            <w:tcW w:w="2530" w:type="dxa"/>
            <w:noWrap/>
            <w:vAlign w:val="center"/>
            <w:hideMark/>
          </w:tcPr>
          <w:p w14:paraId="1BF0CFE1"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-0,5</w:t>
            </w:r>
          </w:p>
        </w:tc>
        <w:tc>
          <w:tcPr>
            <w:tcW w:w="2530" w:type="dxa"/>
            <w:noWrap/>
            <w:vAlign w:val="center"/>
            <w:hideMark/>
          </w:tcPr>
          <w:p w14:paraId="0063BEAA"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-1,62</w:t>
            </w:r>
          </w:p>
        </w:tc>
      </w:tr>
      <w:tr w:rsidR="006A6E48" w:rsidRPr="00FE65BB" w14:paraId="4EC0DBD9" w14:textId="77777777" w:rsidTr="00FE65BB">
        <w:trPr>
          <w:trHeight w:val="405"/>
          <w:jc w:val="center"/>
        </w:trPr>
        <w:tc>
          <w:tcPr>
            <w:tcW w:w="2529" w:type="dxa"/>
            <w:shd w:val="clear" w:color="auto" w:fill="F2DBDB" w:themeFill="accent2" w:themeFillTint="33"/>
            <w:vAlign w:val="center"/>
            <w:hideMark/>
          </w:tcPr>
          <w:p w14:paraId="52FC7BB7"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Koszyce</w:t>
            </w:r>
          </w:p>
        </w:tc>
        <w:tc>
          <w:tcPr>
            <w:tcW w:w="2529" w:type="dxa"/>
            <w:noWrap/>
            <w:vAlign w:val="center"/>
            <w:hideMark/>
          </w:tcPr>
          <w:p w14:paraId="3B2300D7"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-4,8</w:t>
            </w:r>
          </w:p>
        </w:tc>
        <w:tc>
          <w:tcPr>
            <w:tcW w:w="2530" w:type="dxa"/>
            <w:noWrap/>
            <w:vAlign w:val="center"/>
            <w:hideMark/>
          </w:tcPr>
          <w:p w14:paraId="48E4109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-1,6</w:t>
            </w:r>
          </w:p>
        </w:tc>
        <w:tc>
          <w:tcPr>
            <w:tcW w:w="2530" w:type="dxa"/>
            <w:noWrap/>
            <w:vAlign w:val="center"/>
            <w:hideMark/>
          </w:tcPr>
          <w:p w14:paraId="705D84E9"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-0,53</w:t>
            </w:r>
          </w:p>
        </w:tc>
      </w:tr>
      <w:tr w:rsidR="006A6E48" w:rsidRPr="00FE65BB" w14:paraId="30B60303" w14:textId="77777777" w:rsidTr="00FE65BB">
        <w:trPr>
          <w:trHeight w:val="405"/>
          <w:jc w:val="center"/>
        </w:trPr>
        <w:tc>
          <w:tcPr>
            <w:tcW w:w="2529" w:type="dxa"/>
            <w:shd w:val="clear" w:color="auto" w:fill="F2DBDB" w:themeFill="accent2" w:themeFillTint="33"/>
            <w:vAlign w:val="center"/>
            <w:hideMark/>
          </w:tcPr>
          <w:p w14:paraId="57BF01C0"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Nowe Brzesko</w:t>
            </w:r>
          </w:p>
        </w:tc>
        <w:tc>
          <w:tcPr>
            <w:tcW w:w="2529" w:type="dxa"/>
            <w:noWrap/>
            <w:vAlign w:val="center"/>
            <w:hideMark/>
          </w:tcPr>
          <w:p w14:paraId="55B30E7F"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1,4</w:t>
            </w:r>
          </w:p>
        </w:tc>
        <w:tc>
          <w:tcPr>
            <w:tcW w:w="2530" w:type="dxa"/>
            <w:noWrap/>
            <w:vAlign w:val="center"/>
            <w:hideMark/>
          </w:tcPr>
          <w:p w14:paraId="513FFF9E"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-0,3</w:t>
            </w:r>
          </w:p>
        </w:tc>
        <w:tc>
          <w:tcPr>
            <w:tcW w:w="2530" w:type="dxa"/>
            <w:noWrap/>
            <w:vAlign w:val="center"/>
            <w:hideMark/>
          </w:tcPr>
          <w:p w14:paraId="1F3E364E"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-0,17</w:t>
            </w:r>
          </w:p>
        </w:tc>
      </w:tr>
      <w:tr w:rsidR="006A6E48" w:rsidRPr="00FE65BB" w14:paraId="30F49125" w14:textId="77777777" w:rsidTr="00FE65BB">
        <w:trPr>
          <w:trHeight w:val="405"/>
          <w:jc w:val="center"/>
        </w:trPr>
        <w:tc>
          <w:tcPr>
            <w:tcW w:w="2529" w:type="dxa"/>
            <w:shd w:val="clear" w:color="auto" w:fill="F2DBDB" w:themeFill="accent2" w:themeFillTint="33"/>
            <w:vAlign w:val="center"/>
            <w:hideMark/>
          </w:tcPr>
          <w:p w14:paraId="519E582A"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Szczurowa</w:t>
            </w:r>
          </w:p>
        </w:tc>
        <w:tc>
          <w:tcPr>
            <w:tcW w:w="2529" w:type="dxa"/>
            <w:noWrap/>
            <w:vAlign w:val="center"/>
            <w:hideMark/>
          </w:tcPr>
          <w:p w14:paraId="42A92770"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-5,8</w:t>
            </w:r>
          </w:p>
        </w:tc>
        <w:tc>
          <w:tcPr>
            <w:tcW w:w="2530" w:type="dxa"/>
            <w:noWrap/>
            <w:vAlign w:val="center"/>
            <w:hideMark/>
          </w:tcPr>
          <w:p w14:paraId="6E5AC7E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2,6</w:t>
            </w:r>
          </w:p>
        </w:tc>
        <w:tc>
          <w:tcPr>
            <w:tcW w:w="2530" w:type="dxa"/>
            <w:noWrap/>
            <w:vAlign w:val="center"/>
            <w:hideMark/>
          </w:tcPr>
          <w:p w14:paraId="2BB3EF6A"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w:t>
            </w:r>
          </w:p>
        </w:tc>
      </w:tr>
      <w:tr w:rsidR="006A6E48" w:rsidRPr="00FE65BB" w14:paraId="1A1E4C3B" w14:textId="77777777" w:rsidTr="00FE65BB">
        <w:trPr>
          <w:trHeight w:val="402"/>
          <w:jc w:val="center"/>
        </w:trPr>
        <w:tc>
          <w:tcPr>
            <w:tcW w:w="2529" w:type="dxa"/>
            <w:shd w:val="clear" w:color="auto" w:fill="F2DBDB" w:themeFill="accent2" w:themeFillTint="33"/>
            <w:vAlign w:val="center"/>
            <w:hideMark/>
          </w:tcPr>
          <w:p w14:paraId="317117E7"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Kazimierza Wielka</w:t>
            </w:r>
          </w:p>
        </w:tc>
        <w:tc>
          <w:tcPr>
            <w:tcW w:w="2529" w:type="dxa"/>
            <w:noWrap/>
            <w:vAlign w:val="center"/>
            <w:hideMark/>
          </w:tcPr>
          <w:p w14:paraId="5AAEBC21"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-4,4</w:t>
            </w:r>
          </w:p>
        </w:tc>
        <w:tc>
          <w:tcPr>
            <w:tcW w:w="2530" w:type="dxa"/>
            <w:noWrap/>
            <w:vAlign w:val="center"/>
            <w:hideMark/>
          </w:tcPr>
          <w:p w14:paraId="7C741534"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-2,4</w:t>
            </w:r>
          </w:p>
        </w:tc>
        <w:tc>
          <w:tcPr>
            <w:tcW w:w="2530" w:type="dxa"/>
            <w:noWrap/>
            <w:vAlign w:val="center"/>
            <w:hideMark/>
          </w:tcPr>
          <w:p w14:paraId="0C5E563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0,06</w:t>
            </w:r>
          </w:p>
        </w:tc>
      </w:tr>
    </w:tbl>
    <w:p w14:paraId="175F3B84" w14:textId="77777777" w:rsidR="00C52B6A" w:rsidRPr="00C52B6A" w:rsidRDefault="006A6E48" w:rsidP="00C52B6A">
      <w:pPr>
        <w:pStyle w:val="rdo"/>
      </w:pPr>
      <w:r w:rsidRPr="00FE65BB">
        <w:t>Źródło: http://stat.</w:t>
      </w:r>
      <w:r w:rsidR="00C52B6A">
        <w:t>gov.pl/ - Bank Danych Lokalnych</w:t>
      </w:r>
    </w:p>
    <w:p w14:paraId="3B7B06C1" w14:textId="77777777" w:rsidR="00161591" w:rsidRPr="00161591" w:rsidRDefault="00120625" w:rsidP="00161591">
      <w:r>
        <w:t>Na postrzeganie warunków życia na obszarze ogromny wpływ ma także sektor organizacji pozarządowych, działających głównie</w:t>
      </w:r>
      <w:r w:rsidR="00244C5D">
        <w:br/>
      </w:r>
      <w:r>
        <w:t xml:space="preserve"> w sferze kultury i aktywizacji społeczności lokalnych. Tego rodzaju podmioty wykorzystują lokalne zasoby i dziedzictwo kulturowe,</w:t>
      </w:r>
      <w:r w:rsidR="00244C5D">
        <w:br/>
      </w:r>
      <w:r>
        <w:t xml:space="preserve"> by kultywować tradycje i wzmacniać poczucie tożsamości lokalnej. Podmioty te zazwyczaj nie dysponują znacznym majątkiem ani środkami własnymi, a swoją działalność opierają na nieodpłatnej pracy członków. </w:t>
      </w:r>
      <w:r w:rsidRPr="00052C76">
        <w:t>Bardzo często inicjatywy grup społecznych zorganizowanych formalnie lub nieformalnie</w:t>
      </w:r>
      <w:r w:rsidR="00615522" w:rsidRPr="00052C76">
        <w:t>,</w:t>
      </w:r>
      <w:r w:rsidRPr="00052C76">
        <w:t xml:space="preserve"> pozwala</w:t>
      </w:r>
      <w:r w:rsidR="00615522" w:rsidRPr="00052C76">
        <w:t>ją</w:t>
      </w:r>
      <w:r w:rsidRPr="00052C76">
        <w:t xml:space="preserve"> zwiększyć atrakcyjność oferty spędzania czasu wolnego, co także jest czynnikiem poprawiającym postrzeganie warunków życia na obszarze.</w:t>
      </w:r>
      <w:r>
        <w:t xml:space="preserve"> </w:t>
      </w:r>
      <w:r w:rsidR="00161591" w:rsidRPr="00161591">
        <w:rPr>
          <w:b/>
          <w:i/>
        </w:rPr>
        <w:t>N</w:t>
      </w:r>
      <w:r w:rsidR="00615522">
        <w:rPr>
          <w:b/>
          <w:i/>
        </w:rPr>
        <w:t>a podstawie diagnozy obszaru LGD,</w:t>
      </w:r>
      <w:r w:rsidR="00161591" w:rsidRPr="00161591">
        <w:rPr>
          <w:b/>
          <w:i/>
        </w:rPr>
        <w:t xml:space="preserve"> zidentyfikowano następujące grupy szczególnie istotne z punktu widzenia realizacji LSR</w:t>
      </w:r>
      <w:r w:rsidR="00161591" w:rsidRPr="00161591">
        <w:t>:</w:t>
      </w:r>
    </w:p>
    <w:p w14:paraId="79BEDEBF" w14:textId="77777777" w:rsidR="00161591" w:rsidRPr="00A841A4" w:rsidRDefault="00161591" w:rsidP="00CD18BD">
      <w:pPr>
        <w:numPr>
          <w:ilvl w:val="0"/>
          <w:numId w:val="7"/>
        </w:numPr>
        <w:spacing w:before="120" w:after="120"/>
        <w:contextualSpacing/>
      </w:pPr>
      <w:r w:rsidRPr="00A841A4">
        <w:t xml:space="preserve">Grupy </w:t>
      </w:r>
      <w:proofErr w:type="spellStart"/>
      <w:r w:rsidRPr="00A841A4">
        <w:t>defaworyzowane</w:t>
      </w:r>
      <w:proofErr w:type="spellEnd"/>
      <w:r w:rsidRPr="00A841A4">
        <w:t xml:space="preserve"> – jako osoby zagrożone wykluczeniem społecznym, do których skierować należy przede wszystkim działania związane z kształtowaniem i promocją postaw przedsiębiorczych, komercjalizacją usług oferty czasu wolnego, a także rozwojem infrastruktury użyteczności publicznej, w tym przede wszystkim: kobiety, </w:t>
      </w:r>
      <w:r w:rsidR="00CD18BD" w:rsidRPr="00A841A4">
        <w:t>osoby powyżej</w:t>
      </w:r>
      <w:r w:rsidR="00522D3E">
        <w:br/>
      </w:r>
      <w:r w:rsidR="00CD18BD" w:rsidRPr="00A841A4">
        <w:t>50 roku życia</w:t>
      </w:r>
      <w:r w:rsidRPr="00A841A4">
        <w:t xml:space="preserve">, bezrobotni do 25 roku życia, </w:t>
      </w:r>
      <w:r w:rsidR="00CD18BD" w:rsidRPr="00A841A4">
        <w:t>osoby długotrwale bezrobotne</w:t>
      </w:r>
      <w:r w:rsidRPr="00A841A4">
        <w:t>, osoby bez doświadczenia zawodowego, osoby korzystające z pom</w:t>
      </w:r>
      <w:r w:rsidR="00615522">
        <w:t>ocy społecznej z powodu ubóstwa,</w:t>
      </w:r>
    </w:p>
    <w:p w14:paraId="2A742DEA" w14:textId="77777777" w:rsidR="00161591" w:rsidRPr="00161591" w:rsidRDefault="00161591" w:rsidP="00CD18BD">
      <w:pPr>
        <w:numPr>
          <w:ilvl w:val="0"/>
          <w:numId w:val="7"/>
        </w:numPr>
        <w:spacing w:before="120" w:after="120"/>
        <w:contextualSpacing/>
      </w:pPr>
      <w:r w:rsidRPr="00A841A4">
        <w:t>organizacje pozarządowe, OSP, grupy nieformalne, w tym Koła Gospodyń Wiejskich, zespoły regionalne i ludowe itp.,</w:t>
      </w:r>
      <w:r w:rsidR="00244C5D">
        <w:br/>
      </w:r>
      <w:r w:rsidRPr="00A841A4">
        <w:t xml:space="preserve"> tzw. trzeci sektor – działalność tych podmiotów jest przejawem aktywności obywatelskiej, zmierzającej przede wszystkim do utrzymania tradycji i kultury oraz podejmującym inicjatywy</w:t>
      </w:r>
      <w:r w:rsidRPr="00161591">
        <w:t xml:space="preserve"> na rzecz ochrony środowiska przyrodniczego </w:t>
      </w:r>
      <w:r w:rsidRPr="00161591">
        <w:br/>
        <w:t>i zagwarantowania spójności społecznej obszaru. Podmioty te często opierają się na pracy społecznej członków</w:t>
      </w:r>
      <w:r w:rsidR="00244C5D">
        <w:br/>
      </w:r>
      <w:r w:rsidRPr="00161591">
        <w:t>i na wolontariacie, nie dysponują znaczącym potencjałem finansowym</w:t>
      </w:r>
      <w:r w:rsidR="00615522">
        <w:t>, stąd konieczność ich wsparcia,</w:t>
      </w:r>
    </w:p>
    <w:p w14:paraId="46122C78" w14:textId="77777777" w:rsidR="00161591" w:rsidRPr="00161591" w:rsidRDefault="00161591" w:rsidP="00CD18BD">
      <w:pPr>
        <w:numPr>
          <w:ilvl w:val="0"/>
          <w:numId w:val="7"/>
        </w:numPr>
        <w:spacing w:before="120" w:after="120"/>
        <w:contextualSpacing/>
      </w:pPr>
      <w:r w:rsidRPr="00161591">
        <w:t>Jednostki samorządu terytorialnego – jako podmioty odpowiedzialne m.in. za rozwój infras</w:t>
      </w:r>
      <w:r w:rsidR="00615522">
        <w:t>truktury i oferty czasu wolnego,</w:t>
      </w:r>
    </w:p>
    <w:p w14:paraId="4240D5DB" w14:textId="77777777" w:rsidR="00161591" w:rsidRPr="00161591" w:rsidRDefault="00161591" w:rsidP="00CD18BD">
      <w:pPr>
        <w:numPr>
          <w:ilvl w:val="0"/>
          <w:numId w:val="7"/>
        </w:numPr>
        <w:spacing w:before="120" w:after="120"/>
        <w:contextualSpacing/>
      </w:pPr>
      <w:r w:rsidRPr="00161591">
        <w:t>Mieszkańcy obszaru – odbiorcy usług, w tym usług realizowanych przez JST, a także jako podmioty współodpowiedzialne</w:t>
      </w:r>
      <w:r w:rsidR="00244C5D">
        <w:br/>
      </w:r>
      <w:r w:rsidRPr="00161591">
        <w:t xml:space="preserve"> za politykę kulturalną, spo</w:t>
      </w:r>
      <w:r w:rsidR="00615522">
        <w:t>łeczną,</w:t>
      </w:r>
    </w:p>
    <w:p w14:paraId="4C58F95E" w14:textId="77777777" w:rsidR="00161591" w:rsidRPr="00161591" w:rsidRDefault="00161591" w:rsidP="00CD18BD">
      <w:pPr>
        <w:numPr>
          <w:ilvl w:val="0"/>
          <w:numId w:val="7"/>
        </w:numPr>
        <w:spacing w:before="120" w:after="120"/>
        <w:contextualSpacing/>
      </w:pPr>
      <w:r w:rsidRPr="00161591">
        <w:t xml:space="preserve">Przedsiębiorcy i podmioty gospodarcze (w szczególności działające lub planujące działania w sferze turystyki), lokalni wytwórcy – podmioty, które dysponujące możliwościami przywrócenia osób z grup </w:t>
      </w:r>
      <w:proofErr w:type="spellStart"/>
      <w:r w:rsidRPr="00161591">
        <w:t>defaworyzowanych</w:t>
      </w:r>
      <w:proofErr w:type="spellEnd"/>
      <w:r w:rsidRPr="00161591">
        <w:t xml:space="preserve"> do życia </w:t>
      </w:r>
      <w:r w:rsidR="00615522">
        <w:t>s</w:t>
      </w:r>
      <w:r w:rsidRPr="00161591">
        <w:t>połecznego</w:t>
      </w:r>
      <w:r w:rsidR="00522D3E">
        <w:t xml:space="preserve"> </w:t>
      </w:r>
      <w:r w:rsidRPr="00161591">
        <w:t>i na rynek pr</w:t>
      </w:r>
      <w:r w:rsidR="00615522">
        <w:t>acy,</w:t>
      </w:r>
    </w:p>
    <w:p w14:paraId="0C635794" w14:textId="77777777" w:rsidR="001F6240" w:rsidRDefault="00161591" w:rsidP="001F6240">
      <w:pPr>
        <w:numPr>
          <w:ilvl w:val="0"/>
          <w:numId w:val="7"/>
        </w:numPr>
        <w:spacing w:before="120" w:after="120"/>
        <w:contextualSpacing/>
      </w:pPr>
      <w:r w:rsidRPr="00161591">
        <w:t>Nadwiślańska Grupa Działania „E.</w:t>
      </w:r>
      <w:proofErr w:type="gramStart"/>
      <w:r w:rsidRPr="00161591">
        <w:t>O.CENOMA</w:t>
      </w:r>
      <w:proofErr w:type="gramEnd"/>
      <w:r w:rsidRPr="00161591">
        <w:t>” –podmiot inicjujący oraz działający na rzecz integracji i rozwoju oferty czasu wolnego, podtrzymywania lokalnej tradycji i kultury, zwiększania aktywności społeczności lokalnych obszaru LGD oraz kształtowania i animowania postaw przedsiębiorczych.</w:t>
      </w:r>
    </w:p>
    <w:p w14:paraId="5A2386BB" w14:textId="77777777" w:rsidR="00F33C80" w:rsidRDefault="00F33C80" w:rsidP="00F33C80">
      <w:pPr>
        <w:spacing w:before="120" w:after="120"/>
        <w:ind w:left="720"/>
        <w:contextualSpacing/>
      </w:pPr>
    </w:p>
    <w:p w14:paraId="1FF49618" w14:textId="26BD29F0" w:rsidR="004B3866" w:rsidRPr="00A841A4" w:rsidRDefault="004B3866" w:rsidP="004B3866">
      <w:pPr>
        <w:spacing w:line="240" w:lineRule="auto"/>
        <w:rPr>
          <w:b/>
          <w:bCs/>
          <w:color w:val="943634" w:themeColor="accent2" w:themeShade="BF"/>
          <w:szCs w:val="18"/>
        </w:rPr>
      </w:pPr>
      <w:bookmarkStart w:id="26" w:name="_Toc452975624"/>
      <w:r w:rsidRPr="00A841A4">
        <w:rPr>
          <w:b/>
          <w:bCs/>
          <w:color w:val="943634" w:themeColor="accent2" w:themeShade="BF"/>
          <w:szCs w:val="18"/>
        </w:rPr>
        <w:lastRenderedPageBreak/>
        <w:t xml:space="preserve">Tabela </w:t>
      </w:r>
      <w:r w:rsidR="00302B4A" w:rsidRPr="00A841A4">
        <w:rPr>
          <w:b/>
          <w:bCs/>
          <w:color w:val="943634" w:themeColor="accent2" w:themeShade="BF"/>
          <w:szCs w:val="18"/>
        </w:rPr>
        <w:fldChar w:fldCharType="begin"/>
      </w:r>
      <w:r w:rsidRPr="00A841A4">
        <w:rPr>
          <w:b/>
          <w:bCs/>
          <w:color w:val="943634" w:themeColor="accent2" w:themeShade="BF"/>
          <w:szCs w:val="18"/>
        </w:rPr>
        <w:instrText xml:space="preserve"> SEQ Tabela \* ARABIC </w:instrText>
      </w:r>
      <w:r w:rsidR="00302B4A" w:rsidRPr="00A841A4">
        <w:rPr>
          <w:b/>
          <w:bCs/>
          <w:color w:val="943634" w:themeColor="accent2" w:themeShade="BF"/>
          <w:szCs w:val="18"/>
        </w:rPr>
        <w:fldChar w:fldCharType="separate"/>
      </w:r>
      <w:r w:rsidR="00D60034">
        <w:rPr>
          <w:b/>
          <w:bCs/>
          <w:noProof/>
          <w:color w:val="943634" w:themeColor="accent2" w:themeShade="BF"/>
          <w:szCs w:val="18"/>
        </w:rPr>
        <w:t>11</w:t>
      </w:r>
      <w:r w:rsidR="00302B4A" w:rsidRPr="00A841A4">
        <w:rPr>
          <w:b/>
          <w:bCs/>
          <w:color w:val="943634" w:themeColor="accent2" w:themeShade="BF"/>
          <w:szCs w:val="18"/>
        </w:rPr>
        <w:fldChar w:fldCharType="end"/>
      </w:r>
      <w:r w:rsidRPr="00A841A4">
        <w:rPr>
          <w:b/>
          <w:bCs/>
          <w:color w:val="943634" w:themeColor="accent2" w:themeShade="BF"/>
          <w:szCs w:val="18"/>
        </w:rPr>
        <w:t xml:space="preserve"> Zestawienie problemów i obszarów interwencji odnoszących się do</w:t>
      </w:r>
      <w:r w:rsidR="00FB0F8E" w:rsidRPr="00A841A4">
        <w:rPr>
          <w:b/>
          <w:bCs/>
          <w:color w:val="943634" w:themeColor="accent2" w:themeShade="BF"/>
          <w:szCs w:val="18"/>
        </w:rPr>
        <w:t xml:space="preserve"> poszczególnych</w:t>
      </w:r>
      <w:r w:rsidRPr="00A841A4">
        <w:rPr>
          <w:b/>
          <w:bCs/>
          <w:color w:val="943634" w:themeColor="accent2" w:themeShade="BF"/>
          <w:szCs w:val="18"/>
        </w:rPr>
        <w:t xml:space="preserve"> grup</w:t>
      </w:r>
      <w:bookmarkEnd w:id="26"/>
    </w:p>
    <w:tbl>
      <w:tblPr>
        <w:tblStyle w:val="Tabela-Siatka1"/>
        <w:tblW w:w="0" w:type="auto"/>
        <w:jc w:val="center"/>
        <w:tblLook w:val="04A0" w:firstRow="1" w:lastRow="0" w:firstColumn="1" w:lastColumn="0" w:noHBand="0" w:noVBand="1"/>
      </w:tblPr>
      <w:tblGrid>
        <w:gridCol w:w="2659"/>
        <w:gridCol w:w="3433"/>
        <w:gridCol w:w="4444"/>
      </w:tblGrid>
      <w:tr w:rsidR="004B3866" w:rsidRPr="00A841A4" w14:paraId="27841962" w14:textId="77777777" w:rsidTr="00615522">
        <w:trPr>
          <w:jc w:val="center"/>
        </w:trPr>
        <w:tc>
          <w:tcPr>
            <w:tcW w:w="2659" w:type="dxa"/>
            <w:shd w:val="clear" w:color="auto" w:fill="D9D9D9" w:themeFill="background1" w:themeFillShade="D9"/>
          </w:tcPr>
          <w:p w14:paraId="052EC840" w14:textId="77777777" w:rsidR="004B3866" w:rsidRPr="00A841A4" w:rsidRDefault="004B3866" w:rsidP="004B3866">
            <w:pPr>
              <w:jc w:val="center"/>
              <w:rPr>
                <w:b/>
              </w:rPr>
            </w:pPr>
            <w:r w:rsidRPr="00A841A4">
              <w:rPr>
                <w:b/>
              </w:rPr>
              <w:t>Grupa związana z obszarem LGD</w:t>
            </w:r>
          </w:p>
        </w:tc>
        <w:tc>
          <w:tcPr>
            <w:tcW w:w="3433" w:type="dxa"/>
            <w:shd w:val="clear" w:color="auto" w:fill="D9D9D9" w:themeFill="background1" w:themeFillShade="D9"/>
          </w:tcPr>
          <w:p w14:paraId="6EC4F532" w14:textId="77777777" w:rsidR="004B3866" w:rsidRPr="00A841A4" w:rsidRDefault="004B3866" w:rsidP="004B3866">
            <w:pPr>
              <w:jc w:val="center"/>
              <w:rPr>
                <w:b/>
              </w:rPr>
            </w:pPr>
            <w:r w:rsidRPr="00A841A4">
              <w:rPr>
                <w:b/>
              </w:rPr>
              <w:t>Problemy</w:t>
            </w:r>
          </w:p>
        </w:tc>
        <w:tc>
          <w:tcPr>
            <w:tcW w:w="4445" w:type="dxa"/>
            <w:shd w:val="clear" w:color="auto" w:fill="D9D9D9" w:themeFill="background1" w:themeFillShade="D9"/>
          </w:tcPr>
          <w:p w14:paraId="14FF76FA" w14:textId="77777777" w:rsidR="004B3866" w:rsidRPr="00A841A4" w:rsidRDefault="004B3866" w:rsidP="004B3866">
            <w:pPr>
              <w:jc w:val="center"/>
              <w:rPr>
                <w:b/>
              </w:rPr>
            </w:pPr>
            <w:r w:rsidRPr="00A841A4">
              <w:rPr>
                <w:b/>
              </w:rPr>
              <w:t>Obszary interwencji</w:t>
            </w:r>
          </w:p>
        </w:tc>
      </w:tr>
      <w:tr w:rsidR="004B3866" w:rsidRPr="004B3866" w14:paraId="6B8BB3E0" w14:textId="77777777" w:rsidTr="00615522">
        <w:trPr>
          <w:jc w:val="center"/>
        </w:trPr>
        <w:tc>
          <w:tcPr>
            <w:tcW w:w="2659" w:type="dxa"/>
            <w:shd w:val="clear" w:color="auto" w:fill="F2DBDB" w:themeFill="accent2" w:themeFillTint="33"/>
          </w:tcPr>
          <w:p w14:paraId="11CE7FCC" w14:textId="77777777" w:rsidR="004B3866" w:rsidRPr="00A841A4" w:rsidRDefault="004B3866" w:rsidP="00615522">
            <w:pPr>
              <w:jc w:val="left"/>
              <w:rPr>
                <w:b/>
              </w:rPr>
            </w:pPr>
            <w:r w:rsidRPr="00A841A4">
              <w:rPr>
                <w:b/>
              </w:rPr>
              <w:t xml:space="preserve">grupy </w:t>
            </w:r>
            <w:proofErr w:type="spellStart"/>
            <w:r w:rsidRPr="00A841A4">
              <w:rPr>
                <w:b/>
              </w:rPr>
              <w:t>defaworyzowane</w:t>
            </w:r>
            <w:proofErr w:type="spellEnd"/>
            <w:r w:rsidR="00FB0F8E" w:rsidRPr="00A841A4">
              <w:rPr>
                <w:b/>
              </w:rPr>
              <w:t>: kobiety, osoby powyżej 50 roku życia, bezrobotni do 25 roku życia, osoby długotrwale bezrobotne, osoby bez doświadczenia zawodowego, osoby korzystające z pomocy społecznej z powodu ubóstwa</w:t>
            </w:r>
          </w:p>
        </w:tc>
        <w:tc>
          <w:tcPr>
            <w:tcW w:w="3433" w:type="dxa"/>
          </w:tcPr>
          <w:p w14:paraId="3A097B9E" w14:textId="77777777" w:rsidR="004B3866" w:rsidRPr="00A841A4" w:rsidRDefault="004B3866" w:rsidP="00522D3E">
            <w:pPr>
              <w:numPr>
                <w:ilvl w:val="0"/>
                <w:numId w:val="3"/>
              </w:numPr>
              <w:spacing w:before="120" w:after="120"/>
              <w:ind w:left="348" w:hanging="284"/>
              <w:contextualSpacing/>
              <w:jc w:val="left"/>
            </w:pPr>
            <w:r w:rsidRPr="00A841A4">
              <w:t>niedostateczna ilość miejsc pracy,</w:t>
            </w:r>
          </w:p>
          <w:p w14:paraId="18D83351" w14:textId="77777777" w:rsidR="004B3866" w:rsidRPr="00A841A4" w:rsidRDefault="004B3866" w:rsidP="00522D3E">
            <w:pPr>
              <w:numPr>
                <w:ilvl w:val="0"/>
                <w:numId w:val="3"/>
              </w:numPr>
              <w:spacing w:before="120" w:after="120"/>
              <w:ind w:left="348" w:hanging="284"/>
              <w:contextualSpacing/>
              <w:jc w:val="left"/>
            </w:pPr>
            <w:r w:rsidRPr="00A841A4">
              <w:t>pogarszająca się kondycję finansową gospodarstw domowych,</w:t>
            </w:r>
          </w:p>
          <w:p w14:paraId="393578E0" w14:textId="77777777" w:rsidR="004B3866" w:rsidRPr="00A841A4" w:rsidRDefault="004B3866" w:rsidP="00522D3E">
            <w:pPr>
              <w:numPr>
                <w:ilvl w:val="0"/>
                <w:numId w:val="3"/>
              </w:numPr>
              <w:spacing w:before="120" w:after="120"/>
              <w:ind w:left="348" w:hanging="284"/>
              <w:contextualSpacing/>
              <w:jc w:val="left"/>
            </w:pPr>
            <w:r w:rsidRPr="00A841A4">
              <w:t>starzenie się społeczeństwa,</w:t>
            </w:r>
          </w:p>
          <w:p w14:paraId="536B0A08" w14:textId="77777777" w:rsidR="004B3866" w:rsidRPr="00A841A4" w:rsidRDefault="004B3866" w:rsidP="00522D3E">
            <w:pPr>
              <w:numPr>
                <w:ilvl w:val="0"/>
                <w:numId w:val="3"/>
              </w:numPr>
              <w:spacing w:before="120" w:after="120"/>
              <w:ind w:left="348" w:hanging="284"/>
              <w:contextualSpacing/>
              <w:jc w:val="left"/>
            </w:pPr>
            <w:r w:rsidRPr="00A841A4">
              <w:t>depopulacja,</w:t>
            </w:r>
          </w:p>
          <w:p w14:paraId="4C6CBAE2" w14:textId="77777777" w:rsidR="004B3866" w:rsidRPr="00A841A4" w:rsidRDefault="004B3866" w:rsidP="00522D3E">
            <w:pPr>
              <w:numPr>
                <w:ilvl w:val="0"/>
                <w:numId w:val="3"/>
              </w:numPr>
              <w:spacing w:before="120" w:after="120"/>
              <w:ind w:left="348" w:hanging="284"/>
              <w:contextualSpacing/>
              <w:jc w:val="left"/>
            </w:pPr>
            <w:r w:rsidRPr="00A841A4">
              <w:t>niedostosowanie infrastruktury lokalnej do zmieniających się potrzeb społeczności,</w:t>
            </w:r>
          </w:p>
          <w:p w14:paraId="024A521D" w14:textId="77777777" w:rsidR="004B3866" w:rsidRPr="00A841A4" w:rsidRDefault="00615522" w:rsidP="00522D3E">
            <w:pPr>
              <w:numPr>
                <w:ilvl w:val="0"/>
                <w:numId w:val="3"/>
              </w:numPr>
              <w:spacing w:before="120" w:after="120"/>
              <w:ind w:left="348" w:hanging="284"/>
              <w:contextualSpacing/>
              <w:jc w:val="left"/>
            </w:pPr>
            <w:r>
              <w:t>zagrożenie patologiami,</w:t>
            </w:r>
          </w:p>
        </w:tc>
        <w:tc>
          <w:tcPr>
            <w:tcW w:w="4445" w:type="dxa"/>
          </w:tcPr>
          <w:p w14:paraId="783CC61F" w14:textId="77777777" w:rsidR="004B3866" w:rsidRPr="00A841A4" w:rsidRDefault="0081279D" w:rsidP="00522D3E">
            <w:pPr>
              <w:numPr>
                <w:ilvl w:val="0"/>
                <w:numId w:val="3"/>
              </w:numPr>
              <w:spacing w:before="120" w:after="120"/>
              <w:ind w:left="175" w:hanging="175"/>
              <w:contextualSpacing/>
              <w:jc w:val="left"/>
            </w:pPr>
            <w:r w:rsidRPr="00A841A4">
              <w:t>p</w:t>
            </w:r>
            <w:r w:rsidR="004B3866" w:rsidRPr="00A841A4">
              <w:t>referencje dla osób chcących podjąć działalność gospodarczą,</w:t>
            </w:r>
          </w:p>
          <w:p w14:paraId="4E899E2E" w14:textId="77777777" w:rsidR="004B3866" w:rsidRPr="00A841A4" w:rsidRDefault="0081279D" w:rsidP="00522D3E">
            <w:pPr>
              <w:numPr>
                <w:ilvl w:val="0"/>
                <w:numId w:val="3"/>
              </w:numPr>
              <w:spacing w:before="120" w:after="120"/>
              <w:ind w:left="175" w:hanging="175"/>
              <w:contextualSpacing/>
              <w:jc w:val="left"/>
            </w:pPr>
            <w:r w:rsidRPr="00A841A4">
              <w:t>d</w:t>
            </w:r>
            <w:r w:rsidR="004B3866" w:rsidRPr="00A841A4">
              <w:t xml:space="preserve">odatkowe punkty w ramach kryteriów </w:t>
            </w:r>
            <w:r w:rsidR="00615522">
              <w:br/>
            </w:r>
            <w:r w:rsidR="004B3866" w:rsidRPr="00A841A4">
              <w:t xml:space="preserve">dla przedsiębiorców tworzących miejsca pracy </w:t>
            </w:r>
            <w:r w:rsidRPr="00A841A4">
              <w:br/>
            </w:r>
            <w:r w:rsidR="004B3866" w:rsidRPr="00A841A4">
              <w:t xml:space="preserve">dla osób z grup </w:t>
            </w:r>
            <w:proofErr w:type="spellStart"/>
            <w:r w:rsidR="004B3866" w:rsidRPr="00A841A4">
              <w:t>defaworyzowanych</w:t>
            </w:r>
            <w:proofErr w:type="spellEnd"/>
            <w:r w:rsidR="004B3866" w:rsidRPr="00A841A4">
              <w:t>,</w:t>
            </w:r>
          </w:p>
          <w:p w14:paraId="1086327D" w14:textId="77777777" w:rsidR="004B3866" w:rsidRPr="00A841A4" w:rsidRDefault="0081279D" w:rsidP="00522D3E">
            <w:pPr>
              <w:numPr>
                <w:ilvl w:val="0"/>
                <w:numId w:val="3"/>
              </w:numPr>
              <w:spacing w:before="120" w:after="120"/>
              <w:ind w:left="175" w:hanging="175"/>
              <w:contextualSpacing/>
              <w:jc w:val="left"/>
            </w:pPr>
            <w:r w:rsidRPr="00A841A4">
              <w:t>p</w:t>
            </w:r>
            <w:r w:rsidR="004B3866" w:rsidRPr="00A841A4">
              <w:t xml:space="preserve">referencyjne kryteria wyboru nakierowane </w:t>
            </w:r>
            <w:r w:rsidR="00615522">
              <w:br/>
            </w:r>
            <w:r w:rsidR="004B3866" w:rsidRPr="00A841A4">
              <w:t xml:space="preserve">na kształtowanie </w:t>
            </w:r>
            <w:r w:rsidRPr="00A841A4">
              <w:t>i</w:t>
            </w:r>
            <w:r w:rsidR="004B3866" w:rsidRPr="00A841A4">
              <w:t xml:space="preserve"> promocję </w:t>
            </w:r>
            <w:proofErr w:type="gramStart"/>
            <w:r w:rsidR="004B3866" w:rsidRPr="00A841A4">
              <w:t>postaw  przedsiębiorczych</w:t>
            </w:r>
            <w:proofErr w:type="gramEnd"/>
            <w:r w:rsidR="004B3866" w:rsidRPr="00A841A4">
              <w:t>,</w:t>
            </w:r>
          </w:p>
          <w:p w14:paraId="074BAED8" w14:textId="77777777" w:rsidR="004B3866" w:rsidRPr="00A841A4" w:rsidRDefault="0081279D" w:rsidP="00522D3E">
            <w:pPr>
              <w:numPr>
                <w:ilvl w:val="0"/>
                <w:numId w:val="3"/>
              </w:numPr>
              <w:spacing w:before="120" w:after="120"/>
              <w:ind w:left="175" w:hanging="175"/>
              <w:contextualSpacing/>
              <w:jc w:val="left"/>
            </w:pPr>
            <w:r w:rsidRPr="00A841A4">
              <w:t>podejmowanie działań szkoleniowo-doradczych,</w:t>
            </w:r>
          </w:p>
          <w:p w14:paraId="7D7F483E" w14:textId="77777777" w:rsidR="0081279D" w:rsidRPr="00A841A4" w:rsidRDefault="0081279D" w:rsidP="00522D3E">
            <w:pPr>
              <w:numPr>
                <w:ilvl w:val="0"/>
                <w:numId w:val="3"/>
              </w:numPr>
              <w:spacing w:before="120" w:after="120"/>
              <w:ind w:left="175" w:hanging="175"/>
              <w:contextualSpacing/>
              <w:jc w:val="left"/>
            </w:pPr>
            <w:r w:rsidRPr="00A841A4">
              <w:t>aktywizacja społeczności lokalnej,</w:t>
            </w:r>
          </w:p>
          <w:p w14:paraId="17036012" w14:textId="77777777" w:rsidR="0081279D" w:rsidRPr="00A841A4" w:rsidRDefault="0081279D" w:rsidP="00522D3E">
            <w:pPr>
              <w:numPr>
                <w:ilvl w:val="0"/>
                <w:numId w:val="3"/>
              </w:numPr>
              <w:spacing w:before="120" w:after="120"/>
              <w:ind w:left="175" w:hanging="175"/>
              <w:contextualSpacing/>
              <w:jc w:val="left"/>
            </w:pPr>
            <w:r w:rsidRPr="00A841A4">
              <w:t xml:space="preserve">włączenie grup zagrożonych marginalizacją </w:t>
            </w:r>
            <w:r w:rsidR="00522D3E">
              <w:br/>
            </w:r>
            <w:r w:rsidRPr="00A841A4">
              <w:t xml:space="preserve">w wydarzenia </w:t>
            </w:r>
            <w:proofErr w:type="spellStart"/>
            <w:r w:rsidRPr="00A841A4">
              <w:t>społeczno</w:t>
            </w:r>
            <w:proofErr w:type="spellEnd"/>
            <w:r w:rsidRPr="00A841A4">
              <w:t xml:space="preserve"> </w:t>
            </w:r>
            <w:r w:rsidR="00051670" w:rsidRPr="00A841A4">
              <w:t>–</w:t>
            </w:r>
            <w:r w:rsidRPr="00A841A4">
              <w:t xml:space="preserve"> integracyjne</w:t>
            </w:r>
            <w:r w:rsidR="00051670" w:rsidRPr="00A841A4">
              <w:t>,</w:t>
            </w:r>
          </w:p>
          <w:p w14:paraId="77895B97" w14:textId="77777777" w:rsidR="00051670" w:rsidRPr="00A841A4" w:rsidRDefault="00051670" w:rsidP="00522D3E">
            <w:pPr>
              <w:numPr>
                <w:ilvl w:val="0"/>
                <w:numId w:val="3"/>
              </w:numPr>
              <w:spacing w:before="120" w:after="120"/>
              <w:ind w:left="175" w:hanging="175"/>
              <w:contextualSpacing/>
              <w:jc w:val="left"/>
            </w:pPr>
            <w:r w:rsidRPr="00A841A4">
              <w:t>przeprowadzanie akcji podnoszących świadomość i tożsamość lokalną,</w:t>
            </w:r>
          </w:p>
        </w:tc>
      </w:tr>
      <w:tr w:rsidR="004B3866" w:rsidRPr="004B3866" w14:paraId="05904842" w14:textId="77777777" w:rsidTr="00052C76">
        <w:trPr>
          <w:jc w:val="center"/>
        </w:trPr>
        <w:tc>
          <w:tcPr>
            <w:tcW w:w="2659" w:type="dxa"/>
            <w:shd w:val="clear" w:color="auto" w:fill="F2DBDB" w:themeFill="accent2" w:themeFillTint="33"/>
          </w:tcPr>
          <w:p w14:paraId="69809AAC" w14:textId="77777777" w:rsidR="004B3866" w:rsidRPr="004B3866" w:rsidRDefault="00FB0F8E" w:rsidP="00FB0F8E">
            <w:pPr>
              <w:rPr>
                <w:b/>
              </w:rPr>
            </w:pPr>
            <w:r>
              <w:rPr>
                <w:b/>
              </w:rPr>
              <w:t>Organizacje pozarządowe/mieszkańcy</w:t>
            </w:r>
          </w:p>
        </w:tc>
        <w:tc>
          <w:tcPr>
            <w:tcW w:w="3433" w:type="dxa"/>
            <w:shd w:val="clear" w:color="auto" w:fill="auto"/>
          </w:tcPr>
          <w:p w14:paraId="05BAB3E5" w14:textId="77777777" w:rsidR="004B3866" w:rsidRPr="004B3866" w:rsidRDefault="004B3866" w:rsidP="00522D3E">
            <w:pPr>
              <w:numPr>
                <w:ilvl w:val="0"/>
                <w:numId w:val="4"/>
              </w:numPr>
              <w:spacing w:before="120" w:after="120"/>
              <w:ind w:left="348" w:hanging="284"/>
              <w:contextualSpacing/>
              <w:jc w:val="left"/>
            </w:pPr>
            <w:r w:rsidRPr="004B3866">
              <w:t>ograniczone źródła finansowania inicjatyw organizacji społecznych – konieczność wnoszenia wkładu własnego finansowego,</w:t>
            </w:r>
          </w:p>
          <w:p w14:paraId="669411E2" w14:textId="77777777" w:rsidR="004B3866" w:rsidRPr="004B3866" w:rsidRDefault="004B3866" w:rsidP="00522D3E">
            <w:pPr>
              <w:numPr>
                <w:ilvl w:val="0"/>
                <w:numId w:val="4"/>
              </w:numPr>
              <w:spacing w:before="120" w:after="120"/>
              <w:ind w:left="348" w:hanging="284"/>
              <w:contextualSpacing/>
              <w:jc w:val="left"/>
            </w:pPr>
            <w:r w:rsidRPr="004B3866">
              <w:t xml:space="preserve">niechęć młodych ludzi </w:t>
            </w:r>
            <w:r w:rsidR="00615522">
              <w:br/>
            </w:r>
            <w:r w:rsidRPr="004B3866">
              <w:t>do angażowania się w działalność nieodpłatną,</w:t>
            </w:r>
          </w:p>
          <w:p w14:paraId="597F060F" w14:textId="77777777" w:rsidR="004B3866" w:rsidRPr="004B3866" w:rsidRDefault="004B3866" w:rsidP="00522D3E">
            <w:pPr>
              <w:numPr>
                <w:ilvl w:val="0"/>
                <w:numId w:val="4"/>
              </w:numPr>
              <w:spacing w:before="120" w:after="120"/>
              <w:ind w:left="348" w:hanging="284"/>
              <w:contextualSpacing/>
              <w:jc w:val="left"/>
            </w:pPr>
            <w:r w:rsidRPr="004B3866">
              <w:t>pogarszając</w:t>
            </w:r>
            <w:r w:rsidR="00615522">
              <w:t>y się stan infrastruktury, którą</w:t>
            </w:r>
            <w:r w:rsidRPr="004B3866">
              <w:t xml:space="preserve"> dysponują organizacje społeczne,</w:t>
            </w:r>
          </w:p>
          <w:p w14:paraId="79184A0F" w14:textId="77777777" w:rsidR="004B3866" w:rsidRPr="004B3866" w:rsidRDefault="004B3866" w:rsidP="00522D3E">
            <w:pPr>
              <w:numPr>
                <w:ilvl w:val="0"/>
                <w:numId w:val="4"/>
              </w:numPr>
              <w:spacing w:before="120" w:after="120"/>
              <w:ind w:left="348" w:hanging="284"/>
              <w:contextualSpacing/>
              <w:jc w:val="left"/>
            </w:pPr>
            <w:r w:rsidRPr="004B3866">
              <w:t>rosnące skomplikowanie przepisów prawnych regulujących dział</w:t>
            </w:r>
            <w:r w:rsidR="00615522">
              <w:t>alność organizacji,</w:t>
            </w:r>
          </w:p>
        </w:tc>
        <w:tc>
          <w:tcPr>
            <w:tcW w:w="4445" w:type="dxa"/>
            <w:shd w:val="clear" w:color="auto" w:fill="auto"/>
          </w:tcPr>
          <w:p w14:paraId="33DE0EC5" w14:textId="77777777" w:rsidR="004B3866" w:rsidRPr="00A841A4" w:rsidRDefault="0081279D" w:rsidP="00522D3E">
            <w:pPr>
              <w:pStyle w:val="Akapitzlist"/>
              <w:numPr>
                <w:ilvl w:val="0"/>
                <w:numId w:val="4"/>
              </w:numPr>
              <w:ind w:left="175" w:hanging="175"/>
              <w:jc w:val="left"/>
            </w:pPr>
            <w:r w:rsidRPr="00A841A4">
              <w:t xml:space="preserve">możliwość pozyskiwania środków </w:t>
            </w:r>
            <w:r w:rsidR="00522D3E">
              <w:br/>
            </w:r>
            <w:r w:rsidRPr="00A841A4">
              <w:t>za pośrednictwem LGD,</w:t>
            </w:r>
          </w:p>
          <w:p w14:paraId="68E97601" w14:textId="77777777" w:rsidR="0081279D" w:rsidRPr="00A841A4" w:rsidRDefault="0081279D" w:rsidP="00522D3E">
            <w:pPr>
              <w:pStyle w:val="Akapitzlist"/>
              <w:numPr>
                <w:ilvl w:val="0"/>
                <w:numId w:val="4"/>
              </w:numPr>
              <w:ind w:left="175" w:hanging="175"/>
              <w:jc w:val="left"/>
            </w:pPr>
            <w:r w:rsidRPr="00A841A4">
              <w:t>preferencyjne warunki dotyczące realizacji projektów – brak wkładu własnego,</w:t>
            </w:r>
          </w:p>
          <w:p w14:paraId="5F60E76B" w14:textId="77777777" w:rsidR="0081279D" w:rsidRPr="00A841A4" w:rsidRDefault="0081279D" w:rsidP="00522D3E">
            <w:pPr>
              <w:pStyle w:val="Akapitzlist"/>
              <w:numPr>
                <w:ilvl w:val="0"/>
                <w:numId w:val="4"/>
              </w:numPr>
              <w:ind w:left="175" w:hanging="175"/>
              <w:jc w:val="left"/>
            </w:pPr>
            <w:r w:rsidRPr="00A841A4">
              <w:t xml:space="preserve">aktywizacja społeczności lokalnej poprzez możliwość realizacji różnych konkursów, przedsięwzięć edukacyjnych, szkoleniowych </w:t>
            </w:r>
            <w:r w:rsidR="00522D3E">
              <w:br/>
            </w:r>
            <w:r w:rsidRPr="00A841A4">
              <w:t>i kulturalnych,</w:t>
            </w:r>
          </w:p>
          <w:p w14:paraId="239AD2A8" w14:textId="77777777" w:rsidR="0081279D" w:rsidRPr="00A841A4" w:rsidRDefault="0081279D" w:rsidP="00522D3E">
            <w:pPr>
              <w:pStyle w:val="Akapitzlist"/>
              <w:numPr>
                <w:ilvl w:val="0"/>
                <w:numId w:val="4"/>
              </w:numPr>
              <w:ind w:left="175" w:hanging="175"/>
              <w:jc w:val="left"/>
            </w:pPr>
            <w:r w:rsidRPr="00A841A4">
              <w:t>zwiększenie roli w realizacji zadań publicznych,</w:t>
            </w:r>
          </w:p>
        </w:tc>
      </w:tr>
      <w:tr w:rsidR="004B3866" w:rsidRPr="004B3866" w14:paraId="41B25EE4" w14:textId="77777777" w:rsidTr="00615522">
        <w:trPr>
          <w:jc w:val="center"/>
        </w:trPr>
        <w:tc>
          <w:tcPr>
            <w:tcW w:w="2659" w:type="dxa"/>
            <w:shd w:val="clear" w:color="auto" w:fill="F2DBDB" w:themeFill="accent2" w:themeFillTint="33"/>
          </w:tcPr>
          <w:p w14:paraId="0B30BB8F" w14:textId="77777777" w:rsidR="004B3866" w:rsidRPr="004B3866" w:rsidRDefault="004B3866" w:rsidP="00615522">
            <w:pPr>
              <w:jc w:val="left"/>
              <w:rPr>
                <w:b/>
              </w:rPr>
            </w:pPr>
            <w:r w:rsidRPr="004B3866">
              <w:rPr>
                <w:b/>
              </w:rPr>
              <w:t>Przedsiębiorcy, w tym rolnicy</w:t>
            </w:r>
          </w:p>
        </w:tc>
        <w:tc>
          <w:tcPr>
            <w:tcW w:w="3433" w:type="dxa"/>
          </w:tcPr>
          <w:p w14:paraId="67981D89" w14:textId="77777777" w:rsidR="004B3866" w:rsidRPr="004B3866" w:rsidRDefault="004B3866" w:rsidP="00522D3E">
            <w:pPr>
              <w:numPr>
                <w:ilvl w:val="0"/>
                <w:numId w:val="6"/>
              </w:numPr>
              <w:spacing w:before="120" w:after="120"/>
              <w:ind w:left="348" w:hanging="284"/>
              <w:contextualSpacing/>
              <w:jc w:val="left"/>
            </w:pPr>
            <w:r w:rsidRPr="004B3866">
              <w:t>ograniczone możliwości dofinansowywania przedsięwzięć inwestycyjnych,</w:t>
            </w:r>
          </w:p>
          <w:p w14:paraId="51B200A3" w14:textId="77777777" w:rsidR="004B3866" w:rsidRPr="004B3866" w:rsidRDefault="004B3866" w:rsidP="00522D3E">
            <w:pPr>
              <w:numPr>
                <w:ilvl w:val="0"/>
                <w:numId w:val="6"/>
              </w:numPr>
              <w:spacing w:before="120" w:after="120"/>
              <w:ind w:left="348" w:hanging="284"/>
              <w:contextualSpacing/>
              <w:jc w:val="left"/>
            </w:pPr>
            <w:r w:rsidRPr="004B3866">
              <w:t>rosnące koszty utrzymania pracowników,</w:t>
            </w:r>
          </w:p>
          <w:p w14:paraId="34CF4E53" w14:textId="77777777" w:rsidR="004B3866" w:rsidRPr="004B3866" w:rsidRDefault="00615522" w:rsidP="00522D3E">
            <w:pPr>
              <w:numPr>
                <w:ilvl w:val="0"/>
                <w:numId w:val="6"/>
              </w:numPr>
              <w:spacing w:before="120" w:after="120"/>
              <w:ind w:left="348" w:hanging="284"/>
              <w:contextualSpacing/>
              <w:jc w:val="left"/>
            </w:pPr>
            <w:r>
              <w:t>niejasne przepisy prawne,</w:t>
            </w:r>
          </w:p>
        </w:tc>
        <w:tc>
          <w:tcPr>
            <w:tcW w:w="4445" w:type="dxa"/>
          </w:tcPr>
          <w:p w14:paraId="0FFC8937" w14:textId="77777777" w:rsidR="004B3866" w:rsidRPr="00A841A4" w:rsidRDefault="0081279D" w:rsidP="00522D3E">
            <w:pPr>
              <w:numPr>
                <w:ilvl w:val="0"/>
                <w:numId w:val="6"/>
              </w:numPr>
              <w:spacing w:before="120" w:after="120"/>
              <w:ind w:left="175" w:hanging="175"/>
              <w:contextualSpacing/>
              <w:jc w:val="left"/>
            </w:pPr>
            <w:r w:rsidRPr="00A841A4">
              <w:t>możliwość pozyskiwania środków na podejmowanie bądź rozwój działalności gospodarczej,</w:t>
            </w:r>
          </w:p>
          <w:p w14:paraId="6628CC42" w14:textId="77777777" w:rsidR="0081279D" w:rsidRPr="00A841A4" w:rsidRDefault="0081279D" w:rsidP="00522D3E">
            <w:pPr>
              <w:numPr>
                <w:ilvl w:val="0"/>
                <w:numId w:val="6"/>
              </w:numPr>
              <w:spacing w:before="120" w:after="120"/>
              <w:ind w:left="175" w:hanging="175"/>
              <w:contextualSpacing/>
              <w:jc w:val="left"/>
            </w:pPr>
            <w:r w:rsidRPr="00A841A4">
              <w:t>podnoszenie kompetencji pracowników,</w:t>
            </w:r>
          </w:p>
          <w:p w14:paraId="4630F28B" w14:textId="77777777" w:rsidR="0081279D" w:rsidRPr="00A841A4" w:rsidRDefault="0081279D" w:rsidP="00522D3E">
            <w:pPr>
              <w:numPr>
                <w:ilvl w:val="0"/>
                <w:numId w:val="6"/>
              </w:numPr>
              <w:spacing w:before="120" w:after="120"/>
              <w:ind w:left="175" w:hanging="175"/>
              <w:contextualSpacing/>
              <w:jc w:val="left"/>
            </w:pPr>
            <w:r w:rsidRPr="00A841A4">
              <w:t>bezpłatne dorad</w:t>
            </w:r>
            <w:r w:rsidR="00051670" w:rsidRPr="00A841A4">
              <w:t>ztwo,</w:t>
            </w:r>
          </w:p>
          <w:p w14:paraId="5ED58DEB" w14:textId="77777777" w:rsidR="00051670" w:rsidRPr="00A841A4" w:rsidRDefault="00051670" w:rsidP="00522D3E">
            <w:pPr>
              <w:numPr>
                <w:ilvl w:val="0"/>
                <w:numId w:val="6"/>
              </w:numPr>
              <w:spacing w:before="120" w:after="120"/>
              <w:ind w:left="175" w:hanging="175"/>
              <w:contextualSpacing/>
              <w:jc w:val="left"/>
            </w:pPr>
            <w:r w:rsidRPr="00A841A4">
              <w:t xml:space="preserve">preferencyjne kryteria wyboru nakierowane </w:t>
            </w:r>
            <w:r w:rsidR="00615522">
              <w:br/>
            </w:r>
            <w:r w:rsidRPr="00A841A4">
              <w:t xml:space="preserve">na kształtowanie i promocję </w:t>
            </w:r>
            <w:proofErr w:type="gramStart"/>
            <w:r w:rsidRPr="00A841A4">
              <w:t>postaw  przedsiębiorczych</w:t>
            </w:r>
            <w:proofErr w:type="gramEnd"/>
            <w:r w:rsidRPr="00A841A4">
              <w:t>,</w:t>
            </w:r>
          </w:p>
        </w:tc>
      </w:tr>
      <w:tr w:rsidR="004B3866" w:rsidRPr="004B3866" w14:paraId="76FE33FA" w14:textId="77777777" w:rsidTr="00615522">
        <w:trPr>
          <w:jc w:val="center"/>
        </w:trPr>
        <w:tc>
          <w:tcPr>
            <w:tcW w:w="2659" w:type="dxa"/>
            <w:shd w:val="clear" w:color="auto" w:fill="F2DBDB" w:themeFill="accent2" w:themeFillTint="33"/>
          </w:tcPr>
          <w:p w14:paraId="72EF2798" w14:textId="77777777" w:rsidR="004B3866" w:rsidRPr="004B3866" w:rsidRDefault="004B3866" w:rsidP="004B3866">
            <w:pPr>
              <w:rPr>
                <w:b/>
              </w:rPr>
            </w:pPr>
            <w:r w:rsidRPr="004B3866">
              <w:rPr>
                <w:b/>
              </w:rPr>
              <w:t>Władze publiczne</w:t>
            </w:r>
            <w:r w:rsidR="00FB0F8E">
              <w:rPr>
                <w:b/>
              </w:rPr>
              <w:t xml:space="preserve"> (</w:t>
            </w:r>
            <w:proofErr w:type="spellStart"/>
            <w:r w:rsidR="00FB0F8E">
              <w:rPr>
                <w:b/>
              </w:rPr>
              <w:t>jst</w:t>
            </w:r>
            <w:proofErr w:type="spellEnd"/>
            <w:r w:rsidR="00FB0F8E">
              <w:rPr>
                <w:b/>
              </w:rPr>
              <w:t>)</w:t>
            </w:r>
          </w:p>
        </w:tc>
        <w:tc>
          <w:tcPr>
            <w:tcW w:w="3433" w:type="dxa"/>
          </w:tcPr>
          <w:p w14:paraId="5BCED918" w14:textId="77777777" w:rsidR="004B3866" w:rsidRPr="00A841A4" w:rsidRDefault="004B3866" w:rsidP="00522D3E">
            <w:pPr>
              <w:numPr>
                <w:ilvl w:val="0"/>
                <w:numId w:val="5"/>
              </w:numPr>
              <w:spacing w:before="120" w:after="120"/>
              <w:ind w:left="348" w:hanging="284"/>
              <w:contextualSpacing/>
              <w:jc w:val="left"/>
            </w:pPr>
            <w:r w:rsidRPr="00A841A4">
              <w:t>ograniczone środki finansowe,</w:t>
            </w:r>
          </w:p>
          <w:p w14:paraId="296B56B2" w14:textId="77777777" w:rsidR="004B3866" w:rsidRPr="00A841A4" w:rsidRDefault="004B3866" w:rsidP="00522D3E">
            <w:pPr>
              <w:numPr>
                <w:ilvl w:val="0"/>
                <w:numId w:val="5"/>
              </w:numPr>
              <w:spacing w:before="120" w:after="120"/>
              <w:ind w:left="348" w:hanging="284"/>
              <w:contextualSpacing/>
              <w:jc w:val="left"/>
            </w:pPr>
            <w:r w:rsidRPr="00A841A4">
              <w:t>rosnąca liczba zadań,</w:t>
            </w:r>
          </w:p>
          <w:p w14:paraId="15E9B080" w14:textId="77777777" w:rsidR="004B3866" w:rsidRPr="00A841A4" w:rsidRDefault="004B3866" w:rsidP="00522D3E">
            <w:pPr>
              <w:numPr>
                <w:ilvl w:val="0"/>
                <w:numId w:val="5"/>
              </w:numPr>
              <w:spacing w:before="120" w:after="120"/>
              <w:ind w:left="348" w:hanging="284"/>
              <w:contextualSpacing/>
              <w:jc w:val="left"/>
            </w:pPr>
            <w:r w:rsidRPr="00A841A4">
              <w:t>rosnące obciążenie budżetu z tytułu obsługi długu publicznego,</w:t>
            </w:r>
          </w:p>
          <w:p w14:paraId="4124DD11" w14:textId="77777777" w:rsidR="004B3866" w:rsidRPr="00A841A4" w:rsidRDefault="00615522" w:rsidP="00522D3E">
            <w:pPr>
              <w:numPr>
                <w:ilvl w:val="0"/>
                <w:numId w:val="5"/>
              </w:numPr>
              <w:spacing w:before="120" w:after="120"/>
              <w:ind w:left="348" w:hanging="284"/>
              <w:contextualSpacing/>
              <w:jc w:val="left"/>
            </w:pPr>
            <w:r>
              <w:t>duża zmienność przepisów prawa,</w:t>
            </w:r>
          </w:p>
        </w:tc>
        <w:tc>
          <w:tcPr>
            <w:tcW w:w="4445" w:type="dxa"/>
          </w:tcPr>
          <w:p w14:paraId="3E41A25A" w14:textId="77777777" w:rsidR="004B3866" w:rsidRPr="00A841A4" w:rsidRDefault="00FB0F8E" w:rsidP="00522D3E">
            <w:pPr>
              <w:numPr>
                <w:ilvl w:val="0"/>
                <w:numId w:val="5"/>
              </w:numPr>
              <w:spacing w:before="120" w:after="120"/>
              <w:ind w:left="175" w:hanging="175"/>
              <w:contextualSpacing/>
              <w:jc w:val="left"/>
            </w:pPr>
            <w:r w:rsidRPr="00A841A4">
              <w:t>s</w:t>
            </w:r>
            <w:r w:rsidR="0081279D" w:rsidRPr="00A841A4">
              <w:t xml:space="preserve">cedowanie zadań publicznych na </w:t>
            </w:r>
            <w:r w:rsidRPr="00A841A4">
              <w:t>NGO</w:t>
            </w:r>
            <w:r w:rsidR="0081279D" w:rsidRPr="00A841A4">
              <w:t xml:space="preserve">, a tym samym zwiększenie zaangażowania </w:t>
            </w:r>
            <w:r w:rsidRPr="00A841A4">
              <w:t xml:space="preserve">mieszkańców w rozwój lokalny, </w:t>
            </w:r>
          </w:p>
        </w:tc>
      </w:tr>
    </w:tbl>
    <w:p w14:paraId="111D037F" w14:textId="77777777" w:rsidR="003C05DB" w:rsidRPr="00051670" w:rsidRDefault="004B3866" w:rsidP="004C042A">
      <w:pPr>
        <w:rPr>
          <w:i/>
        </w:rPr>
      </w:pPr>
      <w:r w:rsidRPr="004B3866">
        <w:rPr>
          <w:i/>
        </w:rPr>
        <w:t>Źródło: opracowanie własne</w:t>
      </w:r>
    </w:p>
    <w:p w14:paraId="211BD46A" w14:textId="77777777" w:rsidR="003E0A21" w:rsidRPr="00FE65BB" w:rsidRDefault="00F33E7B" w:rsidP="003E0A21">
      <w:pPr>
        <w:pStyle w:val="Nagwek2"/>
        <w:rPr>
          <w:color w:val="943634" w:themeColor="accent2" w:themeShade="BF"/>
        </w:rPr>
      </w:pPr>
      <w:bookmarkStart w:id="27" w:name="_Toc80969634"/>
      <w:r w:rsidRPr="00FE65BB">
        <w:rPr>
          <w:color w:val="943634" w:themeColor="accent2" w:themeShade="BF"/>
        </w:rPr>
        <w:t>Charakterystyka gospodarki obszaru</w:t>
      </w:r>
      <w:bookmarkEnd w:id="27"/>
    </w:p>
    <w:p w14:paraId="43B09F9A" w14:textId="77777777" w:rsidR="003C05DB" w:rsidRPr="00FE65BB" w:rsidRDefault="003C05DB" w:rsidP="00D4035B">
      <w:pPr>
        <w:rPr>
          <w:b/>
          <w:color w:val="943634" w:themeColor="accent2" w:themeShade="BF"/>
          <w:lang w:eastAsia="pl-PL"/>
        </w:rPr>
      </w:pPr>
      <w:r w:rsidRPr="00FE65BB">
        <w:rPr>
          <w:b/>
          <w:color w:val="943634" w:themeColor="accent2" w:themeShade="BF"/>
          <w:lang w:eastAsia="pl-PL"/>
        </w:rPr>
        <w:t>Przedsiębiorczość</w:t>
      </w:r>
    </w:p>
    <w:p w14:paraId="69E7C084" w14:textId="77777777" w:rsidR="00615522" w:rsidRDefault="00D4035B" w:rsidP="00D4035B">
      <w:pPr>
        <w:rPr>
          <w:color w:val="000000"/>
          <w:szCs w:val="24"/>
          <w:lang w:eastAsia="pl-PL"/>
        </w:rPr>
      </w:pPr>
      <w:r w:rsidRPr="007576F1">
        <w:rPr>
          <w:lang w:eastAsia="pl-PL"/>
        </w:rPr>
        <w:t>Punktem charakterystycznym dla wszystkich gmin tworzących Nadwiślańską Grupę Działania „E.</w:t>
      </w:r>
      <w:proofErr w:type="gramStart"/>
      <w:r w:rsidRPr="007576F1">
        <w:rPr>
          <w:lang w:eastAsia="pl-PL"/>
        </w:rPr>
        <w:t>O.</w:t>
      </w:r>
      <w:r w:rsidR="007F4130">
        <w:rPr>
          <w:lang w:eastAsia="pl-PL"/>
        </w:rPr>
        <w:t>CENOMA</w:t>
      </w:r>
      <w:proofErr w:type="gramEnd"/>
      <w:r w:rsidRPr="007576F1">
        <w:rPr>
          <w:lang w:eastAsia="pl-PL"/>
        </w:rPr>
        <w:t xml:space="preserve">” jest </w:t>
      </w:r>
      <w:r w:rsidR="00146529">
        <w:rPr>
          <w:lang w:eastAsia="pl-PL"/>
        </w:rPr>
        <w:t>brak funkcjonujących</w:t>
      </w:r>
      <w:r w:rsidR="00FA255F">
        <w:rPr>
          <w:lang w:eastAsia="pl-PL"/>
        </w:rPr>
        <w:t xml:space="preserve"> na terenie przedsiębiorstw państwowych. Słabo rozwinięte są podmioty </w:t>
      </w:r>
      <w:r w:rsidR="00BE7FCD">
        <w:rPr>
          <w:lang w:eastAsia="pl-PL"/>
        </w:rPr>
        <w:t>działające w formie spółdzielni</w:t>
      </w:r>
      <w:r w:rsidR="00FA255F">
        <w:rPr>
          <w:lang w:eastAsia="pl-PL"/>
        </w:rPr>
        <w:t xml:space="preserve"> – zaledwie kilkanaście na całym obszarze. Jeśli chodzi o spółki handlowe, to na obszarze działa ich ok. 170</w:t>
      </w:r>
      <w:r w:rsidR="00FA255F">
        <w:rPr>
          <w:rStyle w:val="Odwoanieprzypisudolnego"/>
          <w:lang w:eastAsia="pl-PL"/>
        </w:rPr>
        <w:footnoteReference w:id="1"/>
      </w:r>
      <w:r w:rsidR="00FA255F">
        <w:rPr>
          <w:lang w:eastAsia="pl-PL"/>
        </w:rPr>
        <w:t xml:space="preserve">, z czego zaledwie 12 to spółki </w:t>
      </w:r>
      <w:r w:rsidR="00244C5D">
        <w:rPr>
          <w:lang w:eastAsia="pl-PL"/>
        </w:rPr>
        <w:br/>
      </w:r>
      <w:r w:rsidR="00FA255F">
        <w:rPr>
          <w:lang w:eastAsia="pl-PL"/>
        </w:rPr>
        <w:t xml:space="preserve">z udziałem kapitału zagranicznego. </w:t>
      </w:r>
      <w:r w:rsidRPr="00F0200F">
        <w:rPr>
          <w:lang w:eastAsia="pl-PL"/>
        </w:rPr>
        <w:t>Osoby fizyczne zarejestrowane jak</w:t>
      </w:r>
      <w:r>
        <w:rPr>
          <w:lang w:eastAsia="pl-PL"/>
        </w:rPr>
        <w:t>o podmioty gospodarcze stanowią</w:t>
      </w:r>
      <w:r w:rsidRPr="00F0200F">
        <w:rPr>
          <w:lang w:eastAsia="pl-PL"/>
        </w:rPr>
        <w:t xml:space="preserve"> ponad</w:t>
      </w:r>
      <w:r>
        <w:rPr>
          <w:lang w:eastAsia="pl-PL"/>
        </w:rPr>
        <w:t xml:space="preserve"> 70</w:t>
      </w:r>
      <w:r w:rsidRPr="00F0200F">
        <w:rPr>
          <w:lang w:eastAsia="pl-PL"/>
        </w:rPr>
        <w:t>%</w:t>
      </w:r>
      <w:r>
        <w:rPr>
          <w:lang w:eastAsia="pl-PL"/>
        </w:rPr>
        <w:t>.</w:t>
      </w:r>
      <w:r w:rsidR="008E2EE0">
        <w:rPr>
          <w:lang w:eastAsia="pl-PL"/>
        </w:rPr>
        <w:t xml:space="preserve"> </w:t>
      </w:r>
      <w:r w:rsidR="00522D3E">
        <w:rPr>
          <w:lang w:eastAsia="pl-PL"/>
        </w:rPr>
        <w:br/>
      </w:r>
      <w:r w:rsidRPr="00051670">
        <w:rPr>
          <w:b/>
          <w:i/>
          <w:color w:val="000000"/>
          <w:szCs w:val="24"/>
          <w:lang w:eastAsia="pl-PL"/>
        </w:rPr>
        <w:t>We wszystkich gminach sekcją skupiającą najwięcej podmiotów gospodarczych jest sekcja „Handel i naprawy”</w:t>
      </w:r>
      <w:r w:rsidR="00522D3E">
        <w:rPr>
          <w:b/>
          <w:i/>
          <w:color w:val="000000"/>
          <w:szCs w:val="24"/>
          <w:lang w:eastAsia="pl-PL"/>
        </w:rPr>
        <w:t xml:space="preserve"> </w:t>
      </w:r>
      <w:r w:rsidR="00D10C70">
        <w:rPr>
          <w:color w:val="000000"/>
          <w:szCs w:val="24"/>
          <w:lang w:eastAsia="pl-PL"/>
        </w:rPr>
        <w:t xml:space="preserve">(sekcja </w:t>
      </w:r>
      <w:r w:rsidR="00522D3E">
        <w:rPr>
          <w:color w:val="000000"/>
          <w:szCs w:val="24"/>
          <w:lang w:eastAsia="pl-PL"/>
        </w:rPr>
        <w:br/>
      </w:r>
      <w:r w:rsidR="00D10C70">
        <w:rPr>
          <w:color w:val="000000"/>
          <w:szCs w:val="24"/>
          <w:lang w:eastAsia="pl-PL"/>
        </w:rPr>
        <w:t>G: 25,4% podmiotów)</w:t>
      </w:r>
      <w:r>
        <w:rPr>
          <w:color w:val="000000"/>
          <w:szCs w:val="24"/>
          <w:lang w:eastAsia="pl-PL"/>
        </w:rPr>
        <w:t xml:space="preserve">. </w:t>
      </w:r>
      <w:r w:rsidRPr="00051670">
        <w:rPr>
          <w:b/>
          <w:i/>
          <w:color w:val="000000"/>
          <w:szCs w:val="24"/>
          <w:lang w:eastAsia="pl-PL"/>
        </w:rPr>
        <w:t>Równie liczn</w:t>
      </w:r>
      <w:r w:rsidR="00BE7FCD" w:rsidRPr="00051670">
        <w:rPr>
          <w:b/>
          <w:i/>
          <w:color w:val="000000"/>
          <w:szCs w:val="24"/>
          <w:lang w:eastAsia="pl-PL"/>
        </w:rPr>
        <w:t>i</w:t>
      </w:r>
      <w:r w:rsidRPr="00051670">
        <w:rPr>
          <w:b/>
          <w:i/>
          <w:color w:val="000000"/>
          <w:szCs w:val="24"/>
          <w:lang w:eastAsia="pl-PL"/>
        </w:rPr>
        <w:t>e reprezentowane są firmy trudniące się budownictwem</w:t>
      </w:r>
      <w:r w:rsidR="00D10C70">
        <w:rPr>
          <w:color w:val="000000"/>
          <w:szCs w:val="24"/>
          <w:lang w:eastAsia="pl-PL"/>
        </w:rPr>
        <w:t xml:space="preserve"> (sekcja F: 20,4%)</w:t>
      </w:r>
      <w:r>
        <w:rPr>
          <w:color w:val="000000"/>
          <w:szCs w:val="24"/>
          <w:lang w:eastAsia="pl-PL"/>
        </w:rPr>
        <w:t xml:space="preserve">. </w:t>
      </w:r>
      <w:r w:rsidRPr="007576F1">
        <w:rPr>
          <w:color w:val="000000"/>
          <w:szCs w:val="24"/>
          <w:lang w:eastAsia="pl-PL"/>
        </w:rPr>
        <w:t>Trzecie mi</w:t>
      </w:r>
      <w:r w:rsidRPr="00660176">
        <w:rPr>
          <w:color w:val="000000"/>
          <w:szCs w:val="24"/>
          <w:lang w:eastAsia="pl-PL"/>
        </w:rPr>
        <w:t xml:space="preserve">ejsce </w:t>
      </w:r>
      <w:r w:rsidRPr="00660176">
        <w:rPr>
          <w:color w:val="000000"/>
          <w:szCs w:val="24"/>
          <w:lang w:eastAsia="pl-PL"/>
        </w:rPr>
        <w:lastRenderedPageBreak/>
        <w:t xml:space="preserve">zajmują podmioty z sekcji </w:t>
      </w:r>
      <w:r w:rsidR="00325599" w:rsidRPr="00660176">
        <w:rPr>
          <w:color w:val="000000"/>
          <w:szCs w:val="24"/>
          <w:lang w:eastAsia="pl-PL"/>
        </w:rPr>
        <w:t xml:space="preserve">C </w:t>
      </w:r>
      <w:r w:rsidRPr="00660176">
        <w:rPr>
          <w:b/>
          <w:i/>
          <w:color w:val="000000"/>
          <w:szCs w:val="24"/>
          <w:lang w:eastAsia="pl-PL"/>
        </w:rPr>
        <w:t>„Przetwórstwo przemysłowe”</w:t>
      </w:r>
      <w:r w:rsidR="00325599" w:rsidRPr="00660176">
        <w:rPr>
          <w:color w:val="000000"/>
          <w:szCs w:val="24"/>
          <w:lang w:eastAsia="pl-PL"/>
        </w:rPr>
        <w:t xml:space="preserve"> (9,4%)</w:t>
      </w:r>
      <w:r w:rsidRPr="00660176">
        <w:rPr>
          <w:color w:val="000000"/>
          <w:szCs w:val="24"/>
          <w:lang w:eastAsia="pl-PL"/>
        </w:rPr>
        <w:t>.</w:t>
      </w:r>
      <w:r w:rsidR="005A4F90" w:rsidRPr="00660176">
        <w:rPr>
          <w:color w:val="000000"/>
          <w:szCs w:val="24"/>
          <w:lang w:eastAsia="pl-PL"/>
        </w:rPr>
        <w:t xml:space="preserve"> Po 6% wszystkich podmiotów stanowią podmioty</w:t>
      </w:r>
      <w:r w:rsidR="00522D3E">
        <w:rPr>
          <w:color w:val="000000"/>
          <w:szCs w:val="24"/>
          <w:lang w:eastAsia="pl-PL"/>
        </w:rPr>
        <w:br/>
      </w:r>
      <w:r w:rsidR="005A4F90" w:rsidRPr="00660176">
        <w:rPr>
          <w:color w:val="000000"/>
          <w:szCs w:val="24"/>
          <w:lang w:eastAsia="pl-PL"/>
        </w:rPr>
        <w:t xml:space="preserve"> z sekcji H – Transport i gospodarka magazynowa i sekcji </w:t>
      </w:r>
      <w:proofErr w:type="spellStart"/>
      <w:r w:rsidR="005A4F90" w:rsidRPr="00660176">
        <w:rPr>
          <w:color w:val="000000"/>
          <w:szCs w:val="24"/>
          <w:lang w:eastAsia="pl-PL"/>
        </w:rPr>
        <w:t>SiT</w:t>
      </w:r>
      <w:proofErr w:type="spellEnd"/>
      <w:r w:rsidR="005A4F90" w:rsidRPr="00660176">
        <w:rPr>
          <w:color w:val="000000"/>
          <w:szCs w:val="24"/>
          <w:lang w:eastAsia="pl-PL"/>
        </w:rPr>
        <w:t xml:space="preserve"> – z zakresu pozostałej działalności usługowej (drobne usługi typu fryzjerstwo itp.). Z kolei 5% stanowią podmioty działające w branży edukacja (P).</w:t>
      </w:r>
      <w:r w:rsidR="00615522">
        <w:rPr>
          <w:color w:val="000000"/>
          <w:szCs w:val="24"/>
          <w:lang w:eastAsia="pl-PL"/>
        </w:rPr>
        <w:t xml:space="preserve"> </w:t>
      </w:r>
      <w:r w:rsidR="00051670" w:rsidRPr="00615522">
        <w:rPr>
          <w:b/>
          <w:i/>
          <w:color w:val="000000"/>
          <w:szCs w:val="24"/>
          <w:lang w:eastAsia="pl-PL"/>
        </w:rPr>
        <w:t>Wyżej w</w:t>
      </w:r>
      <w:r w:rsidR="00AD47FB" w:rsidRPr="00615522">
        <w:rPr>
          <w:b/>
          <w:i/>
          <w:color w:val="000000"/>
          <w:szCs w:val="24"/>
          <w:lang w:eastAsia="pl-PL"/>
        </w:rPr>
        <w:t>spomniane branże gospodarki mają</w:t>
      </w:r>
      <w:r w:rsidR="00051670" w:rsidRPr="00615522">
        <w:rPr>
          <w:b/>
          <w:i/>
          <w:color w:val="000000"/>
          <w:szCs w:val="24"/>
          <w:lang w:eastAsia="pl-PL"/>
        </w:rPr>
        <w:t xml:space="preserve"> kluczowe znaczenie dla rozwoju obszaru. Charakteryzują się dużym potencjałem</w:t>
      </w:r>
      <w:r w:rsidR="00AD47FB" w:rsidRPr="00615522">
        <w:rPr>
          <w:b/>
          <w:i/>
          <w:color w:val="000000"/>
          <w:szCs w:val="24"/>
          <w:lang w:eastAsia="pl-PL"/>
        </w:rPr>
        <w:t xml:space="preserve"> ekonomiczno-infrastrukturalnym </w:t>
      </w:r>
      <w:r w:rsidR="00615522">
        <w:rPr>
          <w:b/>
          <w:i/>
          <w:color w:val="000000"/>
          <w:szCs w:val="24"/>
          <w:lang w:eastAsia="pl-PL"/>
        </w:rPr>
        <w:br/>
      </w:r>
      <w:r w:rsidR="00AD47FB" w:rsidRPr="00615522">
        <w:rPr>
          <w:b/>
          <w:i/>
          <w:color w:val="000000"/>
          <w:szCs w:val="24"/>
          <w:lang w:eastAsia="pl-PL"/>
        </w:rPr>
        <w:t>oraz dogodnym położeniem geograficznym</w:t>
      </w:r>
      <w:r w:rsidR="00AD47FB" w:rsidRPr="00660176">
        <w:rPr>
          <w:color w:val="000000"/>
          <w:szCs w:val="24"/>
          <w:lang w:eastAsia="pl-PL"/>
        </w:rPr>
        <w:t>.</w:t>
      </w:r>
      <w:r w:rsidR="0095136D" w:rsidRPr="00660176">
        <w:rPr>
          <w:color w:val="000000"/>
          <w:szCs w:val="24"/>
          <w:lang w:eastAsia="pl-PL"/>
        </w:rPr>
        <w:t xml:space="preserve"> Jeśli chodzi o porównanie liczby podmiotów w poszczególnych sekcjach PKD (dane statystyczne GUS za 2010 r. i 2013 r.), to dane wskazują, że największy wzrost liczby podmiotów nastąpił w sekcji J – Informacja</w:t>
      </w:r>
      <w:r w:rsidR="00615522">
        <w:rPr>
          <w:color w:val="000000"/>
          <w:szCs w:val="24"/>
          <w:lang w:eastAsia="pl-PL"/>
        </w:rPr>
        <w:br/>
      </w:r>
      <w:r w:rsidR="0095136D" w:rsidRPr="00660176">
        <w:rPr>
          <w:color w:val="000000"/>
          <w:szCs w:val="24"/>
          <w:lang w:eastAsia="pl-PL"/>
        </w:rPr>
        <w:t xml:space="preserve"> i komunikacja (wzrost o 40% - wynikający</w:t>
      </w:r>
      <w:r w:rsidR="00522D3E">
        <w:rPr>
          <w:color w:val="000000"/>
          <w:szCs w:val="24"/>
          <w:lang w:eastAsia="pl-PL"/>
        </w:rPr>
        <w:t xml:space="preserve"> </w:t>
      </w:r>
      <w:r w:rsidR="0095136D" w:rsidRPr="00660176">
        <w:rPr>
          <w:color w:val="000000"/>
          <w:szCs w:val="24"/>
          <w:lang w:eastAsia="pl-PL"/>
        </w:rPr>
        <w:t>z rosnącego znaczenia ICT), w sekcji Q – Opieka zdrowotna i pomoc społeczna (ponad 50-procentowy wzrost, mogący wynikać ze zmiany stylu życia i starzenia się społeczeństwa) oraz w sekcji N – Działalność</w:t>
      </w:r>
      <w:r w:rsidR="00615522">
        <w:rPr>
          <w:color w:val="000000"/>
          <w:szCs w:val="24"/>
          <w:lang w:eastAsia="pl-PL"/>
        </w:rPr>
        <w:br/>
      </w:r>
      <w:r w:rsidR="0095136D" w:rsidRPr="00660176">
        <w:rPr>
          <w:color w:val="000000"/>
          <w:szCs w:val="24"/>
          <w:lang w:eastAsia="pl-PL"/>
        </w:rPr>
        <w:t xml:space="preserve">w zakresie usług administrowania i działalność wspierająca (wzrost o ponad 60%, wynikający z rosnącego zapotrzebowania </w:t>
      </w:r>
      <w:r w:rsidR="00615522">
        <w:rPr>
          <w:color w:val="000000"/>
          <w:szCs w:val="24"/>
          <w:lang w:eastAsia="pl-PL"/>
        </w:rPr>
        <w:br/>
      </w:r>
      <w:r w:rsidR="0095136D" w:rsidRPr="00660176">
        <w:rPr>
          <w:color w:val="000000"/>
          <w:szCs w:val="24"/>
          <w:lang w:eastAsia="pl-PL"/>
        </w:rPr>
        <w:t xml:space="preserve">na różnego rodzaju usługi doradcze, wynajem i outsourcing). </w:t>
      </w:r>
      <w:r w:rsidR="00F117D8" w:rsidRPr="00615522">
        <w:rPr>
          <w:b/>
          <w:i/>
          <w:color w:val="000000"/>
          <w:szCs w:val="24"/>
          <w:lang w:eastAsia="pl-PL"/>
        </w:rPr>
        <w:t>Dziedziny</w:t>
      </w:r>
      <w:r w:rsidR="0095136D" w:rsidRPr="00615522">
        <w:rPr>
          <w:b/>
          <w:i/>
          <w:color w:val="000000"/>
          <w:szCs w:val="24"/>
          <w:lang w:eastAsia="pl-PL"/>
        </w:rPr>
        <w:t xml:space="preserve"> te także można uznać na </w:t>
      </w:r>
      <w:r w:rsidR="00F117D8" w:rsidRPr="00615522">
        <w:rPr>
          <w:b/>
          <w:i/>
          <w:color w:val="000000"/>
          <w:szCs w:val="24"/>
          <w:lang w:eastAsia="pl-PL"/>
        </w:rPr>
        <w:t>branże</w:t>
      </w:r>
      <w:r w:rsidR="00F77B43" w:rsidRPr="00615522">
        <w:rPr>
          <w:b/>
          <w:i/>
          <w:color w:val="000000"/>
          <w:szCs w:val="24"/>
          <w:lang w:eastAsia="pl-PL"/>
        </w:rPr>
        <w:t xml:space="preserve"> rozwojowe.</w:t>
      </w:r>
      <w:r w:rsidR="00287F73" w:rsidRPr="00660176">
        <w:rPr>
          <w:color w:val="000000"/>
          <w:szCs w:val="24"/>
          <w:lang w:eastAsia="pl-PL"/>
        </w:rPr>
        <w:t xml:space="preserve"> Mimo obserwowanej tendencji wzrostowej wskaźnik liczby podmiotów zarejestrowanych w bazie REGON na 10 tys. mieszkańców waha się w poszczególnych gminach na poziomie 604, zaś w kraju wskaźnik ten wynosi 1057. </w:t>
      </w:r>
      <w:r w:rsidR="00F117D8" w:rsidRPr="00660176">
        <w:rPr>
          <w:color w:val="000000"/>
          <w:szCs w:val="24"/>
          <w:lang w:eastAsia="pl-PL"/>
        </w:rPr>
        <w:t xml:space="preserve">Jeśli chodzi o wielkość podmiotów gospodarczych, to na analizowanym obszarze dominują tzw. mikroprzedsiębiorstwa, zatrudniające poniżej 10 osób. </w:t>
      </w:r>
      <w:r w:rsidR="00287F73" w:rsidRPr="00660176">
        <w:rPr>
          <w:color w:val="000000"/>
          <w:szCs w:val="24"/>
          <w:lang w:eastAsia="pl-PL"/>
        </w:rPr>
        <w:t xml:space="preserve">Wskazuje </w:t>
      </w:r>
      <w:r w:rsidR="00615522">
        <w:rPr>
          <w:color w:val="000000"/>
          <w:szCs w:val="24"/>
          <w:lang w:eastAsia="pl-PL"/>
        </w:rPr>
        <w:br/>
      </w:r>
      <w:r w:rsidR="00287F73" w:rsidRPr="00660176">
        <w:rPr>
          <w:color w:val="000000"/>
          <w:szCs w:val="24"/>
          <w:lang w:eastAsia="pl-PL"/>
        </w:rPr>
        <w:t>to na konieczność podejmowania działań wspierających przedsiębiorczość</w:t>
      </w:r>
      <w:r w:rsidR="00F117D8" w:rsidRPr="00660176">
        <w:rPr>
          <w:color w:val="000000"/>
          <w:szCs w:val="24"/>
          <w:lang w:eastAsia="pl-PL"/>
        </w:rPr>
        <w:t xml:space="preserve"> i pozwalających tworzyć warunki do rozwijania działalności i zwiększania zatrudnienia</w:t>
      </w:r>
      <w:r w:rsidR="00287F73" w:rsidRPr="00660176">
        <w:rPr>
          <w:color w:val="000000"/>
          <w:szCs w:val="24"/>
          <w:lang w:eastAsia="pl-PL"/>
        </w:rPr>
        <w:t>.</w:t>
      </w:r>
      <w:r w:rsidR="00F117D8" w:rsidRPr="00660176">
        <w:rPr>
          <w:color w:val="000000"/>
          <w:szCs w:val="24"/>
          <w:lang w:eastAsia="pl-PL"/>
        </w:rPr>
        <w:t xml:space="preserve"> </w:t>
      </w:r>
      <w:r w:rsidR="00FB3B7C" w:rsidRPr="00FB3B7C">
        <w:rPr>
          <w:color w:val="000000"/>
          <w:szCs w:val="24"/>
          <w:lang w:eastAsia="pl-PL"/>
        </w:rPr>
        <w:t>W opinii samych mieszkańców brakuje dużych przedsiębiorców, którzy tworzyliby znaczącą liczbę miejsc pracy. Dominują niewielkie przedsiębiorstwa. Zbyt mała liczba tworzonych miejsc pracy była jedną z najczęściej wskazywanych słabych stron obszaru.</w:t>
      </w:r>
      <w:r w:rsidR="00660176">
        <w:rPr>
          <w:color w:val="000000"/>
          <w:szCs w:val="24"/>
          <w:lang w:eastAsia="pl-PL"/>
        </w:rPr>
        <w:t xml:space="preserve"> </w:t>
      </w:r>
      <w:r w:rsidR="003C05DB" w:rsidRPr="00051670">
        <w:rPr>
          <w:color w:val="000000"/>
          <w:szCs w:val="24"/>
          <w:lang w:eastAsia="pl-PL"/>
        </w:rPr>
        <w:t xml:space="preserve">Kluczową branżą mogłyby </w:t>
      </w:r>
      <w:r w:rsidR="00A67B42">
        <w:rPr>
          <w:color w:val="000000"/>
          <w:szCs w:val="24"/>
          <w:lang w:eastAsia="pl-PL"/>
        </w:rPr>
        <w:t xml:space="preserve">się również </w:t>
      </w:r>
      <w:r w:rsidR="003C05DB" w:rsidRPr="00051670">
        <w:rPr>
          <w:color w:val="000000"/>
          <w:szCs w:val="24"/>
          <w:lang w:eastAsia="pl-PL"/>
        </w:rPr>
        <w:t xml:space="preserve">okazać także </w:t>
      </w:r>
      <w:r w:rsidR="003C05DB" w:rsidRPr="00AD47FB">
        <w:rPr>
          <w:b/>
          <w:i/>
          <w:color w:val="000000"/>
          <w:szCs w:val="24"/>
          <w:lang w:eastAsia="pl-PL"/>
        </w:rPr>
        <w:t>gałęzie przemysłu</w:t>
      </w:r>
      <w:r w:rsidR="003C05DB" w:rsidRPr="00051670">
        <w:rPr>
          <w:color w:val="000000"/>
          <w:szCs w:val="24"/>
          <w:lang w:eastAsia="pl-PL"/>
        </w:rPr>
        <w:t xml:space="preserve"> wymagające </w:t>
      </w:r>
      <w:r w:rsidR="00615522">
        <w:rPr>
          <w:color w:val="000000"/>
          <w:szCs w:val="24"/>
          <w:lang w:eastAsia="pl-PL"/>
        </w:rPr>
        <w:br/>
      </w:r>
      <w:r w:rsidR="003C05DB" w:rsidRPr="00051670">
        <w:rPr>
          <w:color w:val="000000"/>
          <w:szCs w:val="24"/>
          <w:lang w:eastAsia="pl-PL"/>
        </w:rPr>
        <w:t>z jednej strony dogodnej lokalizacji w obszarze</w:t>
      </w:r>
      <w:r w:rsidR="003C05DB" w:rsidRPr="003C05DB">
        <w:rPr>
          <w:color w:val="000000"/>
          <w:szCs w:val="24"/>
          <w:lang w:eastAsia="pl-PL"/>
        </w:rPr>
        <w:t xml:space="preserve"> mało zabudowanym, ale z drugiej strony w niedalekim sąsiedztwie od rynku usług wyspecjalizowanych (Kraków, Tarnów). Na obszarze dostępne są tereny inwestycyjne. Jedynym ograniczeniem dla rozwoju tego rodzaju przedsiębiorstw mogłyby być jedynie bariery związane z kwestiami środowiskowymi, w tym zlokalizowanie na terenie obszarów sieci Natura 2000.</w:t>
      </w:r>
      <w:r w:rsidR="008E2EE0">
        <w:rPr>
          <w:color w:val="000000"/>
          <w:szCs w:val="24"/>
          <w:lang w:eastAsia="pl-PL"/>
        </w:rPr>
        <w:t xml:space="preserve"> </w:t>
      </w:r>
      <w:r w:rsidR="00C71A2D" w:rsidRPr="00615522">
        <w:rPr>
          <w:b/>
          <w:i/>
          <w:color w:val="000000"/>
          <w:szCs w:val="24"/>
          <w:lang w:eastAsia="pl-PL"/>
        </w:rPr>
        <w:t>Oprócz wzrostu liczby podmiotów gospodarczych obserwuje się także wzrost liczby podmiotów z zakresu przedsiębiorczości społecznej.</w:t>
      </w:r>
      <w:r w:rsidR="00C71A2D" w:rsidRPr="00660176">
        <w:rPr>
          <w:color w:val="000000"/>
          <w:szCs w:val="24"/>
          <w:lang w:eastAsia="pl-PL"/>
        </w:rPr>
        <w:t xml:space="preserve"> Biorąc pod uwagę dane statystyczne dot. wskaźników: </w:t>
      </w:r>
      <w:r w:rsidR="00C71A2D" w:rsidRPr="00660176">
        <w:rPr>
          <w:i/>
          <w:color w:val="000000"/>
          <w:szCs w:val="24"/>
          <w:lang w:eastAsia="pl-PL"/>
        </w:rPr>
        <w:t>liczby fundacji, stowarzyszeń i organizacji społecznych</w:t>
      </w:r>
      <w:r w:rsidR="008E2EE0">
        <w:rPr>
          <w:i/>
          <w:color w:val="000000"/>
          <w:szCs w:val="24"/>
          <w:lang w:eastAsia="pl-PL"/>
        </w:rPr>
        <w:t xml:space="preserve"> </w:t>
      </w:r>
      <w:r w:rsidR="00C71A2D" w:rsidRPr="00660176">
        <w:rPr>
          <w:i/>
          <w:color w:val="000000"/>
          <w:szCs w:val="24"/>
          <w:lang w:eastAsia="pl-PL"/>
        </w:rPr>
        <w:t>na 10 tys. mieszkańców i nowo zarejestrowanych fundacji, stowarzyszeń i organizacji społecznych na 10 tys. mieszkańców</w:t>
      </w:r>
      <w:r w:rsidR="00C71A2D" w:rsidRPr="00660176">
        <w:rPr>
          <w:color w:val="000000"/>
          <w:szCs w:val="24"/>
          <w:lang w:eastAsia="pl-PL"/>
        </w:rPr>
        <w:t>, można zauważyć, że w 2010</w:t>
      </w:r>
      <w:r w:rsidR="00660176" w:rsidRPr="00660176">
        <w:rPr>
          <w:color w:val="000000"/>
          <w:szCs w:val="24"/>
          <w:lang w:eastAsia="pl-PL"/>
        </w:rPr>
        <w:t>r.</w:t>
      </w:r>
      <w:r w:rsidR="00C71A2D" w:rsidRPr="00660176">
        <w:rPr>
          <w:color w:val="000000"/>
          <w:szCs w:val="24"/>
          <w:lang w:eastAsia="pl-PL"/>
        </w:rPr>
        <w:t xml:space="preserve"> nowo zarejestrowane podmioty wystąpiły tylko w Bochni </w:t>
      </w:r>
      <w:r w:rsidR="00615522">
        <w:rPr>
          <w:color w:val="000000"/>
          <w:szCs w:val="24"/>
          <w:lang w:eastAsia="pl-PL"/>
        </w:rPr>
        <w:br/>
      </w:r>
      <w:r w:rsidR="00C71A2D" w:rsidRPr="00660176">
        <w:rPr>
          <w:color w:val="000000"/>
          <w:szCs w:val="24"/>
          <w:lang w:eastAsia="pl-PL"/>
        </w:rPr>
        <w:t>(2 na 10 tys. mieszkańców)</w:t>
      </w:r>
      <w:r w:rsidR="008E2EE0">
        <w:rPr>
          <w:color w:val="000000"/>
          <w:szCs w:val="24"/>
          <w:lang w:eastAsia="pl-PL"/>
        </w:rPr>
        <w:t xml:space="preserve"> </w:t>
      </w:r>
      <w:r w:rsidR="00A67B42" w:rsidRPr="00660176">
        <w:rPr>
          <w:color w:val="000000"/>
          <w:szCs w:val="24"/>
          <w:lang w:eastAsia="pl-PL"/>
        </w:rPr>
        <w:t>i w Kazimierzy Wielkiej (2 na 10 tys. mieszkańców)</w:t>
      </w:r>
      <w:r w:rsidR="00C71A2D" w:rsidRPr="00660176">
        <w:rPr>
          <w:color w:val="000000"/>
          <w:szCs w:val="24"/>
          <w:lang w:eastAsia="pl-PL"/>
        </w:rPr>
        <w:t xml:space="preserve">, zaś w 2013 r. było ich już znacznie więcej: 1 </w:t>
      </w:r>
      <w:r w:rsidR="00A67B42" w:rsidRPr="00660176">
        <w:rPr>
          <w:color w:val="000000"/>
          <w:szCs w:val="24"/>
          <w:lang w:eastAsia="pl-PL"/>
        </w:rPr>
        <w:t xml:space="preserve">nowo zarejestrowany podmiot na 10 tys. mieszkańców </w:t>
      </w:r>
      <w:r w:rsidR="00C71A2D" w:rsidRPr="00660176">
        <w:rPr>
          <w:color w:val="000000"/>
          <w:szCs w:val="24"/>
          <w:lang w:eastAsia="pl-PL"/>
        </w:rPr>
        <w:t xml:space="preserve">w Bochni, 5 </w:t>
      </w:r>
      <w:r w:rsidR="00A67B42" w:rsidRPr="00660176">
        <w:rPr>
          <w:color w:val="000000"/>
          <w:szCs w:val="24"/>
          <w:lang w:eastAsia="pl-PL"/>
        </w:rPr>
        <w:t xml:space="preserve">- </w:t>
      </w:r>
      <w:r w:rsidR="00C71A2D" w:rsidRPr="00660176">
        <w:rPr>
          <w:color w:val="000000"/>
          <w:szCs w:val="24"/>
          <w:lang w:eastAsia="pl-PL"/>
        </w:rPr>
        <w:t xml:space="preserve">w Drwini, 1 </w:t>
      </w:r>
      <w:r w:rsidR="00A67B42" w:rsidRPr="00660176">
        <w:rPr>
          <w:color w:val="000000"/>
          <w:szCs w:val="24"/>
          <w:lang w:eastAsia="pl-PL"/>
        </w:rPr>
        <w:t xml:space="preserve">- </w:t>
      </w:r>
      <w:r w:rsidR="00C71A2D" w:rsidRPr="00660176">
        <w:rPr>
          <w:color w:val="000000"/>
          <w:szCs w:val="24"/>
          <w:lang w:eastAsia="pl-PL"/>
        </w:rPr>
        <w:t xml:space="preserve">w Rzezawie, 4 </w:t>
      </w:r>
      <w:r w:rsidR="00A67B42" w:rsidRPr="00660176">
        <w:rPr>
          <w:color w:val="000000"/>
          <w:szCs w:val="24"/>
          <w:lang w:eastAsia="pl-PL"/>
        </w:rPr>
        <w:t xml:space="preserve">- </w:t>
      </w:r>
      <w:r w:rsidR="00C71A2D" w:rsidRPr="00660176">
        <w:rPr>
          <w:color w:val="000000"/>
          <w:szCs w:val="24"/>
          <w:lang w:eastAsia="pl-PL"/>
        </w:rPr>
        <w:t>w Koszycach</w:t>
      </w:r>
      <w:r w:rsidR="00A67B42" w:rsidRPr="00660176">
        <w:rPr>
          <w:color w:val="000000"/>
          <w:szCs w:val="24"/>
          <w:lang w:eastAsia="pl-PL"/>
        </w:rPr>
        <w:t xml:space="preserve"> i 1 w Kazimierzy Wielkiej. Ogólnie dane </w:t>
      </w:r>
      <w:proofErr w:type="gramStart"/>
      <w:r w:rsidR="00A67B42" w:rsidRPr="00660176">
        <w:rPr>
          <w:color w:val="000000"/>
          <w:szCs w:val="24"/>
          <w:lang w:eastAsia="pl-PL"/>
        </w:rPr>
        <w:t xml:space="preserve">wskazują, </w:t>
      </w:r>
      <w:r w:rsidR="00615522">
        <w:rPr>
          <w:color w:val="000000"/>
          <w:szCs w:val="24"/>
          <w:lang w:eastAsia="pl-PL"/>
        </w:rPr>
        <w:t xml:space="preserve"> </w:t>
      </w:r>
      <w:r w:rsidR="00A67B42" w:rsidRPr="00660176">
        <w:rPr>
          <w:color w:val="000000"/>
          <w:szCs w:val="24"/>
          <w:lang w:eastAsia="pl-PL"/>
        </w:rPr>
        <w:t>że</w:t>
      </w:r>
      <w:proofErr w:type="gramEnd"/>
      <w:r w:rsidR="00A67B42" w:rsidRPr="00660176">
        <w:rPr>
          <w:color w:val="000000"/>
          <w:szCs w:val="24"/>
          <w:lang w:eastAsia="pl-PL"/>
        </w:rPr>
        <w:t xml:space="preserve"> wskaźnik </w:t>
      </w:r>
      <w:r w:rsidR="00A67B42" w:rsidRPr="00660176">
        <w:rPr>
          <w:i/>
          <w:color w:val="000000"/>
          <w:szCs w:val="24"/>
          <w:lang w:eastAsia="pl-PL"/>
        </w:rPr>
        <w:t>liczba fundacji, stowarzyszeń i organizacji społecznych na 10 tys. mieszkańców</w:t>
      </w:r>
      <w:r w:rsidR="00A67B42" w:rsidRPr="00660176">
        <w:rPr>
          <w:color w:val="000000"/>
          <w:szCs w:val="24"/>
          <w:lang w:eastAsia="pl-PL"/>
        </w:rPr>
        <w:t xml:space="preserve"> wzrósł </w:t>
      </w:r>
      <w:r w:rsidR="00615522">
        <w:rPr>
          <w:color w:val="000000"/>
          <w:szCs w:val="24"/>
          <w:lang w:eastAsia="pl-PL"/>
        </w:rPr>
        <w:br/>
      </w:r>
      <w:r w:rsidR="00A67B42" w:rsidRPr="00660176">
        <w:rPr>
          <w:color w:val="000000"/>
          <w:szCs w:val="24"/>
          <w:lang w:eastAsia="pl-PL"/>
        </w:rPr>
        <w:t>w 2013 r.</w:t>
      </w:r>
      <w:r w:rsidR="008E2EE0">
        <w:rPr>
          <w:color w:val="000000"/>
          <w:szCs w:val="24"/>
          <w:lang w:eastAsia="pl-PL"/>
        </w:rPr>
        <w:t xml:space="preserve"> </w:t>
      </w:r>
      <w:r w:rsidR="00A67B42" w:rsidRPr="00660176">
        <w:rPr>
          <w:color w:val="000000"/>
          <w:szCs w:val="24"/>
          <w:lang w:eastAsia="pl-PL"/>
        </w:rPr>
        <w:t xml:space="preserve"> w porównaniu do 2010 r. w każdej z gmin członkowskich (najwyższy – 38 organizacji społecznych na 10 tys. mieszkańców zanotowano w Drwini, a 37 – w Szczurowej)</w:t>
      </w:r>
      <w:r w:rsidR="005457BB" w:rsidRPr="00660176">
        <w:rPr>
          <w:color w:val="000000"/>
          <w:szCs w:val="24"/>
          <w:lang w:eastAsia="pl-PL"/>
        </w:rPr>
        <w:t>.</w:t>
      </w:r>
      <w:r w:rsidR="00A67B42" w:rsidRPr="00660176">
        <w:rPr>
          <w:rStyle w:val="Odwoanieprzypisudolnego"/>
          <w:color w:val="000000"/>
          <w:szCs w:val="24"/>
          <w:lang w:eastAsia="pl-PL"/>
        </w:rPr>
        <w:footnoteReference w:id="2"/>
      </w:r>
      <w:r w:rsidR="005457BB" w:rsidRPr="00660176">
        <w:rPr>
          <w:color w:val="000000"/>
          <w:szCs w:val="24"/>
          <w:lang w:eastAsia="pl-PL"/>
        </w:rPr>
        <w:t xml:space="preserve"> </w:t>
      </w:r>
      <w:r w:rsidR="00F117D8" w:rsidRPr="00660176">
        <w:rPr>
          <w:color w:val="000000"/>
          <w:szCs w:val="24"/>
          <w:lang w:eastAsia="pl-PL"/>
        </w:rPr>
        <w:t xml:space="preserve">Oczywiście nie wszystkie te organizacje prowadzą odpłatną działalność pożytku publicznego czy działalność gospodarczą, jednak rosnąca aktywność w tym zakresie ma wpływ na rynek lokalny. </w:t>
      </w:r>
      <w:r w:rsidR="005457BB" w:rsidRPr="00660176">
        <w:rPr>
          <w:color w:val="000000"/>
          <w:szCs w:val="24"/>
          <w:lang w:eastAsia="pl-PL"/>
        </w:rPr>
        <w:t>Można więc stwierdzić, że zarówno wśród podmiotów gospodarczych działających komercyjnie, jak</w:t>
      </w:r>
      <w:r w:rsidR="00660176" w:rsidRPr="00660176">
        <w:rPr>
          <w:color w:val="000000"/>
          <w:szCs w:val="24"/>
          <w:lang w:eastAsia="pl-PL"/>
        </w:rPr>
        <w:t xml:space="preserve"> </w:t>
      </w:r>
      <w:r w:rsidR="005457BB" w:rsidRPr="00660176">
        <w:rPr>
          <w:color w:val="000000"/>
          <w:szCs w:val="24"/>
          <w:lang w:eastAsia="pl-PL"/>
        </w:rPr>
        <w:t xml:space="preserve">i wśród </w:t>
      </w:r>
      <w:proofErr w:type="gramStart"/>
      <w:r w:rsidR="005457BB" w:rsidRPr="00660176">
        <w:rPr>
          <w:color w:val="000000"/>
          <w:szCs w:val="24"/>
          <w:lang w:eastAsia="pl-PL"/>
        </w:rPr>
        <w:t>podmiotów</w:t>
      </w:r>
      <w:r w:rsidR="008E2EE0">
        <w:rPr>
          <w:color w:val="000000"/>
          <w:szCs w:val="24"/>
          <w:lang w:eastAsia="pl-PL"/>
        </w:rPr>
        <w:t xml:space="preserve"> </w:t>
      </w:r>
      <w:r w:rsidR="005457BB" w:rsidRPr="00660176">
        <w:rPr>
          <w:color w:val="000000"/>
          <w:szCs w:val="24"/>
          <w:lang w:eastAsia="pl-PL"/>
        </w:rPr>
        <w:t xml:space="preserve"> z</w:t>
      </w:r>
      <w:proofErr w:type="gramEnd"/>
      <w:r w:rsidR="005457BB" w:rsidRPr="00660176">
        <w:rPr>
          <w:color w:val="000000"/>
          <w:szCs w:val="24"/>
          <w:lang w:eastAsia="pl-PL"/>
        </w:rPr>
        <w:t xml:space="preserve"> zakresu ekonomii społecznej obserwuje się rosnącą aktywność – wzrasta liczba podmiotów z zakresu przedsiębiorczości, w tym </w:t>
      </w:r>
      <w:r w:rsidR="00EA155A" w:rsidRPr="00660176">
        <w:rPr>
          <w:color w:val="000000"/>
          <w:szCs w:val="24"/>
          <w:lang w:eastAsia="pl-PL"/>
        </w:rPr>
        <w:t>organizacji</w:t>
      </w:r>
      <w:r w:rsidR="005457BB" w:rsidRPr="00660176">
        <w:rPr>
          <w:color w:val="000000"/>
          <w:szCs w:val="24"/>
          <w:lang w:eastAsia="pl-PL"/>
        </w:rPr>
        <w:t xml:space="preserve"> społeczn</w:t>
      </w:r>
      <w:r w:rsidR="00EA155A" w:rsidRPr="00660176">
        <w:rPr>
          <w:color w:val="000000"/>
          <w:szCs w:val="24"/>
          <w:lang w:eastAsia="pl-PL"/>
        </w:rPr>
        <w:t>ych</w:t>
      </w:r>
      <w:r w:rsidR="005457BB" w:rsidRPr="00660176">
        <w:rPr>
          <w:color w:val="000000"/>
          <w:szCs w:val="24"/>
          <w:lang w:eastAsia="pl-PL"/>
        </w:rPr>
        <w:t>.</w:t>
      </w:r>
      <w:r w:rsidR="008E2EE0">
        <w:rPr>
          <w:color w:val="000000"/>
          <w:szCs w:val="24"/>
          <w:lang w:eastAsia="pl-PL"/>
        </w:rPr>
        <w:t xml:space="preserve"> </w:t>
      </w:r>
      <w:r w:rsidR="00A17E98">
        <w:rPr>
          <w:color w:val="000000"/>
          <w:szCs w:val="24"/>
          <w:lang w:eastAsia="pl-PL"/>
        </w:rPr>
        <w:t xml:space="preserve">Na terenie LGD istnieją </w:t>
      </w:r>
      <w:r w:rsidR="00FA6989">
        <w:rPr>
          <w:color w:val="000000"/>
          <w:szCs w:val="24"/>
          <w:lang w:eastAsia="pl-PL"/>
        </w:rPr>
        <w:t>4 strefy aktywnoś</w:t>
      </w:r>
      <w:r w:rsidR="00A17E98">
        <w:rPr>
          <w:color w:val="000000"/>
          <w:szCs w:val="24"/>
          <w:lang w:eastAsia="pl-PL"/>
        </w:rPr>
        <w:t>ci gospodarcze</w:t>
      </w:r>
      <w:r w:rsidR="00FA6989">
        <w:rPr>
          <w:color w:val="000000"/>
          <w:szCs w:val="24"/>
          <w:lang w:eastAsia="pl-PL"/>
        </w:rPr>
        <w:t>j</w:t>
      </w:r>
      <w:r w:rsidR="00A17E98">
        <w:rPr>
          <w:color w:val="000000"/>
          <w:szCs w:val="24"/>
          <w:lang w:eastAsia="pl-PL"/>
        </w:rPr>
        <w:t xml:space="preserve">, </w:t>
      </w:r>
      <w:r w:rsidR="00615522">
        <w:rPr>
          <w:color w:val="000000"/>
          <w:szCs w:val="24"/>
          <w:lang w:eastAsia="pl-PL"/>
        </w:rPr>
        <w:t>a</w:t>
      </w:r>
      <w:r w:rsidR="00A17E98">
        <w:rPr>
          <w:color w:val="000000"/>
          <w:szCs w:val="24"/>
          <w:lang w:eastAsia="pl-PL"/>
        </w:rPr>
        <w:t xml:space="preserve"> kolejne </w:t>
      </w:r>
      <w:r w:rsidR="00615522">
        <w:rPr>
          <w:color w:val="000000"/>
          <w:szCs w:val="24"/>
          <w:lang w:eastAsia="pl-PL"/>
        </w:rPr>
        <w:t>2 są planowane</w:t>
      </w:r>
      <w:r w:rsidR="00FA6989">
        <w:rPr>
          <w:color w:val="000000"/>
          <w:szCs w:val="24"/>
          <w:lang w:eastAsia="pl-PL"/>
        </w:rPr>
        <w:t>. Podczas konsultacji metodami partycypacyjnymi stwierdzono, że istnieje potrzeba opracowania kompleksowych ofert inwestycyjnych oraz ich promocja w celu pozyskania inwestorów. Dzięki temu można efektywnie oddziaływać na lokalne życie gospodarcze i przyczynić się do stworzenia miejsc pracy.</w:t>
      </w:r>
    </w:p>
    <w:p w14:paraId="14300D29" w14:textId="77777777" w:rsidR="00F33C80" w:rsidRPr="001F6240" w:rsidRDefault="00F33C80" w:rsidP="00D4035B">
      <w:pPr>
        <w:rPr>
          <w:color w:val="000000"/>
          <w:szCs w:val="24"/>
          <w:lang w:eastAsia="pl-PL"/>
        </w:rPr>
      </w:pPr>
    </w:p>
    <w:p w14:paraId="12758755" w14:textId="77777777" w:rsidR="00F33C80" w:rsidRDefault="003C05DB" w:rsidP="00146529">
      <w:pPr>
        <w:rPr>
          <w:b/>
          <w:color w:val="943634" w:themeColor="accent2" w:themeShade="BF"/>
          <w:szCs w:val="24"/>
          <w:lang w:eastAsia="pl-PL"/>
        </w:rPr>
      </w:pPr>
      <w:r w:rsidRPr="00660176">
        <w:rPr>
          <w:b/>
          <w:color w:val="943634" w:themeColor="accent2" w:themeShade="BF"/>
          <w:szCs w:val="24"/>
          <w:lang w:eastAsia="pl-PL"/>
        </w:rPr>
        <w:t>Turystyka</w:t>
      </w:r>
    </w:p>
    <w:p w14:paraId="41D58C83" w14:textId="4D54206D" w:rsidR="00146529" w:rsidRPr="00F33C80" w:rsidRDefault="00D4035B" w:rsidP="00146529">
      <w:pPr>
        <w:rPr>
          <w:b/>
          <w:color w:val="943634" w:themeColor="accent2" w:themeShade="BF"/>
          <w:szCs w:val="24"/>
          <w:lang w:eastAsia="pl-PL"/>
        </w:rPr>
      </w:pPr>
      <w:r>
        <w:rPr>
          <w:color w:val="000000"/>
          <w:szCs w:val="24"/>
          <w:lang w:eastAsia="pl-PL"/>
        </w:rPr>
        <w:t xml:space="preserve">Słabo rozwinięta jest branża związana z obsługą turystów </w:t>
      </w:r>
      <w:r w:rsidR="005129D5">
        <w:rPr>
          <w:color w:val="000000"/>
          <w:szCs w:val="24"/>
          <w:lang w:eastAsia="pl-PL"/>
        </w:rPr>
        <w:t xml:space="preserve">- </w:t>
      </w:r>
      <w:r w:rsidR="005129D5" w:rsidRPr="005129D5">
        <w:rPr>
          <w:color w:val="000000"/>
          <w:szCs w:val="24"/>
          <w:lang w:eastAsia="pl-PL"/>
        </w:rPr>
        <w:t xml:space="preserve">Sekcja I </w:t>
      </w:r>
      <w:r w:rsidR="005129D5">
        <w:rPr>
          <w:color w:val="000000"/>
          <w:szCs w:val="24"/>
          <w:lang w:eastAsia="pl-PL"/>
        </w:rPr>
        <w:t xml:space="preserve">- </w:t>
      </w:r>
      <w:r w:rsidR="005129D5" w:rsidRPr="005129D5">
        <w:rPr>
          <w:color w:val="000000"/>
          <w:szCs w:val="24"/>
          <w:lang w:eastAsia="pl-PL"/>
        </w:rPr>
        <w:t xml:space="preserve">Działalność związana z zakwaterowaniem i usługami gastronomicznymi </w:t>
      </w:r>
      <w:r w:rsidR="00BE7FCD">
        <w:rPr>
          <w:color w:val="000000"/>
          <w:szCs w:val="24"/>
          <w:lang w:eastAsia="pl-PL"/>
        </w:rPr>
        <w:t>stanowi niecałe 2% podmiotów</w:t>
      </w:r>
      <w:r w:rsidR="005129D5">
        <w:rPr>
          <w:rStyle w:val="Odwoanieprzypisudolnego"/>
          <w:color w:val="000000"/>
          <w:szCs w:val="24"/>
          <w:lang w:eastAsia="pl-PL"/>
        </w:rPr>
        <w:footnoteReference w:id="3"/>
      </w:r>
      <w:r w:rsidR="00BE7FCD">
        <w:rPr>
          <w:color w:val="000000"/>
          <w:szCs w:val="24"/>
          <w:lang w:eastAsia="pl-PL"/>
        </w:rPr>
        <w:t xml:space="preserve">. </w:t>
      </w:r>
      <w:r>
        <w:rPr>
          <w:color w:val="000000"/>
          <w:szCs w:val="24"/>
          <w:lang w:eastAsia="pl-PL"/>
        </w:rPr>
        <w:t xml:space="preserve">Z uwagi na walory obszaru, branże te należy uznać za niedostatecznie rozwinięte, wymagające wsparcia poprzez promocję </w:t>
      </w:r>
      <w:r w:rsidRPr="007576F1">
        <w:rPr>
          <w:lang w:eastAsia="pl-PL"/>
        </w:rPr>
        <w:t>i</w:t>
      </w:r>
      <w:r>
        <w:rPr>
          <w:lang w:eastAsia="pl-PL"/>
        </w:rPr>
        <w:t xml:space="preserve"> stworzenie warunków do</w:t>
      </w:r>
      <w:r w:rsidRPr="007576F1">
        <w:rPr>
          <w:lang w:eastAsia="pl-PL"/>
        </w:rPr>
        <w:t xml:space="preserve"> wykorzystywani</w:t>
      </w:r>
      <w:r>
        <w:rPr>
          <w:lang w:eastAsia="pl-PL"/>
        </w:rPr>
        <w:t>a</w:t>
      </w:r>
      <w:r w:rsidRPr="007576F1">
        <w:rPr>
          <w:lang w:eastAsia="pl-PL"/>
        </w:rPr>
        <w:t xml:space="preserve"> lokalnych zasobów kulturowych </w:t>
      </w:r>
      <w:r w:rsidR="00522D3E">
        <w:rPr>
          <w:lang w:eastAsia="pl-PL"/>
        </w:rPr>
        <w:br/>
      </w:r>
      <w:r w:rsidRPr="007576F1">
        <w:rPr>
          <w:lang w:eastAsia="pl-PL"/>
        </w:rPr>
        <w:t>i przyrodniczych. W przyszłości może się ona stać motorem napędowym dla całej lokalnej gospodarki, wszystkich jej branż.</w:t>
      </w:r>
      <w:r w:rsidR="00EF521C">
        <w:rPr>
          <w:lang w:eastAsia="pl-PL"/>
        </w:rPr>
        <w:t xml:space="preserve"> Branże związane z obsługą ruchu turystycznego, głównie z zakwaterowaniem (m.in. hotele, pensjonaty, pokoje gościnne, kwatery agroturystyczne) i bazą gastronomiczną oraz atrakcjami dla odwiedzających stanowią w tym wypadku kluczową branżę rozwojową. Dane statystyczne wskazują na intensyfikację ruchu turystycznego. Poza tym na spotkaniach konsultacyjnych</w:t>
      </w:r>
      <w:r w:rsidR="00B15A6D">
        <w:rPr>
          <w:lang w:eastAsia="pl-PL"/>
        </w:rPr>
        <w:t xml:space="preserve"> podmioty </w:t>
      </w:r>
      <w:r w:rsidR="00522D3E">
        <w:rPr>
          <w:lang w:eastAsia="pl-PL"/>
        </w:rPr>
        <w:br/>
      </w:r>
      <w:r w:rsidR="00B15A6D">
        <w:rPr>
          <w:lang w:eastAsia="pl-PL"/>
        </w:rPr>
        <w:t>już działające na rynku wskazywały na rosnące zainteresowanie przyjezdnych obszarem</w:t>
      </w:r>
      <w:r w:rsidR="00F36FCC">
        <w:rPr>
          <w:lang w:eastAsia="pl-PL"/>
        </w:rPr>
        <w:t xml:space="preserve"> (por</w:t>
      </w:r>
      <w:r w:rsidR="00D36C2B">
        <w:rPr>
          <w:lang w:eastAsia="pl-PL"/>
        </w:rPr>
        <w:t>ównanie: dane dotyczące</w:t>
      </w:r>
      <w:r w:rsidR="00F36FCC">
        <w:rPr>
          <w:lang w:eastAsia="pl-PL"/>
        </w:rPr>
        <w:t xml:space="preserve"> ruchu </w:t>
      </w:r>
      <w:r w:rsidR="00F36FCC">
        <w:rPr>
          <w:lang w:eastAsia="pl-PL"/>
        </w:rPr>
        <w:lastRenderedPageBreak/>
        <w:t xml:space="preserve">turystycznego w podrozdziale </w:t>
      </w:r>
      <w:r w:rsidR="00302B4A">
        <w:rPr>
          <w:lang w:eastAsia="pl-PL"/>
        </w:rPr>
        <w:fldChar w:fldCharType="begin"/>
      </w:r>
      <w:r w:rsidR="00F36FCC">
        <w:rPr>
          <w:lang w:eastAsia="pl-PL"/>
        </w:rPr>
        <w:instrText xml:space="preserve"> REF _Ref439106091 \h </w:instrText>
      </w:r>
      <w:r w:rsidR="00302B4A">
        <w:rPr>
          <w:lang w:eastAsia="pl-PL"/>
        </w:rPr>
      </w:r>
      <w:r w:rsidR="00302B4A">
        <w:rPr>
          <w:lang w:eastAsia="pl-PL"/>
        </w:rPr>
        <w:fldChar w:fldCharType="separate"/>
      </w:r>
      <w:r w:rsidR="00D60034" w:rsidRPr="00244C5D">
        <w:rPr>
          <w:color w:val="943634" w:themeColor="accent2" w:themeShade="BF"/>
          <w:sz w:val="24"/>
        </w:rPr>
        <w:t>Wewnętrzna spójność obszaru</w:t>
      </w:r>
      <w:r w:rsidR="00302B4A">
        <w:rPr>
          <w:lang w:eastAsia="pl-PL"/>
        </w:rPr>
        <w:fldChar w:fldCharType="end"/>
      </w:r>
      <w:r w:rsidR="00146529">
        <w:rPr>
          <w:lang w:eastAsia="pl-PL"/>
        </w:rPr>
        <w:t>)</w:t>
      </w:r>
      <w:r w:rsidR="0029333B">
        <w:rPr>
          <w:lang w:eastAsia="pl-PL"/>
        </w:rPr>
        <w:t xml:space="preserve"> i konieczność korzystania z zakwaterowania poza terenem LGD. W</w:t>
      </w:r>
      <w:r w:rsidR="00146529" w:rsidRPr="00146529">
        <w:rPr>
          <w:lang w:eastAsia="pl-PL"/>
        </w:rPr>
        <w:t>yposażenie w obiekty noclegowe jest niezbyt duże. Według danych statystycznych:</w:t>
      </w:r>
    </w:p>
    <w:p w14:paraId="387C661E" w14:textId="77777777" w:rsidR="00146529" w:rsidRPr="00146529" w:rsidRDefault="00146529" w:rsidP="00146529">
      <w:pPr>
        <w:numPr>
          <w:ilvl w:val="0"/>
          <w:numId w:val="7"/>
        </w:numPr>
        <w:rPr>
          <w:lang w:eastAsia="pl-PL"/>
        </w:rPr>
      </w:pPr>
      <w:r w:rsidRPr="00146529">
        <w:rPr>
          <w:lang w:eastAsia="pl-PL"/>
        </w:rPr>
        <w:t>W Bochni funkcjonuje 1 hotel, który w 2014 r. obsłużył 2 736 osób, z czego 571 osób to turyści zagraniczni;</w:t>
      </w:r>
    </w:p>
    <w:p w14:paraId="17664F4A" w14:textId="77777777" w:rsidR="00146529" w:rsidRPr="00146529" w:rsidRDefault="00146529" w:rsidP="00146529">
      <w:pPr>
        <w:numPr>
          <w:ilvl w:val="0"/>
          <w:numId w:val="7"/>
        </w:numPr>
        <w:rPr>
          <w:lang w:eastAsia="pl-PL"/>
        </w:rPr>
      </w:pPr>
      <w:r w:rsidRPr="00146529">
        <w:rPr>
          <w:lang w:eastAsia="pl-PL"/>
        </w:rPr>
        <w:t>W Rzezawie funkcjonują 2 hotele, z których w 2014 r. skorzystało 3428 osób, 1 ośrodek kolonijny, który obsłużył 950 osób</w:t>
      </w:r>
      <w:r w:rsidR="00D17438">
        <w:rPr>
          <w:lang w:eastAsia="pl-PL"/>
        </w:rPr>
        <w:br/>
      </w:r>
      <w:r w:rsidRPr="00146529">
        <w:rPr>
          <w:lang w:eastAsia="pl-PL"/>
        </w:rPr>
        <w:t>i 1 zespół domków turystycznych, z którego skorzystało w ubiegłym roku 9055 osób</w:t>
      </w:r>
    </w:p>
    <w:p w14:paraId="4AFC7AD0" w14:textId="77777777" w:rsidR="00146529" w:rsidRPr="00146529" w:rsidRDefault="00146529" w:rsidP="00146529">
      <w:pPr>
        <w:numPr>
          <w:ilvl w:val="0"/>
          <w:numId w:val="7"/>
        </w:numPr>
        <w:rPr>
          <w:lang w:eastAsia="pl-PL"/>
        </w:rPr>
      </w:pPr>
      <w:r w:rsidRPr="00146529">
        <w:rPr>
          <w:lang w:eastAsia="pl-PL"/>
        </w:rPr>
        <w:t>W Nowym Brzesku funkcjonują 4 obiekty, w tym 3 hotele, które obsłużyły łącznie 11 600 turystów,</w:t>
      </w:r>
    </w:p>
    <w:p w14:paraId="5300487D" w14:textId="77777777" w:rsidR="003C05DB" w:rsidRPr="00146529" w:rsidRDefault="00146529" w:rsidP="003C05DB">
      <w:pPr>
        <w:numPr>
          <w:ilvl w:val="0"/>
          <w:numId w:val="7"/>
        </w:numPr>
        <w:rPr>
          <w:lang w:eastAsia="pl-PL"/>
        </w:rPr>
      </w:pPr>
      <w:r w:rsidRPr="00146529">
        <w:rPr>
          <w:lang w:eastAsia="pl-PL"/>
        </w:rPr>
        <w:t>W Kazimierzy Wielkiej liczba turystów korzystających z noclegów wynosiła 470.</w:t>
      </w:r>
    </w:p>
    <w:p w14:paraId="4CE9D5D3" w14:textId="77777777" w:rsidR="003C05DB" w:rsidRDefault="00146529" w:rsidP="00D4035B">
      <w:pPr>
        <w:rPr>
          <w:lang w:eastAsia="pl-PL"/>
        </w:rPr>
      </w:pPr>
      <w:r w:rsidRPr="00146529">
        <w:rPr>
          <w:lang w:eastAsia="pl-PL"/>
        </w:rPr>
        <w:t>Biorąc pod uwagę dane dot. korzystających z noclegów w 2014 r. (łącznie 28 239 osób) i liczbę mieszkańców obszaru wg stanu</w:t>
      </w:r>
      <w:r w:rsidR="00522D3E">
        <w:rPr>
          <w:lang w:eastAsia="pl-PL"/>
        </w:rPr>
        <w:br/>
      </w:r>
      <w:r w:rsidRPr="00146529">
        <w:rPr>
          <w:lang w:eastAsia="pl-PL"/>
        </w:rPr>
        <w:t xml:space="preserve"> na koniec 2014 r. (74 708 osób), można obliczyć wskaźnik Schneidera</w:t>
      </w:r>
      <w:r w:rsidRPr="00146529">
        <w:rPr>
          <w:vertAlign w:val="superscript"/>
          <w:lang w:eastAsia="pl-PL"/>
        </w:rPr>
        <w:footnoteReference w:id="4"/>
      </w:r>
      <w:r w:rsidRPr="00146529">
        <w:rPr>
          <w:lang w:eastAsia="pl-PL"/>
        </w:rPr>
        <w:t>. W 2014 r. wskaźnik ten wyniósł 37,8 i jest on wartością niezbyt wysoką, ale nie odbiega znacząco od wskaźnika dla większości powiatów w województwie małopolskim. Wzmocnienie promocji walorów obszaru przyczyniłoby się do intensyfikacji ruchu turystycznego w obrębie obszaru LGD. Rozwijanie tego rodzaju działalności gospodarczej może stanowić alternatywę dla rolnictwa oraz pomysł</w:t>
      </w:r>
      <w:r>
        <w:rPr>
          <w:lang w:eastAsia="pl-PL"/>
        </w:rPr>
        <w:t>u</w:t>
      </w:r>
      <w:r w:rsidRPr="00146529">
        <w:rPr>
          <w:lang w:eastAsia="pl-PL"/>
        </w:rPr>
        <w:t xml:space="preserve"> na własną działalność gospodarczą. Niedostateczna promocja walorów turystycznych obszaru była wskazywana</w:t>
      </w:r>
      <w:r w:rsidR="000C37BF">
        <w:rPr>
          <w:lang w:eastAsia="pl-PL"/>
        </w:rPr>
        <w:t xml:space="preserve"> na spotkaniach konsultacyjnych </w:t>
      </w:r>
      <w:r w:rsidRPr="00146529">
        <w:rPr>
          <w:lang w:eastAsia="pl-PL"/>
        </w:rPr>
        <w:t>jako słaba strona obszaru. Ponadto wskazywano też na niedostateczną promocję łowiectwa, brak wykorzystania potencjału tkwiącego w walorach przyrodniczych, w tym rzek i zbiorników wodnych, niedostateczne oznakowanie istniejących atrakcji turystycznych oraz małą popularność agroturystyki</w:t>
      </w:r>
      <w:r>
        <w:rPr>
          <w:lang w:eastAsia="pl-PL"/>
        </w:rPr>
        <w:t>,</w:t>
      </w:r>
      <w:r w:rsidRPr="00146529">
        <w:rPr>
          <w:lang w:eastAsia="pl-PL"/>
        </w:rPr>
        <w:t xml:space="preserve"> jako formy działalności. Branża związana z ruchem turystycznym jest obecnie jedną z kluczowych branż rozwojowych na obszarze.</w:t>
      </w:r>
    </w:p>
    <w:p w14:paraId="41BCE781" w14:textId="77777777" w:rsidR="00554B71" w:rsidRDefault="00554B71" w:rsidP="00D4035B">
      <w:pPr>
        <w:rPr>
          <w:u w:val="single"/>
          <w:lang w:eastAsia="pl-PL"/>
        </w:rPr>
      </w:pPr>
      <w:r w:rsidRPr="00A71EEC">
        <w:rPr>
          <w:u w:val="single"/>
          <w:lang w:eastAsia="pl-PL"/>
        </w:rPr>
        <w:t>Charakterystyka obs</w:t>
      </w:r>
      <w:r w:rsidR="00D72ED5">
        <w:rPr>
          <w:u w:val="single"/>
          <w:lang w:eastAsia="pl-PL"/>
        </w:rPr>
        <w:t>zarów atrakcyjnych turystycznie</w:t>
      </w:r>
    </w:p>
    <w:p w14:paraId="070A1044" w14:textId="77777777" w:rsidR="00D72ED5" w:rsidRPr="00D72ED5" w:rsidRDefault="00D72ED5" w:rsidP="00D4035B">
      <w:pPr>
        <w:rPr>
          <w:lang w:eastAsia="pl-PL"/>
        </w:rPr>
      </w:pPr>
      <w:r>
        <w:rPr>
          <w:lang w:eastAsia="pl-PL"/>
        </w:rPr>
        <w:t>Dużym atutem obszaru LSR jest możliwość wykorzystania walorów</w:t>
      </w:r>
      <w:r w:rsidR="00615522">
        <w:rPr>
          <w:lang w:eastAsia="pl-PL"/>
        </w:rPr>
        <w:t xml:space="preserve"> przyrodniczych i kulturalnych oraz</w:t>
      </w:r>
      <w:r>
        <w:rPr>
          <w:lang w:eastAsia="pl-PL"/>
        </w:rPr>
        <w:t xml:space="preserve"> historycznych na rzecz turystyki. Istnieje kilkadziesiąt obiektów wpisanych do rejestru zabytków </w:t>
      </w:r>
      <w:proofErr w:type="gramStart"/>
      <w:r>
        <w:rPr>
          <w:lang w:eastAsia="pl-PL"/>
        </w:rPr>
        <w:t>i  kilkaset</w:t>
      </w:r>
      <w:proofErr w:type="gramEnd"/>
      <w:r>
        <w:rPr>
          <w:lang w:eastAsia="pl-PL"/>
        </w:rPr>
        <w:t xml:space="preserve"> objętych ochroną konserwatorską. Są to zespoły dworskie, obiekty sakralne, pałace, klasztory, baszty, tradycyjne budynki mieszkalne, zabudowania gospodarcze, cmentarze. Zespoły dworskie pełnią funkcję kulturalną, są siedzibą działalności muzeów, centrów kultury, prowadzone są w nich przedsięwzięcia dotyczące upowszechniania kultury m.in. wieczorki poetyckie,</w:t>
      </w:r>
      <w:r w:rsidR="00A12C16">
        <w:rPr>
          <w:lang w:eastAsia="pl-PL"/>
        </w:rPr>
        <w:t xml:space="preserve"> koncerty. Są przeznaczone również do zwiedzania. Kolejnym elementem dającym możliwość rozwoju ofert turystycznej jest przyroda. Lasy ze zwierzyną łowną</w:t>
      </w:r>
      <w:r w:rsidR="00B80A12">
        <w:rPr>
          <w:lang w:eastAsia="pl-PL"/>
        </w:rPr>
        <w:t xml:space="preserve"> i obiektami myśliwskimi (szałasy, dwór myśliwski)</w:t>
      </w:r>
      <w:r w:rsidR="00A12C16">
        <w:rPr>
          <w:lang w:eastAsia="pl-PL"/>
        </w:rPr>
        <w:t>,</w:t>
      </w:r>
      <w:r w:rsidR="00B80A12">
        <w:rPr>
          <w:lang w:eastAsia="pl-PL"/>
        </w:rPr>
        <w:t xml:space="preserve"> liczne akweny wodne (stawy łowne, wyrobiska </w:t>
      </w:r>
      <w:proofErr w:type="spellStart"/>
      <w:r w:rsidR="00B80A12">
        <w:rPr>
          <w:lang w:eastAsia="pl-PL"/>
        </w:rPr>
        <w:t>pożwirowe</w:t>
      </w:r>
      <w:proofErr w:type="spellEnd"/>
      <w:r w:rsidR="00B80A12">
        <w:rPr>
          <w:lang w:eastAsia="pl-PL"/>
        </w:rPr>
        <w:t>) z niespotykanymi ścieżkami przyrodniczymi, rzeki Wisła, Raba, Uszwica, Szreniawa ze starorzeczami, winnica.</w:t>
      </w:r>
      <w:r w:rsidR="008E2EE0">
        <w:rPr>
          <w:lang w:eastAsia="pl-PL"/>
        </w:rPr>
        <w:t xml:space="preserve"> </w:t>
      </w:r>
      <w:r w:rsidR="00B80A12">
        <w:rPr>
          <w:lang w:eastAsia="pl-PL"/>
        </w:rPr>
        <w:t xml:space="preserve">Istnieją również atrakcyjne turystycznie obiekty takie jak Centrum Aktywnego Wypoczynku (sport, rekreacja, miejsca noclegowe, zaplecze konferencyjne), Pałac w </w:t>
      </w:r>
      <w:r w:rsidR="00D17438">
        <w:rPr>
          <w:lang w:eastAsia="pl-PL"/>
        </w:rPr>
        <w:t>Ś</w:t>
      </w:r>
      <w:r w:rsidR="00B80A12">
        <w:rPr>
          <w:lang w:eastAsia="pl-PL"/>
        </w:rPr>
        <w:t>miłowicach –</w:t>
      </w:r>
      <w:r w:rsidR="00997A47">
        <w:rPr>
          <w:lang w:eastAsia="pl-PL"/>
        </w:rPr>
        <w:t xml:space="preserve"> resta</w:t>
      </w:r>
      <w:r w:rsidR="00B80A12">
        <w:rPr>
          <w:lang w:eastAsia="pl-PL"/>
        </w:rPr>
        <w:t xml:space="preserve">uracja </w:t>
      </w:r>
      <w:r w:rsidR="00997A47">
        <w:rPr>
          <w:lang w:eastAsia="pl-PL"/>
        </w:rPr>
        <w:t>i hotel.</w:t>
      </w:r>
      <w:r w:rsidR="00B80A12">
        <w:rPr>
          <w:lang w:eastAsia="pl-PL"/>
        </w:rPr>
        <w:t xml:space="preserve">  </w:t>
      </w:r>
      <w:r w:rsidR="00A12C16">
        <w:rPr>
          <w:lang w:eastAsia="pl-PL"/>
        </w:rPr>
        <w:t xml:space="preserve"> </w:t>
      </w:r>
      <w:r>
        <w:rPr>
          <w:lang w:eastAsia="pl-PL"/>
        </w:rPr>
        <w:t xml:space="preserve">  </w:t>
      </w:r>
    </w:p>
    <w:p w14:paraId="281EB05C" w14:textId="77777777" w:rsidR="003C05DB" w:rsidRPr="00FE65BB" w:rsidRDefault="003C05DB" w:rsidP="003C05DB">
      <w:pPr>
        <w:rPr>
          <w:b/>
          <w:color w:val="943634" w:themeColor="accent2" w:themeShade="BF"/>
          <w:lang w:eastAsia="pl-PL"/>
        </w:rPr>
      </w:pPr>
      <w:r w:rsidRPr="00FE65BB">
        <w:rPr>
          <w:b/>
          <w:color w:val="943634" w:themeColor="accent2" w:themeShade="BF"/>
          <w:lang w:eastAsia="pl-PL"/>
        </w:rPr>
        <w:t>Rolnictwo</w:t>
      </w:r>
    </w:p>
    <w:p w14:paraId="3C6080FB" w14:textId="77777777" w:rsidR="00D4035B" w:rsidRDefault="000C37BF" w:rsidP="00D4035B">
      <w:pPr>
        <w:rPr>
          <w:lang w:eastAsia="pl-PL"/>
        </w:rPr>
      </w:pPr>
      <w:r>
        <w:rPr>
          <w:lang w:eastAsia="pl-PL"/>
        </w:rPr>
        <w:t>Biorąc pod uwagę</w:t>
      </w:r>
      <w:r w:rsidR="00146529" w:rsidRPr="00146529">
        <w:rPr>
          <w:lang w:eastAsia="pl-PL"/>
        </w:rPr>
        <w:t xml:space="preserve"> dane z Powszec</w:t>
      </w:r>
      <w:r w:rsidR="0029333B">
        <w:rPr>
          <w:lang w:eastAsia="pl-PL"/>
        </w:rPr>
        <w:t>hnego Spisu Rolnego w 2010</w:t>
      </w:r>
      <w:r>
        <w:rPr>
          <w:lang w:eastAsia="pl-PL"/>
        </w:rPr>
        <w:t xml:space="preserve"> r., z</w:t>
      </w:r>
      <w:r w:rsidR="00146529" w:rsidRPr="00146529">
        <w:rPr>
          <w:lang w:eastAsia="pl-PL"/>
        </w:rPr>
        <w:t xml:space="preserve"> których wynika, że funkcjonowało wówczas 10 409 gospodarstw rolnych, z czego ok. 49 % to gospodarstwa prowadzące produkcję mieszaną (roślinną i zwierzęcą), 32% gospodarstw prowadzi produkcję roślinną, a ponad 17% specjalizuje się w produkcji zwierzęcej. Niemal 2% gospodarstw nie prowadzi produkcji. Niemal połowa gospodarstw prowadzi produkcję wyłącznie lub głównie na sprzedaż. Z kolei niemal 4 000 gospodarstw produkuje głównie na własne potrzeby. Ok. 8% gospodarstw produkuje wyłącznie na własne potrzeby.</w:t>
      </w:r>
      <w:r w:rsidR="00146529" w:rsidRPr="00146529">
        <w:rPr>
          <w:vertAlign w:val="superscript"/>
          <w:lang w:eastAsia="pl-PL"/>
        </w:rPr>
        <w:footnoteReference w:id="5"/>
      </w:r>
      <w:r w:rsidR="008E2EE0">
        <w:rPr>
          <w:lang w:eastAsia="pl-PL"/>
        </w:rPr>
        <w:t xml:space="preserve"> </w:t>
      </w:r>
      <w:r w:rsidR="00146529" w:rsidRPr="00146529">
        <w:rPr>
          <w:lang w:eastAsia="pl-PL"/>
        </w:rPr>
        <w:t xml:space="preserve">Rolnictwo nastawione na produkcję na obszarze można nazwać rozdrobnionym – najmniejsze średnie gospodarstwo rolne zajmuje ok. 2,31 ha (Rzezawa), zaś największe przeciętne gospodarstwo rolne prowadzące </w:t>
      </w:r>
      <w:r w:rsidR="003C05DB">
        <w:rPr>
          <w:lang w:eastAsia="pl-PL"/>
        </w:rPr>
        <w:t>działalność rolniczą zajmuje około</w:t>
      </w:r>
      <w:r w:rsidR="00146529" w:rsidRPr="00146529">
        <w:rPr>
          <w:lang w:eastAsia="pl-PL"/>
        </w:rPr>
        <w:t xml:space="preserve"> 5,77 ha (Kazimierza Wielk</w:t>
      </w:r>
      <w:r w:rsidR="003C05DB">
        <w:rPr>
          <w:lang w:eastAsia="pl-PL"/>
        </w:rPr>
        <w:t>a). Przeciętne gospodarstwa nie</w:t>
      </w:r>
      <w:r w:rsidR="00146529" w:rsidRPr="00146529">
        <w:rPr>
          <w:lang w:eastAsia="pl-PL"/>
        </w:rPr>
        <w:t>prowadzące działalności rolniczej zajmują nieco mniejszą powierzchnię (nawet poniżej 2 ha).</w:t>
      </w:r>
      <w:r w:rsidR="00146529" w:rsidRPr="00146529">
        <w:rPr>
          <w:vertAlign w:val="superscript"/>
          <w:lang w:eastAsia="pl-PL"/>
        </w:rPr>
        <w:footnoteReference w:id="6"/>
      </w:r>
    </w:p>
    <w:p w14:paraId="5D40E291" w14:textId="77777777" w:rsidR="003C05DB" w:rsidRPr="00FE65BB" w:rsidRDefault="003C05DB" w:rsidP="00D4035B">
      <w:pPr>
        <w:rPr>
          <w:b/>
          <w:color w:val="943634" w:themeColor="accent2" w:themeShade="BF"/>
          <w:lang w:eastAsia="pl-PL"/>
        </w:rPr>
      </w:pPr>
      <w:r w:rsidRPr="00FE65BB">
        <w:rPr>
          <w:b/>
          <w:color w:val="943634" w:themeColor="accent2" w:themeShade="BF"/>
          <w:lang w:eastAsia="pl-PL"/>
        </w:rPr>
        <w:t>Infrastruktura</w:t>
      </w:r>
    </w:p>
    <w:p w14:paraId="1D40B629" w14:textId="77777777" w:rsidR="00D436D0" w:rsidRDefault="001C0BCE" w:rsidP="0024063B">
      <w:pPr>
        <w:rPr>
          <w:lang w:eastAsia="pl-PL"/>
        </w:rPr>
      </w:pPr>
      <w:r>
        <w:rPr>
          <w:lang w:eastAsia="pl-PL"/>
        </w:rPr>
        <w:t>Analizując sie</w:t>
      </w:r>
      <w:r w:rsidR="005E2F65">
        <w:rPr>
          <w:lang w:eastAsia="pl-PL"/>
        </w:rPr>
        <w:t>ć komunikacyjną</w:t>
      </w:r>
      <w:r>
        <w:rPr>
          <w:lang w:eastAsia="pl-PL"/>
        </w:rPr>
        <w:t xml:space="preserve"> na terenie Stowarzyszenia można stwierdzić korzystne położenie geograficzne obszaru. </w:t>
      </w:r>
      <w:r w:rsidR="00B90ACB">
        <w:rPr>
          <w:lang w:eastAsia="pl-PL"/>
        </w:rPr>
        <w:t xml:space="preserve">Przecinają go </w:t>
      </w:r>
      <w:r>
        <w:rPr>
          <w:lang w:eastAsia="pl-PL"/>
        </w:rPr>
        <w:t>bowiem trasy kolejowe i drogowe o charakterze połączeń międzynarodowych</w:t>
      </w:r>
      <w:r w:rsidR="00B90ACB">
        <w:rPr>
          <w:lang w:eastAsia="pl-PL"/>
        </w:rPr>
        <w:t xml:space="preserve"> łączących zachód ze wschodem Europy. </w:t>
      </w:r>
      <w:r w:rsidR="00522D3E">
        <w:rPr>
          <w:lang w:eastAsia="pl-PL"/>
        </w:rPr>
        <w:br/>
      </w:r>
      <w:r w:rsidR="005E2F65">
        <w:rPr>
          <w:lang w:eastAsia="pl-PL"/>
        </w:rPr>
        <w:t xml:space="preserve">Przez tereny te przebiega również </w:t>
      </w:r>
      <w:r w:rsidR="0024063B">
        <w:rPr>
          <w:lang w:eastAsia="pl-PL"/>
        </w:rPr>
        <w:t xml:space="preserve">droga E40 i </w:t>
      </w:r>
      <w:r w:rsidR="005E2F65">
        <w:rPr>
          <w:lang w:eastAsia="pl-PL"/>
        </w:rPr>
        <w:t>autostrada wraz z</w:t>
      </w:r>
      <w:r w:rsidR="0024063B">
        <w:rPr>
          <w:lang w:eastAsia="pl-PL"/>
        </w:rPr>
        <w:t>e</w:t>
      </w:r>
      <w:r w:rsidR="005E2F65">
        <w:rPr>
          <w:lang w:eastAsia="pl-PL"/>
        </w:rPr>
        <w:t xml:space="preserve"> zjazdami prowadzącymi bezpośrednio do gmin członkowskich. </w:t>
      </w:r>
      <w:r w:rsidR="0024063B">
        <w:rPr>
          <w:lang w:eastAsia="pl-PL"/>
        </w:rPr>
        <w:t xml:space="preserve">Sieć komunikacyjna na obszarze LGD jest dobrze rozwinięta, a stan dróg zadowalający, jednak z analizy SWOT wynika, </w:t>
      </w:r>
      <w:r w:rsidR="00522D3E">
        <w:rPr>
          <w:lang w:eastAsia="pl-PL"/>
        </w:rPr>
        <w:br/>
      </w:r>
      <w:r w:rsidR="0024063B">
        <w:rPr>
          <w:lang w:eastAsia="pl-PL"/>
        </w:rPr>
        <w:t>że mniejsze miejscowości cechuje słaby stan dróg.</w:t>
      </w:r>
      <w:r w:rsidR="008E2EE0">
        <w:rPr>
          <w:lang w:eastAsia="pl-PL"/>
        </w:rPr>
        <w:t xml:space="preserve"> </w:t>
      </w:r>
      <w:r w:rsidR="0024063B" w:rsidRPr="0024063B">
        <w:rPr>
          <w:lang w:eastAsia="pl-PL"/>
        </w:rPr>
        <w:t xml:space="preserve">Ogromnym problemem występującym na obszarze LGD jest niewielki stopień skanalizowania. Sieć kanalizacji istnieje w obszarze miasteczek i wsi o zwartej zabudowie. Pozostałe gospodarstwa posiadają studzienki kanalizacyjne, jednak niestety często zdarza się, tak, iż ścieki te odprowadzane są do pobliskich cieków wodnych </w:t>
      </w:r>
      <w:r w:rsidR="00615522">
        <w:rPr>
          <w:lang w:eastAsia="pl-PL"/>
        </w:rPr>
        <w:br/>
      </w:r>
      <w:r w:rsidR="0024063B" w:rsidRPr="0024063B">
        <w:rPr>
          <w:lang w:eastAsia="pl-PL"/>
        </w:rPr>
        <w:t xml:space="preserve">lub do </w:t>
      </w:r>
      <w:r w:rsidR="0024063B">
        <w:rPr>
          <w:lang w:eastAsia="pl-PL"/>
        </w:rPr>
        <w:t>ziemi. Sytuacja taka powoduje,</w:t>
      </w:r>
      <w:r w:rsidR="007E2919">
        <w:rPr>
          <w:lang w:eastAsia="pl-PL"/>
        </w:rPr>
        <w:t xml:space="preserve"> </w:t>
      </w:r>
      <w:r w:rsidR="0024063B" w:rsidRPr="0024063B">
        <w:rPr>
          <w:lang w:eastAsia="pl-PL"/>
        </w:rPr>
        <w:t xml:space="preserve">iż większość wód powierzchniowych jest poza klasą czystości. Dodatkowo zanieczyszczana jest gleba oraz wody gruntowe. Słabo rozwinięta infrastruktura techniczna stanowi problem i wpływa negatywnie na postrzeganie </w:t>
      </w:r>
      <w:r w:rsidR="0024063B" w:rsidRPr="0024063B">
        <w:rPr>
          <w:lang w:eastAsia="pl-PL"/>
        </w:rPr>
        <w:lastRenderedPageBreak/>
        <w:t xml:space="preserve">obszaru jako atrakcyjnego miejsca zamieszkania. Znacznie lepiej wygląda sytuacja z dostępem do sieci wodociągowej. </w:t>
      </w:r>
      <w:r w:rsidR="00522D3E">
        <w:rPr>
          <w:lang w:eastAsia="pl-PL"/>
        </w:rPr>
        <w:br/>
      </w:r>
      <w:r w:rsidR="0024063B" w:rsidRPr="0024063B">
        <w:rPr>
          <w:lang w:eastAsia="pl-PL"/>
        </w:rPr>
        <w:t>Z tym problemem boryka się niewielka liczba miejscowości z obszaru LGD</w:t>
      </w:r>
      <w:r w:rsidR="0024063B">
        <w:rPr>
          <w:lang w:eastAsia="pl-PL"/>
        </w:rPr>
        <w:t>.</w:t>
      </w:r>
      <w:r w:rsidR="007E2919">
        <w:rPr>
          <w:lang w:eastAsia="pl-PL"/>
        </w:rPr>
        <w:t xml:space="preserve"> </w:t>
      </w:r>
      <w:r w:rsidR="004672D9">
        <w:rPr>
          <w:lang w:eastAsia="pl-PL"/>
        </w:rPr>
        <w:t xml:space="preserve">W zakresie infrastruktury społeczno-kulturalnej oraz sportowo-rekreacyjnej widać znaczący wzrost liczby obiektów spełniających wspomniane funkcje, a także odnotowuje się poprawę estetyki miejscowości poprzez rewitalizowanie przestrzeni publicznych. Większość z nich powstała ze środków LEADER </w:t>
      </w:r>
      <w:r w:rsidR="00522D3E">
        <w:rPr>
          <w:lang w:eastAsia="pl-PL"/>
        </w:rPr>
        <w:br/>
      </w:r>
      <w:r w:rsidR="004672D9">
        <w:rPr>
          <w:lang w:eastAsia="pl-PL"/>
        </w:rPr>
        <w:t xml:space="preserve">2007-2013, jednakże potrzeby w tym zakresie są nadal niezaspokojone. W opinii mieszkańców w niektórych częściach obszaru istnieje niedostateczne wyposażenie w infrastrukturę rekreacyjno-sportową, przedszkolną, edukacyjną oraz kulturalną, a także ich niezadowalający stan techniczny. Problemem są także opustoszałe budynki gminne i zaniedbane obiekty zabytkowe. </w:t>
      </w:r>
      <w:r w:rsidR="00D436D0">
        <w:rPr>
          <w:lang w:eastAsia="pl-PL"/>
        </w:rPr>
        <w:t xml:space="preserve">Układ </w:t>
      </w:r>
      <w:r w:rsidR="00522D3E">
        <w:rPr>
          <w:lang w:eastAsia="pl-PL"/>
        </w:rPr>
        <w:t>p</w:t>
      </w:r>
      <w:r w:rsidR="00D436D0">
        <w:rPr>
          <w:lang w:eastAsia="pl-PL"/>
        </w:rPr>
        <w:t>rzestrzenny miejscowości charakteryzuje się wyodrębnieniem w każdej z nich centralnych miejsc – rynków, zwanych również „centrami miejscowości”, które stanowią ważne miejsca w życiu publicznym i społecznym. Mieszkańcy wśród swoich oczekiwań wskazywali konieczność ich rewitalizacji. Na terenie LGD istnieją obszary poprzemysłowe i wiejskie, które wymagają rewitalizacji:</w:t>
      </w:r>
    </w:p>
    <w:p w14:paraId="5699026F" w14:textId="77777777" w:rsidR="00D436D0" w:rsidRDefault="00D436D0" w:rsidP="00D436D0">
      <w:pPr>
        <w:pStyle w:val="Akapitzlist"/>
        <w:numPr>
          <w:ilvl w:val="0"/>
          <w:numId w:val="83"/>
        </w:numPr>
        <w:rPr>
          <w:lang w:eastAsia="pl-PL"/>
        </w:rPr>
      </w:pPr>
      <w:r>
        <w:rPr>
          <w:lang w:eastAsia="pl-PL"/>
        </w:rPr>
        <w:t xml:space="preserve">Poprzemysłowe – związane z przemysłem wydobywczym żwiru, gazu, soli i ropy naftowej oraz produkcyjnym np. cukru. </w:t>
      </w:r>
    </w:p>
    <w:p w14:paraId="46FF375D" w14:textId="77777777" w:rsidR="00D436D0" w:rsidRDefault="00D436D0" w:rsidP="00D436D0">
      <w:pPr>
        <w:pStyle w:val="Akapitzlist"/>
        <w:numPr>
          <w:ilvl w:val="0"/>
          <w:numId w:val="83"/>
        </w:numPr>
        <w:rPr>
          <w:lang w:eastAsia="pl-PL"/>
        </w:rPr>
      </w:pPr>
      <w:r>
        <w:rPr>
          <w:lang w:eastAsia="pl-PL"/>
        </w:rPr>
        <w:t>Wiejskie – duża liczba nieużytków, obiektów po funkcjonowaniu Kółek Rolniczych, PGR-ów.</w:t>
      </w:r>
    </w:p>
    <w:p w14:paraId="47FBB8DC" w14:textId="77777777" w:rsidR="00D436D0" w:rsidRDefault="00D436D0" w:rsidP="00D436D0">
      <w:pPr>
        <w:rPr>
          <w:lang w:eastAsia="pl-PL"/>
        </w:rPr>
      </w:pPr>
      <w:r>
        <w:rPr>
          <w:lang w:eastAsia="pl-PL"/>
        </w:rPr>
        <w:t>Na obszary zdegradowane składają się obiekty w postaci budynków, niezagospodarowanych działek, szyby wydobywcze, kompleksy wodne, które mogą być wykorzystane jako atrakcje turystyczne.</w:t>
      </w:r>
      <w:r w:rsidR="001F0FE7">
        <w:rPr>
          <w:lang w:eastAsia="pl-PL"/>
        </w:rPr>
        <w:t xml:space="preserve"> Opracowywane przez gminy Lokalne Plany Rewitalizacji uwzględniają przeprowadzenie kompleksowego procesu społecznego, gospodarczego, środowiskowego przestrzenno-infrastrukturalnego.</w:t>
      </w:r>
    </w:p>
    <w:p w14:paraId="1EEFB41A" w14:textId="77777777" w:rsidR="00F33E7B" w:rsidRPr="00244C5D" w:rsidRDefault="00F33E7B" w:rsidP="00F33E7B">
      <w:pPr>
        <w:pStyle w:val="Nagwek2"/>
        <w:rPr>
          <w:color w:val="943634" w:themeColor="accent2" w:themeShade="BF"/>
          <w:sz w:val="24"/>
        </w:rPr>
      </w:pPr>
      <w:bookmarkStart w:id="28" w:name="_Toc80969635"/>
      <w:r w:rsidRPr="00244C5D">
        <w:rPr>
          <w:color w:val="943634" w:themeColor="accent2" w:themeShade="BF"/>
          <w:sz w:val="24"/>
        </w:rPr>
        <w:t>Rynek pracy</w:t>
      </w:r>
      <w:bookmarkEnd w:id="28"/>
    </w:p>
    <w:p w14:paraId="6CDD1DAA" w14:textId="77777777" w:rsidR="006E6514" w:rsidRDefault="00AD6A30" w:rsidP="004C1742">
      <w:r>
        <w:t xml:space="preserve">Sytuacja na rynku pracy nie jest najgorsza – w powiatach, w których skład wchodzą gminy tworzące LGD, stopa bezrobocia jest niższa od średniej krajowej. Stopa bezrobocia w grudniu 2014 r. kształtowała się średnio na poziomie 11%-11,5% i była niższa </w:t>
      </w:r>
      <w:r w:rsidR="00A7701D">
        <w:br/>
      </w:r>
      <w:r>
        <w:t xml:space="preserve">od średniej notowanej w okresie analogicznym w 2013 r. </w:t>
      </w:r>
    </w:p>
    <w:p w14:paraId="79C7E2E3" w14:textId="110B019A" w:rsidR="001A51D7" w:rsidRPr="00FE65BB" w:rsidRDefault="001A51D7" w:rsidP="001A51D7">
      <w:pPr>
        <w:pStyle w:val="Legenda"/>
      </w:pPr>
      <w:bookmarkStart w:id="29" w:name="_Toc452975625"/>
      <w:r w:rsidRPr="00FE65BB">
        <w:t xml:space="preserve">Tabela </w:t>
      </w:r>
      <w:r w:rsidR="00302B4A" w:rsidRPr="002473CB">
        <w:fldChar w:fldCharType="begin"/>
      </w:r>
      <w:r w:rsidR="00504EB4" w:rsidRPr="002473CB">
        <w:instrText xml:space="preserve"> SEQ Tabela \* ARABIC </w:instrText>
      </w:r>
      <w:r w:rsidR="00302B4A" w:rsidRPr="002473CB">
        <w:fldChar w:fldCharType="separate"/>
      </w:r>
      <w:r w:rsidR="00D60034">
        <w:rPr>
          <w:noProof/>
        </w:rPr>
        <w:t>12</w:t>
      </w:r>
      <w:r w:rsidR="00302B4A" w:rsidRPr="002473CB">
        <w:rPr>
          <w:noProof/>
        </w:rPr>
        <w:fldChar w:fldCharType="end"/>
      </w:r>
      <w:r w:rsidR="00660176">
        <w:rPr>
          <w:noProof/>
        </w:rPr>
        <w:t xml:space="preserve"> </w:t>
      </w:r>
      <w:r w:rsidRPr="002473CB">
        <w:t xml:space="preserve">Pracujący </w:t>
      </w:r>
      <w:r w:rsidRPr="00660176">
        <w:t>i bezrobotni na obszarze LGD –</w:t>
      </w:r>
      <w:r w:rsidR="00660176" w:rsidRPr="00660176">
        <w:t xml:space="preserve"> </w:t>
      </w:r>
      <w:r w:rsidR="002473CB" w:rsidRPr="00660176">
        <w:t>2013 r.</w:t>
      </w:r>
      <w:bookmarkEnd w:id="29"/>
    </w:p>
    <w:tbl>
      <w:tblPr>
        <w:tblStyle w:val="Tabela-Siatka"/>
        <w:tblW w:w="10173" w:type="dxa"/>
        <w:jc w:val="center"/>
        <w:tblLayout w:type="fixed"/>
        <w:tblLook w:val="04A0" w:firstRow="1" w:lastRow="0" w:firstColumn="1" w:lastColumn="0" w:noHBand="0" w:noVBand="1"/>
      </w:tblPr>
      <w:tblGrid>
        <w:gridCol w:w="1941"/>
        <w:gridCol w:w="1701"/>
        <w:gridCol w:w="1842"/>
        <w:gridCol w:w="1418"/>
        <w:gridCol w:w="1570"/>
        <w:gridCol w:w="1701"/>
      </w:tblGrid>
      <w:tr w:rsidR="00FE65BB" w:rsidRPr="00737485" w14:paraId="23B14C9D" w14:textId="77777777" w:rsidTr="00A7701D">
        <w:trPr>
          <w:trHeight w:val="255"/>
          <w:jc w:val="center"/>
        </w:trPr>
        <w:tc>
          <w:tcPr>
            <w:tcW w:w="1941" w:type="dxa"/>
            <w:shd w:val="clear" w:color="auto" w:fill="D9D9D9" w:themeFill="background1" w:themeFillShade="D9"/>
            <w:vAlign w:val="center"/>
            <w:hideMark/>
          </w:tcPr>
          <w:p w14:paraId="04582078" w14:textId="77777777" w:rsidR="00293277" w:rsidRPr="00737485" w:rsidRDefault="00293277" w:rsidP="00FE65BB">
            <w:pPr>
              <w:jc w:val="center"/>
              <w:rPr>
                <w:b/>
                <w:lang w:eastAsia="pl-PL"/>
              </w:rPr>
            </w:pPr>
            <w:r w:rsidRPr="00737485">
              <w:rPr>
                <w:b/>
                <w:lang w:eastAsia="pl-PL"/>
              </w:rPr>
              <w:t>Gmina</w:t>
            </w:r>
          </w:p>
        </w:tc>
        <w:tc>
          <w:tcPr>
            <w:tcW w:w="1701" w:type="dxa"/>
            <w:shd w:val="clear" w:color="auto" w:fill="D9D9D9" w:themeFill="background1" w:themeFillShade="D9"/>
            <w:noWrap/>
            <w:vAlign w:val="center"/>
            <w:hideMark/>
          </w:tcPr>
          <w:p w14:paraId="43E254C4" w14:textId="77777777" w:rsidR="00293277" w:rsidRPr="00737485" w:rsidRDefault="00293277" w:rsidP="00FE65BB">
            <w:pPr>
              <w:jc w:val="center"/>
              <w:rPr>
                <w:b/>
              </w:rPr>
            </w:pPr>
            <w:r w:rsidRPr="00737485">
              <w:rPr>
                <w:b/>
                <w:lang w:eastAsia="pl-PL"/>
              </w:rPr>
              <w:t>Liczba pracujących na 1000 mieszkańców (osoba)</w:t>
            </w:r>
          </w:p>
        </w:tc>
        <w:tc>
          <w:tcPr>
            <w:tcW w:w="1842" w:type="dxa"/>
            <w:shd w:val="clear" w:color="auto" w:fill="D9D9D9" w:themeFill="background1" w:themeFillShade="D9"/>
            <w:vAlign w:val="center"/>
          </w:tcPr>
          <w:p w14:paraId="5CDAAD61" w14:textId="77777777" w:rsidR="00293277" w:rsidRPr="00737485" w:rsidRDefault="00293277" w:rsidP="00FE65BB">
            <w:pPr>
              <w:jc w:val="center"/>
              <w:rPr>
                <w:b/>
                <w:lang w:eastAsia="pl-PL"/>
              </w:rPr>
            </w:pPr>
            <w:r w:rsidRPr="00737485">
              <w:rPr>
                <w:b/>
                <w:lang w:eastAsia="pl-PL"/>
              </w:rPr>
              <w:t>Liczba bezrobotnych zarejestrowanych</w:t>
            </w:r>
          </w:p>
          <w:p w14:paraId="4C3A5BB2" w14:textId="77777777" w:rsidR="00216E65" w:rsidRPr="00737485" w:rsidRDefault="00216E65" w:rsidP="00FE65BB">
            <w:pPr>
              <w:jc w:val="center"/>
              <w:rPr>
                <w:b/>
                <w:lang w:eastAsia="pl-PL"/>
              </w:rPr>
            </w:pPr>
            <w:r w:rsidRPr="00737485">
              <w:rPr>
                <w:b/>
                <w:lang w:eastAsia="pl-PL"/>
              </w:rPr>
              <w:t>(osoba)</w:t>
            </w:r>
          </w:p>
        </w:tc>
        <w:tc>
          <w:tcPr>
            <w:tcW w:w="1418" w:type="dxa"/>
            <w:shd w:val="clear" w:color="auto" w:fill="D9D9D9" w:themeFill="background1" w:themeFillShade="D9"/>
            <w:vAlign w:val="center"/>
          </w:tcPr>
          <w:p w14:paraId="75DCA65C" w14:textId="77777777" w:rsidR="00293277" w:rsidRPr="00737485" w:rsidRDefault="00293277" w:rsidP="00FE65BB">
            <w:pPr>
              <w:jc w:val="center"/>
              <w:rPr>
                <w:b/>
                <w:lang w:eastAsia="pl-PL"/>
              </w:rPr>
            </w:pPr>
            <w:r w:rsidRPr="00737485">
              <w:rPr>
                <w:b/>
                <w:lang w:eastAsia="pl-PL"/>
              </w:rPr>
              <w:t>Liczba bezrobotnych kobiet</w:t>
            </w:r>
            <w:r w:rsidR="00216E65" w:rsidRPr="00737485">
              <w:rPr>
                <w:b/>
                <w:lang w:eastAsia="pl-PL"/>
              </w:rPr>
              <w:t xml:space="preserve"> (osoba)</w:t>
            </w:r>
          </w:p>
        </w:tc>
        <w:tc>
          <w:tcPr>
            <w:tcW w:w="1570" w:type="dxa"/>
            <w:shd w:val="clear" w:color="auto" w:fill="D9D9D9" w:themeFill="background1" w:themeFillShade="D9"/>
            <w:vAlign w:val="center"/>
          </w:tcPr>
          <w:p w14:paraId="2CE70A70" w14:textId="77777777" w:rsidR="00293277" w:rsidRPr="00737485" w:rsidRDefault="00FE65BB" w:rsidP="00FE65BB">
            <w:pPr>
              <w:jc w:val="center"/>
              <w:rPr>
                <w:b/>
                <w:lang w:eastAsia="pl-PL"/>
              </w:rPr>
            </w:pPr>
            <w:r w:rsidRPr="00737485">
              <w:rPr>
                <w:b/>
                <w:lang w:eastAsia="pl-PL"/>
              </w:rPr>
              <w:t>U</w:t>
            </w:r>
            <w:r w:rsidR="00293277" w:rsidRPr="00737485">
              <w:rPr>
                <w:b/>
                <w:lang w:eastAsia="pl-PL"/>
              </w:rPr>
              <w:t xml:space="preserve">dział bezrobotnych </w:t>
            </w:r>
            <w:r w:rsidRPr="00737485">
              <w:rPr>
                <w:b/>
                <w:lang w:eastAsia="pl-PL"/>
              </w:rPr>
              <w:br/>
            </w:r>
            <w:r w:rsidR="00293277" w:rsidRPr="00737485">
              <w:rPr>
                <w:b/>
                <w:lang w:eastAsia="pl-PL"/>
              </w:rPr>
              <w:t>w liczbie ludności w wieku produkcyjnym</w:t>
            </w:r>
            <w:r w:rsidR="00216E65" w:rsidRPr="00737485">
              <w:rPr>
                <w:b/>
                <w:lang w:eastAsia="pl-PL"/>
              </w:rPr>
              <w:t xml:space="preserve"> (%)</w:t>
            </w:r>
          </w:p>
        </w:tc>
        <w:tc>
          <w:tcPr>
            <w:tcW w:w="1701" w:type="dxa"/>
            <w:shd w:val="clear" w:color="auto" w:fill="D9D9D9" w:themeFill="background1" w:themeFillShade="D9"/>
            <w:vAlign w:val="center"/>
          </w:tcPr>
          <w:p w14:paraId="36883DA2" w14:textId="77777777" w:rsidR="00293277" w:rsidRPr="00737485" w:rsidRDefault="00FE65BB" w:rsidP="00FE65BB">
            <w:pPr>
              <w:jc w:val="center"/>
              <w:rPr>
                <w:b/>
                <w:lang w:eastAsia="pl-PL"/>
              </w:rPr>
            </w:pPr>
            <w:r w:rsidRPr="00737485">
              <w:rPr>
                <w:b/>
                <w:lang w:eastAsia="pl-PL"/>
              </w:rPr>
              <w:t>U</w:t>
            </w:r>
            <w:r w:rsidR="00293277" w:rsidRPr="00737485">
              <w:rPr>
                <w:b/>
                <w:lang w:eastAsia="pl-PL"/>
              </w:rPr>
              <w:t>dział bezrobotnych kobiet w liczbie kobiet w wieku produkcyjnym</w:t>
            </w:r>
            <w:r w:rsidR="00216E65" w:rsidRPr="00737485">
              <w:rPr>
                <w:b/>
                <w:lang w:eastAsia="pl-PL"/>
              </w:rPr>
              <w:t xml:space="preserve"> (%)</w:t>
            </w:r>
          </w:p>
        </w:tc>
      </w:tr>
      <w:tr w:rsidR="00293277" w:rsidRPr="00737485" w14:paraId="21688022" w14:textId="77777777" w:rsidTr="00A7701D">
        <w:trPr>
          <w:trHeight w:val="255"/>
          <w:jc w:val="center"/>
        </w:trPr>
        <w:tc>
          <w:tcPr>
            <w:tcW w:w="1941" w:type="dxa"/>
            <w:shd w:val="clear" w:color="auto" w:fill="F2DBDB" w:themeFill="accent2" w:themeFillTint="33"/>
            <w:vAlign w:val="center"/>
            <w:hideMark/>
          </w:tcPr>
          <w:p w14:paraId="63D4F7ED"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Bochnia</w:t>
            </w:r>
          </w:p>
        </w:tc>
        <w:tc>
          <w:tcPr>
            <w:tcW w:w="1701" w:type="dxa"/>
            <w:noWrap/>
            <w:vAlign w:val="center"/>
            <w:hideMark/>
          </w:tcPr>
          <w:p w14:paraId="7C383794" w14:textId="77777777" w:rsidR="00293277" w:rsidRPr="00660176" w:rsidRDefault="00CB027F" w:rsidP="00FE65BB">
            <w:pPr>
              <w:jc w:val="center"/>
              <w:rPr>
                <w:rFonts w:eastAsia="Times New Roman" w:cs="Arial"/>
                <w:lang w:eastAsia="pl-PL"/>
              </w:rPr>
            </w:pPr>
            <w:r w:rsidRPr="00660176">
              <w:rPr>
                <w:rFonts w:eastAsia="Times New Roman" w:cs="Arial"/>
                <w:lang w:eastAsia="pl-PL"/>
              </w:rPr>
              <w:t>86</w:t>
            </w:r>
          </w:p>
        </w:tc>
        <w:tc>
          <w:tcPr>
            <w:tcW w:w="1842" w:type="dxa"/>
            <w:vAlign w:val="center"/>
          </w:tcPr>
          <w:p w14:paraId="13B92BF8" w14:textId="77777777" w:rsidR="00293277" w:rsidRPr="00660176" w:rsidRDefault="009123BD" w:rsidP="00FE65BB">
            <w:pPr>
              <w:jc w:val="center"/>
            </w:pPr>
            <w:r w:rsidRPr="00660176">
              <w:t>744</w:t>
            </w:r>
          </w:p>
        </w:tc>
        <w:tc>
          <w:tcPr>
            <w:tcW w:w="1418" w:type="dxa"/>
            <w:vAlign w:val="center"/>
          </w:tcPr>
          <w:p w14:paraId="41D87EAB" w14:textId="77777777" w:rsidR="00293277" w:rsidRPr="00660176" w:rsidRDefault="009123BD" w:rsidP="00FE65BB">
            <w:pPr>
              <w:jc w:val="center"/>
            </w:pPr>
            <w:r w:rsidRPr="00660176">
              <w:t>436</w:t>
            </w:r>
          </w:p>
        </w:tc>
        <w:tc>
          <w:tcPr>
            <w:tcW w:w="1570" w:type="dxa"/>
            <w:vAlign w:val="center"/>
          </w:tcPr>
          <w:p w14:paraId="29803B17" w14:textId="77777777" w:rsidR="00293277" w:rsidRPr="00660176" w:rsidRDefault="009123BD" w:rsidP="00FE65BB">
            <w:pPr>
              <w:jc w:val="center"/>
            </w:pPr>
            <w:r w:rsidRPr="00660176">
              <w:t>6,1</w:t>
            </w:r>
          </w:p>
        </w:tc>
        <w:tc>
          <w:tcPr>
            <w:tcW w:w="1701" w:type="dxa"/>
            <w:vAlign w:val="center"/>
          </w:tcPr>
          <w:p w14:paraId="3767BA72" w14:textId="77777777" w:rsidR="00293277" w:rsidRPr="00660176" w:rsidRDefault="009123BD" w:rsidP="00FE65BB">
            <w:pPr>
              <w:jc w:val="center"/>
            </w:pPr>
            <w:r w:rsidRPr="00660176">
              <w:t>7,5</w:t>
            </w:r>
          </w:p>
        </w:tc>
      </w:tr>
      <w:tr w:rsidR="00293277" w:rsidRPr="00737485" w14:paraId="7E470517" w14:textId="77777777" w:rsidTr="00A7701D">
        <w:trPr>
          <w:trHeight w:val="255"/>
          <w:jc w:val="center"/>
        </w:trPr>
        <w:tc>
          <w:tcPr>
            <w:tcW w:w="1941" w:type="dxa"/>
            <w:shd w:val="clear" w:color="auto" w:fill="F2DBDB" w:themeFill="accent2" w:themeFillTint="33"/>
            <w:vAlign w:val="center"/>
            <w:hideMark/>
          </w:tcPr>
          <w:p w14:paraId="41084E3A"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Drwinia</w:t>
            </w:r>
          </w:p>
        </w:tc>
        <w:tc>
          <w:tcPr>
            <w:tcW w:w="1701" w:type="dxa"/>
            <w:noWrap/>
            <w:vAlign w:val="center"/>
            <w:hideMark/>
          </w:tcPr>
          <w:p w14:paraId="76ADD18C" w14:textId="77777777" w:rsidR="00293277" w:rsidRPr="00660176" w:rsidRDefault="00CB027F" w:rsidP="00FE65BB">
            <w:pPr>
              <w:jc w:val="center"/>
              <w:rPr>
                <w:rFonts w:eastAsia="Times New Roman" w:cs="Arial"/>
                <w:lang w:eastAsia="pl-PL"/>
              </w:rPr>
            </w:pPr>
            <w:r w:rsidRPr="00660176">
              <w:rPr>
                <w:rFonts w:eastAsia="Times New Roman" w:cs="Arial"/>
                <w:lang w:eastAsia="pl-PL"/>
              </w:rPr>
              <w:t>64</w:t>
            </w:r>
          </w:p>
        </w:tc>
        <w:tc>
          <w:tcPr>
            <w:tcW w:w="1842" w:type="dxa"/>
            <w:vAlign w:val="center"/>
          </w:tcPr>
          <w:p w14:paraId="054CD6D5" w14:textId="77777777" w:rsidR="00293277" w:rsidRPr="00660176" w:rsidRDefault="009123BD" w:rsidP="00FE65BB">
            <w:pPr>
              <w:jc w:val="center"/>
            </w:pPr>
            <w:r w:rsidRPr="00660176">
              <w:t>248</w:t>
            </w:r>
          </w:p>
        </w:tc>
        <w:tc>
          <w:tcPr>
            <w:tcW w:w="1418" w:type="dxa"/>
            <w:vAlign w:val="center"/>
          </w:tcPr>
          <w:p w14:paraId="6FDA5D4D" w14:textId="77777777" w:rsidR="00293277" w:rsidRPr="00660176" w:rsidRDefault="009123BD" w:rsidP="00FE65BB">
            <w:pPr>
              <w:jc w:val="center"/>
            </w:pPr>
            <w:r w:rsidRPr="00660176">
              <w:t>134</w:t>
            </w:r>
          </w:p>
        </w:tc>
        <w:tc>
          <w:tcPr>
            <w:tcW w:w="1570" w:type="dxa"/>
            <w:vAlign w:val="center"/>
          </w:tcPr>
          <w:p w14:paraId="273A4E75" w14:textId="77777777" w:rsidR="00293277" w:rsidRPr="00660176" w:rsidRDefault="009123BD" w:rsidP="00FE65BB">
            <w:pPr>
              <w:jc w:val="center"/>
            </w:pPr>
            <w:r w:rsidRPr="00660176">
              <w:t>6,0</w:t>
            </w:r>
          </w:p>
        </w:tc>
        <w:tc>
          <w:tcPr>
            <w:tcW w:w="1701" w:type="dxa"/>
            <w:vAlign w:val="center"/>
          </w:tcPr>
          <w:p w14:paraId="02E09F2C" w14:textId="77777777" w:rsidR="00293277" w:rsidRPr="00660176" w:rsidRDefault="00293277" w:rsidP="00FE65BB">
            <w:pPr>
              <w:jc w:val="center"/>
            </w:pPr>
            <w:r w:rsidRPr="00660176">
              <w:t>7</w:t>
            </w:r>
            <w:r w:rsidR="009123BD" w:rsidRPr="00660176">
              <w:t>,1</w:t>
            </w:r>
          </w:p>
        </w:tc>
      </w:tr>
      <w:tr w:rsidR="00293277" w:rsidRPr="00737485" w14:paraId="703593F9" w14:textId="77777777" w:rsidTr="00A7701D">
        <w:trPr>
          <w:trHeight w:val="255"/>
          <w:jc w:val="center"/>
        </w:trPr>
        <w:tc>
          <w:tcPr>
            <w:tcW w:w="1941" w:type="dxa"/>
            <w:shd w:val="clear" w:color="auto" w:fill="F2DBDB" w:themeFill="accent2" w:themeFillTint="33"/>
            <w:vAlign w:val="center"/>
            <w:hideMark/>
          </w:tcPr>
          <w:p w14:paraId="059B46B6"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Rzezawa</w:t>
            </w:r>
          </w:p>
        </w:tc>
        <w:tc>
          <w:tcPr>
            <w:tcW w:w="1701" w:type="dxa"/>
            <w:noWrap/>
            <w:vAlign w:val="center"/>
            <w:hideMark/>
          </w:tcPr>
          <w:p w14:paraId="30F46832" w14:textId="77777777" w:rsidR="00293277" w:rsidRPr="00660176" w:rsidRDefault="00CB027F" w:rsidP="00FE65BB">
            <w:pPr>
              <w:jc w:val="center"/>
              <w:rPr>
                <w:rFonts w:eastAsia="Times New Roman" w:cs="Arial"/>
                <w:lang w:eastAsia="pl-PL"/>
              </w:rPr>
            </w:pPr>
            <w:r w:rsidRPr="00660176">
              <w:rPr>
                <w:rFonts w:eastAsia="Times New Roman" w:cs="Arial"/>
                <w:lang w:eastAsia="pl-PL"/>
              </w:rPr>
              <w:t>75</w:t>
            </w:r>
          </w:p>
        </w:tc>
        <w:tc>
          <w:tcPr>
            <w:tcW w:w="1842" w:type="dxa"/>
            <w:vAlign w:val="center"/>
          </w:tcPr>
          <w:p w14:paraId="2B4E02DC" w14:textId="77777777" w:rsidR="00293277" w:rsidRPr="00660176" w:rsidRDefault="009123BD" w:rsidP="00FE65BB">
            <w:pPr>
              <w:jc w:val="center"/>
            </w:pPr>
            <w:r w:rsidRPr="00660176">
              <w:t>567</w:t>
            </w:r>
          </w:p>
        </w:tc>
        <w:tc>
          <w:tcPr>
            <w:tcW w:w="1418" w:type="dxa"/>
            <w:vAlign w:val="center"/>
          </w:tcPr>
          <w:p w14:paraId="6AD06A57" w14:textId="77777777" w:rsidR="00293277" w:rsidRPr="00660176" w:rsidRDefault="009123BD" w:rsidP="00FE65BB">
            <w:pPr>
              <w:jc w:val="center"/>
            </w:pPr>
            <w:r w:rsidRPr="00660176">
              <w:t>317</w:t>
            </w:r>
          </w:p>
        </w:tc>
        <w:tc>
          <w:tcPr>
            <w:tcW w:w="1570" w:type="dxa"/>
            <w:vAlign w:val="center"/>
          </w:tcPr>
          <w:p w14:paraId="588C8331" w14:textId="77777777" w:rsidR="00293277" w:rsidRPr="00660176" w:rsidRDefault="009123BD" w:rsidP="00FE65BB">
            <w:pPr>
              <w:jc w:val="center"/>
            </w:pPr>
            <w:r w:rsidRPr="00660176">
              <w:t>7,9</w:t>
            </w:r>
          </w:p>
        </w:tc>
        <w:tc>
          <w:tcPr>
            <w:tcW w:w="1701" w:type="dxa"/>
            <w:vAlign w:val="center"/>
          </w:tcPr>
          <w:p w14:paraId="2191C4BF" w14:textId="77777777" w:rsidR="00293277" w:rsidRPr="00660176" w:rsidRDefault="009123BD" w:rsidP="00FE65BB">
            <w:pPr>
              <w:jc w:val="center"/>
            </w:pPr>
            <w:r w:rsidRPr="00660176">
              <w:t>9,4</w:t>
            </w:r>
          </w:p>
        </w:tc>
      </w:tr>
      <w:tr w:rsidR="00293277" w:rsidRPr="00737485" w14:paraId="7E8FE8FB" w14:textId="77777777" w:rsidTr="00A7701D">
        <w:trPr>
          <w:trHeight w:val="255"/>
          <w:jc w:val="center"/>
        </w:trPr>
        <w:tc>
          <w:tcPr>
            <w:tcW w:w="1941" w:type="dxa"/>
            <w:shd w:val="clear" w:color="auto" w:fill="F2DBDB" w:themeFill="accent2" w:themeFillTint="33"/>
            <w:vAlign w:val="center"/>
            <w:hideMark/>
          </w:tcPr>
          <w:p w14:paraId="527AA753"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Koszyce</w:t>
            </w:r>
          </w:p>
        </w:tc>
        <w:tc>
          <w:tcPr>
            <w:tcW w:w="1701" w:type="dxa"/>
            <w:noWrap/>
            <w:vAlign w:val="center"/>
            <w:hideMark/>
          </w:tcPr>
          <w:p w14:paraId="4671FC56" w14:textId="77777777" w:rsidR="00293277" w:rsidRPr="00660176" w:rsidRDefault="00CB027F" w:rsidP="00FE65BB">
            <w:pPr>
              <w:jc w:val="center"/>
              <w:rPr>
                <w:rFonts w:eastAsia="Times New Roman" w:cs="Arial"/>
                <w:lang w:eastAsia="pl-PL"/>
              </w:rPr>
            </w:pPr>
            <w:r w:rsidRPr="00660176">
              <w:rPr>
                <w:rFonts w:eastAsia="Times New Roman" w:cs="Arial"/>
                <w:lang w:eastAsia="pl-PL"/>
              </w:rPr>
              <w:t>48</w:t>
            </w:r>
          </w:p>
        </w:tc>
        <w:tc>
          <w:tcPr>
            <w:tcW w:w="1842" w:type="dxa"/>
            <w:vAlign w:val="center"/>
          </w:tcPr>
          <w:p w14:paraId="1DEA3946" w14:textId="77777777" w:rsidR="00293277" w:rsidRPr="00660176" w:rsidRDefault="009123BD" w:rsidP="00FE65BB">
            <w:pPr>
              <w:jc w:val="center"/>
            </w:pPr>
            <w:r w:rsidRPr="00660176">
              <w:t>295</w:t>
            </w:r>
          </w:p>
        </w:tc>
        <w:tc>
          <w:tcPr>
            <w:tcW w:w="1418" w:type="dxa"/>
            <w:vAlign w:val="center"/>
          </w:tcPr>
          <w:p w14:paraId="3DA3F797" w14:textId="77777777" w:rsidR="00293277" w:rsidRPr="00660176" w:rsidRDefault="009123BD" w:rsidP="00FE65BB">
            <w:pPr>
              <w:jc w:val="center"/>
            </w:pPr>
            <w:r w:rsidRPr="00660176">
              <w:t>158</w:t>
            </w:r>
          </w:p>
        </w:tc>
        <w:tc>
          <w:tcPr>
            <w:tcW w:w="1570" w:type="dxa"/>
            <w:vAlign w:val="center"/>
          </w:tcPr>
          <w:p w14:paraId="565E286E" w14:textId="77777777" w:rsidR="00293277" w:rsidRPr="00660176" w:rsidRDefault="009123BD" w:rsidP="00FE65BB">
            <w:pPr>
              <w:jc w:val="center"/>
            </w:pPr>
            <w:r w:rsidRPr="00660176">
              <w:t>8,3</w:t>
            </w:r>
          </w:p>
        </w:tc>
        <w:tc>
          <w:tcPr>
            <w:tcW w:w="1701" w:type="dxa"/>
            <w:vAlign w:val="center"/>
          </w:tcPr>
          <w:p w14:paraId="7541F639" w14:textId="77777777" w:rsidR="00293277" w:rsidRPr="00660176" w:rsidRDefault="009123BD" w:rsidP="00FE65BB">
            <w:pPr>
              <w:jc w:val="center"/>
            </w:pPr>
            <w:r w:rsidRPr="00660176">
              <w:t>9,4</w:t>
            </w:r>
          </w:p>
        </w:tc>
      </w:tr>
      <w:tr w:rsidR="00293277" w:rsidRPr="00737485" w14:paraId="0434F6B9" w14:textId="77777777" w:rsidTr="00A7701D">
        <w:trPr>
          <w:trHeight w:val="255"/>
          <w:jc w:val="center"/>
        </w:trPr>
        <w:tc>
          <w:tcPr>
            <w:tcW w:w="1941" w:type="dxa"/>
            <w:shd w:val="clear" w:color="auto" w:fill="F2DBDB" w:themeFill="accent2" w:themeFillTint="33"/>
            <w:vAlign w:val="center"/>
            <w:hideMark/>
          </w:tcPr>
          <w:p w14:paraId="71E9E42F"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Nowe Brzesko</w:t>
            </w:r>
          </w:p>
        </w:tc>
        <w:tc>
          <w:tcPr>
            <w:tcW w:w="1701" w:type="dxa"/>
            <w:noWrap/>
            <w:vAlign w:val="center"/>
            <w:hideMark/>
          </w:tcPr>
          <w:p w14:paraId="34E3DAC8" w14:textId="77777777" w:rsidR="00293277" w:rsidRPr="00660176" w:rsidRDefault="00CB027F" w:rsidP="00FE65BB">
            <w:pPr>
              <w:jc w:val="center"/>
              <w:rPr>
                <w:rFonts w:eastAsia="Times New Roman" w:cs="Arial"/>
                <w:lang w:eastAsia="pl-PL"/>
              </w:rPr>
            </w:pPr>
            <w:r w:rsidRPr="00660176">
              <w:rPr>
                <w:rFonts w:eastAsia="Times New Roman" w:cs="Arial"/>
                <w:lang w:eastAsia="pl-PL"/>
              </w:rPr>
              <w:t>86</w:t>
            </w:r>
          </w:p>
        </w:tc>
        <w:tc>
          <w:tcPr>
            <w:tcW w:w="1842" w:type="dxa"/>
            <w:vAlign w:val="center"/>
          </w:tcPr>
          <w:p w14:paraId="244D004D" w14:textId="77777777" w:rsidR="00293277" w:rsidRPr="00660176" w:rsidRDefault="009123BD" w:rsidP="00FE65BB">
            <w:pPr>
              <w:jc w:val="center"/>
            </w:pPr>
            <w:r w:rsidRPr="00660176">
              <w:t>320</w:t>
            </w:r>
          </w:p>
        </w:tc>
        <w:tc>
          <w:tcPr>
            <w:tcW w:w="1418" w:type="dxa"/>
            <w:vAlign w:val="center"/>
          </w:tcPr>
          <w:p w14:paraId="3911550D" w14:textId="77777777" w:rsidR="00293277" w:rsidRPr="00660176" w:rsidRDefault="009123BD" w:rsidP="00FE65BB">
            <w:pPr>
              <w:jc w:val="center"/>
            </w:pPr>
            <w:r w:rsidRPr="00660176">
              <w:t>144</w:t>
            </w:r>
          </w:p>
        </w:tc>
        <w:tc>
          <w:tcPr>
            <w:tcW w:w="1570" w:type="dxa"/>
            <w:vAlign w:val="center"/>
          </w:tcPr>
          <w:p w14:paraId="68F8ADB6" w14:textId="77777777" w:rsidR="00293277" w:rsidRPr="00660176" w:rsidRDefault="009123BD" w:rsidP="009123BD">
            <w:pPr>
              <w:jc w:val="center"/>
            </w:pPr>
            <w:r w:rsidRPr="00660176">
              <w:t>8,</w:t>
            </w:r>
            <w:r w:rsidR="00293277" w:rsidRPr="00660176">
              <w:t>7</w:t>
            </w:r>
          </w:p>
        </w:tc>
        <w:tc>
          <w:tcPr>
            <w:tcW w:w="1701" w:type="dxa"/>
            <w:vAlign w:val="center"/>
          </w:tcPr>
          <w:p w14:paraId="272CFEBA" w14:textId="77777777" w:rsidR="00293277" w:rsidRPr="00660176" w:rsidRDefault="009123BD" w:rsidP="00FE65BB">
            <w:pPr>
              <w:jc w:val="center"/>
            </w:pPr>
            <w:r w:rsidRPr="00660176">
              <w:t>8,4</w:t>
            </w:r>
          </w:p>
        </w:tc>
      </w:tr>
      <w:tr w:rsidR="00293277" w:rsidRPr="00737485" w14:paraId="16210450" w14:textId="77777777" w:rsidTr="00A7701D">
        <w:trPr>
          <w:trHeight w:val="255"/>
          <w:jc w:val="center"/>
        </w:trPr>
        <w:tc>
          <w:tcPr>
            <w:tcW w:w="1941" w:type="dxa"/>
            <w:shd w:val="clear" w:color="auto" w:fill="F2DBDB" w:themeFill="accent2" w:themeFillTint="33"/>
            <w:vAlign w:val="center"/>
            <w:hideMark/>
          </w:tcPr>
          <w:p w14:paraId="7EE9BFD1"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Szczurowa</w:t>
            </w:r>
          </w:p>
        </w:tc>
        <w:tc>
          <w:tcPr>
            <w:tcW w:w="1701" w:type="dxa"/>
            <w:noWrap/>
            <w:vAlign w:val="center"/>
            <w:hideMark/>
          </w:tcPr>
          <w:p w14:paraId="68709FFF" w14:textId="77777777" w:rsidR="00293277" w:rsidRPr="00660176" w:rsidRDefault="00CB027F" w:rsidP="00FE65BB">
            <w:pPr>
              <w:jc w:val="center"/>
              <w:rPr>
                <w:rFonts w:eastAsia="Times New Roman" w:cs="Arial"/>
                <w:lang w:eastAsia="pl-PL"/>
              </w:rPr>
            </w:pPr>
            <w:r w:rsidRPr="00660176">
              <w:rPr>
                <w:rFonts w:eastAsia="Times New Roman" w:cs="Arial"/>
                <w:lang w:eastAsia="pl-PL"/>
              </w:rPr>
              <w:t>81</w:t>
            </w:r>
          </w:p>
        </w:tc>
        <w:tc>
          <w:tcPr>
            <w:tcW w:w="1842" w:type="dxa"/>
            <w:vAlign w:val="center"/>
          </w:tcPr>
          <w:p w14:paraId="43B6E934" w14:textId="77777777" w:rsidR="00293277" w:rsidRPr="00660176" w:rsidRDefault="00CB027F" w:rsidP="00FE65BB">
            <w:pPr>
              <w:jc w:val="center"/>
            </w:pPr>
            <w:r w:rsidRPr="00660176">
              <w:t>464</w:t>
            </w:r>
          </w:p>
        </w:tc>
        <w:tc>
          <w:tcPr>
            <w:tcW w:w="1418" w:type="dxa"/>
            <w:vAlign w:val="center"/>
          </w:tcPr>
          <w:p w14:paraId="5B1D5B7C" w14:textId="77777777" w:rsidR="00293277" w:rsidRPr="00660176" w:rsidRDefault="009123BD" w:rsidP="00FE65BB">
            <w:pPr>
              <w:jc w:val="center"/>
            </w:pPr>
            <w:r w:rsidRPr="00660176">
              <w:t>2</w:t>
            </w:r>
            <w:r w:rsidR="00CB027F" w:rsidRPr="00660176">
              <w:t>31</w:t>
            </w:r>
          </w:p>
        </w:tc>
        <w:tc>
          <w:tcPr>
            <w:tcW w:w="1570" w:type="dxa"/>
            <w:vAlign w:val="center"/>
          </w:tcPr>
          <w:p w14:paraId="104B9DF5" w14:textId="77777777" w:rsidR="00293277" w:rsidRPr="00660176" w:rsidRDefault="009123BD" w:rsidP="00FE65BB">
            <w:pPr>
              <w:jc w:val="center"/>
            </w:pPr>
            <w:r w:rsidRPr="00660176">
              <w:t>7,5</w:t>
            </w:r>
          </w:p>
        </w:tc>
        <w:tc>
          <w:tcPr>
            <w:tcW w:w="1701" w:type="dxa"/>
            <w:vAlign w:val="center"/>
          </w:tcPr>
          <w:p w14:paraId="3FF787C9" w14:textId="77777777" w:rsidR="00293277" w:rsidRPr="00660176" w:rsidRDefault="009123BD" w:rsidP="00FE65BB">
            <w:pPr>
              <w:jc w:val="center"/>
            </w:pPr>
            <w:r w:rsidRPr="00660176">
              <w:t>8,2</w:t>
            </w:r>
          </w:p>
        </w:tc>
      </w:tr>
      <w:tr w:rsidR="00293277" w:rsidRPr="00737485" w14:paraId="47346FFE" w14:textId="77777777" w:rsidTr="00A7701D">
        <w:trPr>
          <w:trHeight w:val="255"/>
          <w:jc w:val="center"/>
        </w:trPr>
        <w:tc>
          <w:tcPr>
            <w:tcW w:w="1941" w:type="dxa"/>
            <w:shd w:val="clear" w:color="auto" w:fill="F2DBDB" w:themeFill="accent2" w:themeFillTint="33"/>
            <w:vAlign w:val="center"/>
            <w:hideMark/>
          </w:tcPr>
          <w:p w14:paraId="0BAF1FD2"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Kazimierza Wielka</w:t>
            </w:r>
          </w:p>
        </w:tc>
        <w:tc>
          <w:tcPr>
            <w:tcW w:w="1701" w:type="dxa"/>
            <w:noWrap/>
            <w:vAlign w:val="center"/>
            <w:hideMark/>
          </w:tcPr>
          <w:p w14:paraId="58647BF3" w14:textId="77777777" w:rsidR="00293277" w:rsidRPr="00660176" w:rsidRDefault="00CB027F" w:rsidP="00FE65BB">
            <w:pPr>
              <w:jc w:val="center"/>
              <w:rPr>
                <w:rFonts w:eastAsia="Times New Roman" w:cs="Arial"/>
                <w:lang w:eastAsia="pl-PL"/>
              </w:rPr>
            </w:pPr>
            <w:r w:rsidRPr="00660176">
              <w:rPr>
                <w:rFonts w:eastAsia="Times New Roman" w:cs="Arial"/>
                <w:lang w:eastAsia="pl-PL"/>
              </w:rPr>
              <w:t>111</w:t>
            </w:r>
          </w:p>
        </w:tc>
        <w:tc>
          <w:tcPr>
            <w:tcW w:w="1842" w:type="dxa"/>
            <w:vAlign w:val="center"/>
          </w:tcPr>
          <w:p w14:paraId="21F4101E" w14:textId="77777777" w:rsidR="00293277" w:rsidRPr="00660176" w:rsidRDefault="00CB027F" w:rsidP="00FE65BB">
            <w:pPr>
              <w:jc w:val="center"/>
              <w:rPr>
                <w:rFonts w:eastAsia="Times New Roman" w:cs="Arial"/>
                <w:lang w:eastAsia="pl-PL"/>
              </w:rPr>
            </w:pPr>
            <w:r w:rsidRPr="00660176">
              <w:rPr>
                <w:rFonts w:eastAsia="Times New Roman" w:cs="Arial"/>
                <w:lang w:eastAsia="pl-PL"/>
              </w:rPr>
              <w:t>1 255</w:t>
            </w:r>
          </w:p>
        </w:tc>
        <w:tc>
          <w:tcPr>
            <w:tcW w:w="1418" w:type="dxa"/>
            <w:vAlign w:val="center"/>
          </w:tcPr>
          <w:p w14:paraId="2B1B0586" w14:textId="77777777" w:rsidR="00293277" w:rsidRPr="00660176" w:rsidRDefault="00CB027F" w:rsidP="00FE65BB">
            <w:pPr>
              <w:jc w:val="center"/>
              <w:rPr>
                <w:rFonts w:eastAsia="Times New Roman" w:cs="Arial"/>
                <w:lang w:eastAsia="pl-PL"/>
              </w:rPr>
            </w:pPr>
            <w:r w:rsidRPr="00660176">
              <w:rPr>
                <w:rFonts w:eastAsia="Times New Roman" w:cs="Arial"/>
                <w:lang w:eastAsia="pl-PL"/>
              </w:rPr>
              <w:t>580</w:t>
            </w:r>
          </w:p>
        </w:tc>
        <w:tc>
          <w:tcPr>
            <w:tcW w:w="1570" w:type="dxa"/>
            <w:vAlign w:val="center"/>
          </w:tcPr>
          <w:p w14:paraId="46AFA91D" w14:textId="77777777" w:rsidR="00293277" w:rsidRPr="00660176" w:rsidRDefault="00CB027F" w:rsidP="00FE65BB">
            <w:pPr>
              <w:jc w:val="center"/>
            </w:pPr>
            <w:r w:rsidRPr="00660176">
              <w:t>11,8</w:t>
            </w:r>
          </w:p>
        </w:tc>
        <w:tc>
          <w:tcPr>
            <w:tcW w:w="1701" w:type="dxa"/>
            <w:vAlign w:val="center"/>
          </w:tcPr>
          <w:p w14:paraId="5BF7A9A8" w14:textId="77777777" w:rsidR="00293277" w:rsidRPr="00660176" w:rsidRDefault="00CB027F" w:rsidP="00FE65BB">
            <w:pPr>
              <w:jc w:val="center"/>
            </w:pPr>
            <w:r w:rsidRPr="00660176">
              <w:t>11,7</w:t>
            </w:r>
          </w:p>
        </w:tc>
      </w:tr>
    </w:tbl>
    <w:p w14:paraId="41B93492" w14:textId="77777777" w:rsidR="000E3416" w:rsidRPr="00737485" w:rsidRDefault="000E3416" w:rsidP="000E3416">
      <w:pPr>
        <w:pStyle w:val="rdo"/>
      </w:pPr>
      <w:r w:rsidRPr="00737485">
        <w:t>Źródło: http://stat.gov.pl/ - Bank Danych Lokalnych</w:t>
      </w:r>
    </w:p>
    <w:p w14:paraId="0921EB9D" w14:textId="32431C83" w:rsidR="00D04333" w:rsidRDefault="006E1ADE" w:rsidP="004C1742">
      <w:r>
        <w:t>W celu porównania sytuacji na rynku pracy najlep</w:t>
      </w:r>
      <w:r w:rsidR="00615522">
        <w:t xml:space="preserve">iej posłużyć się wskaźnikiem liczba </w:t>
      </w:r>
      <w:r>
        <w:t xml:space="preserve">osób pracujących na 1000 mieszkańców. Wskaźnik </w:t>
      </w:r>
      <w:proofErr w:type="gramStart"/>
      <w:r>
        <w:t>tez</w:t>
      </w:r>
      <w:proofErr w:type="gramEnd"/>
      <w:r>
        <w:t xml:space="preserve"> wyraźnie wskazuje na nie najlepszą sytuację w gmi</w:t>
      </w:r>
      <w:r w:rsidR="001C54AD">
        <w:t>nie Koszyce i Drwinia</w:t>
      </w:r>
      <w:r>
        <w:t xml:space="preserve">. W porównaniu do wskaźnika dla analogicznych obszarów (gmin wiejskich i gmin miejsko-wiejskich) w skali całego kraju lub województw małopolskiego </w:t>
      </w:r>
      <w:r w:rsidR="002E194C">
        <w:br/>
      </w:r>
      <w:r>
        <w:t xml:space="preserve">i świętokrzyskiego można stwierdzić, że liczba pracujących w większości gmin jest niższa niż analogiczny wskaźnik dla województw czy kraju </w:t>
      </w:r>
      <w:r w:rsidRPr="00660176">
        <w:t>(np. w gminie miejsko-wiejskiej Nowe Brzesk</w:t>
      </w:r>
      <w:r w:rsidR="00FD5BDB" w:rsidRPr="00660176">
        <w:t>o wskaźnik wynosi dla 201</w:t>
      </w:r>
      <w:r w:rsidR="006B7DCA" w:rsidRPr="00660176">
        <w:t>3</w:t>
      </w:r>
      <w:r w:rsidR="00FD5BDB" w:rsidRPr="00660176">
        <w:t xml:space="preserve"> r. 86</w:t>
      </w:r>
      <w:r w:rsidRPr="00660176">
        <w:t xml:space="preserve"> osoby pracujące na 1000 mieszkańców, zaś dla </w:t>
      </w:r>
      <w:r w:rsidR="0058029A" w:rsidRPr="00660176">
        <w:t>województ</w:t>
      </w:r>
      <w:r w:rsidR="00FD5BDB" w:rsidRPr="00660176">
        <w:t>wa małopolskiego</w:t>
      </w:r>
      <w:r w:rsidRPr="00660176">
        <w:t xml:space="preserve"> wskaźnik ten wynosił w tym okresie </w:t>
      </w:r>
      <w:r w:rsidR="00FD5BDB" w:rsidRPr="00660176">
        <w:t>215</w:t>
      </w:r>
      <w:r w:rsidRPr="00660176">
        <w:t>.</w:t>
      </w:r>
      <w:r>
        <w:t xml:space="preserve"> </w:t>
      </w:r>
      <w:r w:rsidR="00706960">
        <w:t>B</w:t>
      </w:r>
      <w:r w:rsidR="004F4127">
        <w:t>iorąc pod uwagę wskaźnik udziału</w:t>
      </w:r>
      <w:r w:rsidR="00706960">
        <w:t xml:space="preserve"> bezrobotnych </w:t>
      </w:r>
      <w:r w:rsidR="002E194C">
        <w:br/>
      </w:r>
      <w:r w:rsidR="00706960">
        <w:t>w ogólnej liczbie mieszkańców – sytuacja w gminach wiejskich nie jest najlepsza (udział niższy niż wskaźnik dla województwa), natomiast dla gmin miejsko-wiejskich wskaźnik ten jest wyższy niż dla województw</w:t>
      </w:r>
      <w:r w:rsidR="004F4127">
        <w:t>a</w:t>
      </w:r>
      <w:r w:rsidR="00706960">
        <w:t>. S</w:t>
      </w:r>
      <w:r w:rsidR="00AD6A30">
        <w:t>ama struktura bezrobocia nie jest korzystna – przeważają bezrobotni długotrwale. Ogólnie rzecz biorąc średnio kobiety stanowią ok. 50% bezrobotnych (w gminach powiatu bocheńskiego udział kobiet w liczbie b</w:t>
      </w:r>
      <w:r w:rsidR="00D36C2B">
        <w:t>ezrobotnych przekracza 50%). Około</w:t>
      </w:r>
      <w:r w:rsidR="00AD6A30">
        <w:t xml:space="preserve"> połowa bezrobotnych to osoby bez wykształcenia średniego. Średnio 1/3 bezrobotnych nie posiada doświadczenia zawodowego, wśród bezrobotnych przeważają osoby ze stażem pracy nie przek</w:t>
      </w:r>
      <w:r w:rsidR="00226E12">
        <w:t>raczającym 5 lat. Świadczy to o </w:t>
      </w:r>
      <w:r w:rsidR="00AD6A30">
        <w:t xml:space="preserve">konieczności podejmowania działań w zakresie aktywizacji i podnoszenia kwalifikacji osób młodych oraz zachęcania ich do rozpoczynania działalności gospodarczej. Z kolei osoby w wieku pow. 50 r. ż. </w:t>
      </w:r>
      <w:r w:rsidR="000310C8">
        <w:t>stanowią niemal 20% ogółu bezrobotnych. Osoby te są uznawane tak</w:t>
      </w:r>
      <w:r w:rsidR="00E3669A">
        <w:t>że za osoby w </w:t>
      </w:r>
      <w:r w:rsidR="000310C8">
        <w:t>szczególnej sytuacji na rynku pracy, w związku z tym wskazane jest wspieranie inicjatyw na rzecz aktywizacji tych osób.</w:t>
      </w:r>
    </w:p>
    <w:p w14:paraId="259905A1" w14:textId="1323772A" w:rsidR="00D04333" w:rsidRDefault="00D04333" w:rsidP="004C1742"/>
    <w:p w14:paraId="529F42F3" w14:textId="77777777" w:rsidR="00D04333" w:rsidRDefault="00D04333" w:rsidP="004C1742"/>
    <w:p w14:paraId="40ABCA1C" w14:textId="30D829FF" w:rsidR="00377E87" w:rsidRPr="00FE65BB" w:rsidRDefault="00377E87" w:rsidP="00377E87">
      <w:pPr>
        <w:pStyle w:val="Legenda"/>
      </w:pPr>
      <w:bookmarkStart w:id="30" w:name="_Toc452975626"/>
      <w:r w:rsidRPr="00660176">
        <w:t xml:space="preserve">Tabela </w:t>
      </w:r>
      <w:r w:rsidR="00302B4A" w:rsidRPr="00660176">
        <w:fldChar w:fldCharType="begin"/>
      </w:r>
      <w:r w:rsidR="00504EB4" w:rsidRPr="00660176">
        <w:instrText xml:space="preserve"> SEQ Tabela \* ARABIC </w:instrText>
      </w:r>
      <w:r w:rsidR="00302B4A" w:rsidRPr="00660176">
        <w:fldChar w:fldCharType="separate"/>
      </w:r>
      <w:r w:rsidR="00D60034">
        <w:rPr>
          <w:noProof/>
        </w:rPr>
        <w:t>13</w:t>
      </w:r>
      <w:r w:rsidR="00302B4A" w:rsidRPr="00660176">
        <w:rPr>
          <w:noProof/>
        </w:rPr>
        <w:fldChar w:fldCharType="end"/>
      </w:r>
      <w:r w:rsidR="00660176" w:rsidRPr="00660176">
        <w:rPr>
          <w:noProof/>
        </w:rPr>
        <w:t xml:space="preserve"> </w:t>
      </w:r>
      <w:r w:rsidR="004D4C53" w:rsidRPr="00660176">
        <w:t xml:space="preserve">Charakterystyka bezrobocia w gminach członkowskich – stan na koniec </w:t>
      </w:r>
      <w:r w:rsidR="00DE4EC7" w:rsidRPr="00660176">
        <w:t>2013 r.</w:t>
      </w:r>
      <w:bookmarkEnd w:id="30"/>
    </w:p>
    <w:tbl>
      <w:tblPr>
        <w:tblStyle w:val="Tabela-Siatka"/>
        <w:tblW w:w="0" w:type="auto"/>
        <w:jc w:val="center"/>
        <w:tblLayout w:type="fixed"/>
        <w:tblLook w:val="04A0" w:firstRow="1" w:lastRow="0" w:firstColumn="1" w:lastColumn="0" w:noHBand="0" w:noVBand="1"/>
      </w:tblPr>
      <w:tblGrid>
        <w:gridCol w:w="2304"/>
        <w:gridCol w:w="1563"/>
        <w:gridCol w:w="1125"/>
        <w:gridCol w:w="1251"/>
        <w:gridCol w:w="1125"/>
        <w:gridCol w:w="1446"/>
        <w:gridCol w:w="1378"/>
      </w:tblGrid>
      <w:tr w:rsidR="00B85B51" w:rsidRPr="00660176" w14:paraId="0109ECF5" w14:textId="77777777" w:rsidTr="00A7701D">
        <w:trPr>
          <w:cantSplit/>
          <w:trHeight w:val="1835"/>
          <w:jc w:val="center"/>
        </w:trPr>
        <w:tc>
          <w:tcPr>
            <w:tcW w:w="2304" w:type="dxa"/>
            <w:shd w:val="clear" w:color="auto" w:fill="D9D9D9" w:themeFill="background1" w:themeFillShade="D9"/>
            <w:noWrap/>
            <w:vAlign w:val="center"/>
            <w:hideMark/>
          </w:tcPr>
          <w:p w14:paraId="19755E21"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GMINA</w:t>
            </w:r>
          </w:p>
        </w:tc>
        <w:tc>
          <w:tcPr>
            <w:tcW w:w="1563" w:type="dxa"/>
            <w:shd w:val="clear" w:color="auto" w:fill="D9D9D9" w:themeFill="background1" w:themeFillShade="D9"/>
            <w:textDirection w:val="btLr"/>
            <w:vAlign w:val="center"/>
            <w:hideMark/>
          </w:tcPr>
          <w:p w14:paraId="46A8D62E"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Liczba bezrobotnych zarejestrowanych (osoba)</w:t>
            </w:r>
          </w:p>
        </w:tc>
        <w:tc>
          <w:tcPr>
            <w:tcW w:w="1125" w:type="dxa"/>
            <w:shd w:val="clear" w:color="auto" w:fill="D9D9D9" w:themeFill="background1" w:themeFillShade="D9"/>
            <w:textDirection w:val="btLr"/>
            <w:vAlign w:val="center"/>
            <w:hideMark/>
          </w:tcPr>
          <w:p w14:paraId="562D7368"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 xml:space="preserve">Bezrobotni </w:t>
            </w:r>
            <w:r w:rsidR="00A7701D">
              <w:rPr>
                <w:rFonts w:eastAsia="Times New Roman" w:cs="Arial"/>
                <w:b/>
                <w:lang w:eastAsia="pl-PL"/>
              </w:rPr>
              <w:br/>
            </w:r>
            <w:r w:rsidRPr="00660176">
              <w:rPr>
                <w:rFonts w:eastAsia="Times New Roman" w:cs="Arial"/>
                <w:b/>
                <w:lang w:eastAsia="pl-PL"/>
              </w:rPr>
              <w:t>do 25 r.ż. (osoba)</w:t>
            </w:r>
          </w:p>
        </w:tc>
        <w:tc>
          <w:tcPr>
            <w:tcW w:w="1251" w:type="dxa"/>
            <w:shd w:val="clear" w:color="auto" w:fill="D9D9D9" w:themeFill="background1" w:themeFillShade="D9"/>
            <w:textDirection w:val="btLr"/>
            <w:vAlign w:val="center"/>
            <w:hideMark/>
          </w:tcPr>
          <w:p w14:paraId="28B14EAD"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Długotrwale bezrobotni (osoba)</w:t>
            </w:r>
          </w:p>
        </w:tc>
        <w:tc>
          <w:tcPr>
            <w:tcW w:w="1125" w:type="dxa"/>
            <w:shd w:val="clear" w:color="auto" w:fill="D9D9D9" w:themeFill="background1" w:themeFillShade="D9"/>
            <w:textDirection w:val="btLr"/>
            <w:vAlign w:val="center"/>
            <w:hideMark/>
          </w:tcPr>
          <w:p w14:paraId="3523F9EC"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 xml:space="preserve">Bezrobotni powyżej </w:t>
            </w:r>
            <w:r w:rsidR="00A7701D">
              <w:rPr>
                <w:rFonts w:eastAsia="Times New Roman" w:cs="Arial"/>
                <w:b/>
                <w:lang w:eastAsia="pl-PL"/>
              </w:rPr>
              <w:br/>
            </w:r>
            <w:r w:rsidRPr="00660176">
              <w:rPr>
                <w:rFonts w:eastAsia="Times New Roman" w:cs="Arial"/>
                <w:b/>
                <w:lang w:eastAsia="pl-PL"/>
              </w:rPr>
              <w:t>50 r.ż. (osoba)</w:t>
            </w:r>
          </w:p>
        </w:tc>
        <w:tc>
          <w:tcPr>
            <w:tcW w:w="1446" w:type="dxa"/>
            <w:shd w:val="clear" w:color="auto" w:fill="D9D9D9" w:themeFill="background1" w:themeFillShade="D9"/>
            <w:textDirection w:val="btLr"/>
            <w:vAlign w:val="center"/>
            <w:hideMark/>
          </w:tcPr>
          <w:p w14:paraId="4037999E"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Bez doświadczenia zawodowego (osoba)</w:t>
            </w:r>
          </w:p>
        </w:tc>
        <w:tc>
          <w:tcPr>
            <w:tcW w:w="1378" w:type="dxa"/>
            <w:shd w:val="clear" w:color="auto" w:fill="D9D9D9" w:themeFill="background1" w:themeFillShade="D9"/>
            <w:textDirection w:val="btLr"/>
            <w:vAlign w:val="center"/>
            <w:hideMark/>
          </w:tcPr>
          <w:p w14:paraId="300D15CC"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Bez wykształcenia średniego (osoba)</w:t>
            </w:r>
          </w:p>
        </w:tc>
      </w:tr>
      <w:tr w:rsidR="00B85B51" w:rsidRPr="00660176" w14:paraId="6855E53E" w14:textId="77777777" w:rsidTr="00A7701D">
        <w:trPr>
          <w:trHeight w:val="255"/>
          <w:jc w:val="center"/>
        </w:trPr>
        <w:tc>
          <w:tcPr>
            <w:tcW w:w="2304" w:type="dxa"/>
            <w:shd w:val="clear" w:color="auto" w:fill="E5B8B7" w:themeFill="accent2" w:themeFillTint="66"/>
            <w:vAlign w:val="center"/>
            <w:hideMark/>
          </w:tcPr>
          <w:p w14:paraId="74D42F2B"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Bochnia</w:t>
            </w:r>
          </w:p>
        </w:tc>
        <w:tc>
          <w:tcPr>
            <w:tcW w:w="1563" w:type="dxa"/>
            <w:noWrap/>
            <w:vAlign w:val="center"/>
            <w:hideMark/>
          </w:tcPr>
          <w:p w14:paraId="0B227F5C" w14:textId="77777777" w:rsidR="00B85B51" w:rsidRPr="00660176" w:rsidRDefault="00B85B51" w:rsidP="008016EF">
            <w:pPr>
              <w:jc w:val="center"/>
              <w:rPr>
                <w:rFonts w:eastAsia="Times New Roman" w:cs="Arial"/>
                <w:lang w:eastAsia="pl-PL"/>
              </w:rPr>
            </w:pPr>
            <w:r w:rsidRPr="00660176">
              <w:rPr>
                <w:rFonts w:eastAsia="Times New Roman" w:cs="Arial"/>
                <w:lang w:eastAsia="pl-PL"/>
              </w:rPr>
              <w:t>744</w:t>
            </w:r>
          </w:p>
        </w:tc>
        <w:tc>
          <w:tcPr>
            <w:tcW w:w="1125" w:type="dxa"/>
            <w:noWrap/>
            <w:vAlign w:val="center"/>
            <w:hideMark/>
          </w:tcPr>
          <w:p w14:paraId="457C994E"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398</w:t>
            </w:r>
          </w:p>
        </w:tc>
        <w:tc>
          <w:tcPr>
            <w:tcW w:w="1251" w:type="dxa"/>
            <w:noWrap/>
            <w:vAlign w:val="center"/>
            <w:hideMark/>
          </w:tcPr>
          <w:p w14:paraId="5812179B" w14:textId="77777777" w:rsidR="00B85B51" w:rsidRPr="00660176" w:rsidRDefault="00B85B51" w:rsidP="0034632F">
            <w:pPr>
              <w:jc w:val="center"/>
              <w:rPr>
                <w:rFonts w:eastAsia="Times New Roman" w:cs="Arial"/>
                <w:lang w:eastAsia="pl-PL"/>
              </w:rPr>
            </w:pPr>
            <w:r w:rsidRPr="00660176">
              <w:rPr>
                <w:rFonts w:eastAsia="Times New Roman" w:cs="Arial"/>
                <w:lang w:eastAsia="pl-PL"/>
              </w:rPr>
              <w:t>336</w:t>
            </w:r>
          </w:p>
        </w:tc>
        <w:tc>
          <w:tcPr>
            <w:tcW w:w="1125" w:type="dxa"/>
            <w:noWrap/>
            <w:vAlign w:val="center"/>
            <w:hideMark/>
          </w:tcPr>
          <w:p w14:paraId="49208015" w14:textId="77777777" w:rsidR="00B85B51" w:rsidRPr="00660176" w:rsidRDefault="00B85B51" w:rsidP="008016EF">
            <w:pPr>
              <w:jc w:val="center"/>
              <w:rPr>
                <w:rFonts w:eastAsia="Times New Roman" w:cs="Arial"/>
                <w:lang w:eastAsia="pl-PL"/>
              </w:rPr>
            </w:pPr>
            <w:r w:rsidRPr="00660176">
              <w:rPr>
                <w:rFonts w:eastAsia="Times New Roman" w:cs="Arial"/>
                <w:lang w:eastAsia="pl-PL"/>
              </w:rPr>
              <w:t>96</w:t>
            </w:r>
          </w:p>
        </w:tc>
        <w:tc>
          <w:tcPr>
            <w:tcW w:w="1446" w:type="dxa"/>
            <w:noWrap/>
            <w:vAlign w:val="center"/>
            <w:hideMark/>
          </w:tcPr>
          <w:p w14:paraId="7EDE793F"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268</w:t>
            </w:r>
          </w:p>
        </w:tc>
        <w:tc>
          <w:tcPr>
            <w:tcW w:w="1378" w:type="dxa"/>
            <w:noWrap/>
            <w:vAlign w:val="center"/>
            <w:hideMark/>
          </w:tcPr>
          <w:p w14:paraId="37DE5B00"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367</w:t>
            </w:r>
          </w:p>
        </w:tc>
      </w:tr>
      <w:tr w:rsidR="00B85B51" w:rsidRPr="00660176" w14:paraId="72DB8557" w14:textId="77777777" w:rsidTr="00A7701D">
        <w:trPr>
          <w:trHeight w:val="255"/>
          <w:jc w:val="center"/>
        </w:trPr>
        <w:tc>
          <w:tcPr>
            <w:tcW w:w="2304" w:type="dxa"/>
            <w:shd w:val="clear" w:color="auto" w:fill="E5B8B7" w:themeFill="accent2" w:themeFillTint="66"/>
            <w:vAlign w:val="center"/>
            <w:hideMark/>
          </w:tcPr>
          <w:p w14:paraId="424857FC"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Drwinia</w:t>
            </w:r>
          </w:p>
        </w:tc>
        <w:tc>
          <w:tcPr>
            <w:tcW w:w="1563" w:type="dxa"/>
            <w:noWrap/>
            <w:vAlign w:val="center"/>
            <w:hideMark/>
          </w:tcPr>
          <w:p w14:paraId="6C643DEE"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248</w:t>
            </w:r>
          </w:p>
        </w:tc>
        <w:tc>
          <w:tcPr>
            <w:tcW w:w="1125" w:type="dxa"/>
            <w:noWrap/>
            <w:vAlign w:val="center"/>
            <w:hideMark/>
          </w:tcPr>
          <w:p w14:paraId="5CA8B611"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127</w:t>
            </w:r>
          </w:p>
        </w:tc>
        <w:tc>
          <w:tcPr>
            <w:tcW w:w="1251" w:type="dxa"/>
            <w:noWrap/>
            <w:vAlign w:val="center"/>
            <w:hideMark/>
          </w:tcPr>
          <w:p w14:paraId="4F5D858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94</w:t>
            </w:r>
          </w:p>
        </w:tc>
        <w:tc>
          <w:tcPr>
            <w:tcW w:w="1125" w:type="dxa"/>
            <w:noWrap/>
            <w:vAlign w:val="center"/>
            <w:hideMark/>
          </w:tcPr>
          <w:p w14:paraId="51D7DC8A" w14:textId="77777777" w:rsidR="00B85B51" w:rsidRPr="00660176" w:rsidRDefault="00B85B51" w:rsidP="008016EF">
            <w:pPr>
              <w:jc w:val="center"/>
              <w:rPr>
                <w:rFonts w:eastAsia="Times New Roman" w:cs="Arial"/>
                <w:lang w:eastAsia="pl-PL"/>
              </w:rPr>
            </w:pPr>
            <w:r w:rsidRPr="00660176">
              <w:rPr>
                <w:rFonts w:eastAsia="Times New Roman" w:cs="Arial"/>
                <w:lang w:eastAsia="pl-PL"/>
              </w:rPr>
              <w:t>40</w:t>
            </w:r>
          </w:p>
        </w:tc>
        <w:tc>
          <w:tcPr>
            <w:tcW w:w="1446" w:type="dxa"/>
            <w:noWrap/>
            <w:vAlign w:val="center"/>
            <w:hideMark/>
          </w:tcPr>
          <w:p w14:paraId="61346DD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76</w:t>
            </w:r>
          </w:p>
        </w:tc>
        <w:tc>
          <w:tcPr>
            <w:tcW w:w="1378" w:type="dxa"/>
            <w:noWrap/>
            <w:vAlign w:val="center"/>
            <w:hideMark/>
          </w:tcPr>
          <w:p w14:paraId="336633BC" w14:textId="77777777" w:rsidR="00B85B51" w:rsidRPr="00660176" w:rsidRDefault="00B85B51" w:rsidP="0034632F">
            <w:pPr>
              <w:jc w:val="center"/>
              <w:rPr>
                <w:rFonts w:eastAsia="Times New Roman" w:cs="Arial"/>
                <w:lang w:eastAsia="pl-PL"/>
              </w:rPr>
            </w:pPr>
            <w:r w:rsidRPr="00660176">
              <w:rPr>
                <w:rFonts w:eastAsia="Times New Roman" w:cs="Arial"/>
                <w:lang w:eastAsia="pl-PL"/>
              </w:rPr>
              <w:t>119</w:t>
            </w:r>
          </w:p>
        </w:tc>
      </w:tr>
      <w:tr w:rsidR="00B85B51" w:rsidRPr="00660176" w14:paraId="47CB34C5" w14:textId="77777777" w:rsidTr="00A7701D">
        <w:trPr>
          <w:trHeight w:val="255"/>
          <w:jc w:val="center"/>
        </w:trPr>
        <w:tc>
          <w:tcPr>
            <w:tcW w:w="2304" w:type="dxa"/>
            <w:shd w:val="clear" w:color="auto" w:fill="E5B8B7" w:themeFill="accent2" w:themeFillTint="66"/>
            <w:vAlign w:val="center"/>
            <w:hideMark/>
          </w:tcPr>
          <w:p w14:paraId="6A9756D6"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Rzezawa</w:t>
            </w:r>
          </w:p>
        </w:tc>
        <w:tc>
          <w:tcPr>
            <w:tcW w:w="1563" w:type="dxa"/>
            <w:noWrap/>
            <w:vAlign w:val="center"/>
            <w:hideMark/>
          </w:tcPr>
          <w:p w14:paraId="4AEB2FE0" w14:textId="77777777" w:rsidR="00B85B51" w:rsidRPr="00660176" w:rsidRDefault="00B85B51" w:rsidP="008016EF">
            <w:pPr>
              <w:jc w:val="center"/>
              <w:rPr>
                <w:rFonts w:eastAsia="Times New Roman" w:cs="Arial"/>
                <w:lang w:eastAsia="pl-PL"/>
              </w:rPr>
            </w:pPr>
            <w:r w:rsidRPr="00660176">
              <w:rPr>
                <w:rFonts w:eastAsia="Times New Roman" w:cs="Arial"/>
                <w:lang w:eastAsia="pl-PL"/>
              </w:rPr>
              <w:t>567</w:t>
            </w:r>
          </w:p>
        </w:tc>
        <w:tc>
          <w:tcPr>
            <w:tcW w:w="1125" w:type="dxa"/>
            <w:noWrap/>
            <w:vAlign w:val="center"/>
            <w:hideMark/>
          </w:tcPr>
          <w:p w14:paraId="3B987FF0"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291</w:t>
            </w:r>
          </w:p>
        </w:tc>
        <w:tc>
          <w:tcPr>
            <w:tcW w:w="1251" w:type="dxa"/>
            <w:noWrap/>
            <w:vAlign w:val="center"/>
            <w:hideMark/>
          </w:tcPr>
          <w:p w14:paraId="6470F2AD"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258</w:t>
            </w:r>
          </w:p>
        </w:tc>
        <w:tc>
          <w:tcPr>
            <w:tcW w:w="1125" w:type="dxa"/>
            <w:noWrap/>
            <w:vAlign w:val="center"/>
            <w:hideMark/>
          </w:tcPr>
          <w:p w14:paraId="5C1AC48B"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111</w:t>
            </w:r>
          </w:p>
        </w:tc>
        <w:tc>
          <w:tcPr>
            <w:tcW w:w="1446" w:type="dxa"/>
            <w:noWrap/>
            <w:vAlign w:val="center"/>
            <w:hideMark/>
          </w:tcPr>
          <w:p w14:paraId="09F2DF57" w14:textId="77777777" w:rsidR="00B85B51" w:rsidRPr="00660176" w:rsidRDefault="00B85B51" w:rsidP="0034632F">
            <w:pPr>
              <w:jc w:val="center"/>
              <w:rPr>
                <w:rFonts w:eastAsia="Times New Roman" w:cs="Arial"/>
                <w:lang w:eastAsia="pl-PL"/>
              </w:rPr>
            </w:pPr>
            <w:r w:rsidRPr="00660176">
              <w:rPr>
                <w:rFonts w:eastAsia="Times New Roman" w:cs="Arial"/>
                <w:lang w:eastAsia="pl-PL"/>
              </w:rPr>
              <w:t>189</w:t>
            </w:r>
          </w:p>
        </w:tc>
        <w:tc>
          <w:tcPr>
            <w:tcW w:w="1378" w:type="dxa"/>
            <w:noWrap/>
            <w:vAlign w:val="center"/>
            <w:hideMark/>
          </w:tcPr>
          <w:p w14:paraId="456ED416"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329</w:t>
            </w:r>
          </w:p>
        </w:tc>
      </w:tr>
      <w:tr w:rsidR="00B85B51" w:rsidRPr="00660176" w14:paraId="4865889A" w14:textId="77777777" w:rsidTr="00A7701D">
        <w:trPr>
          <w:trHeight w:val="255"/>
          <w:jc w:val="center"/>
        </w:trPr>
        <w:tc>
          <w:tcPr>
            <w:tcW w:w="2304" w:type="dxa"/>
            <w:shd w:val="clear" w:color="auto" w:fill="E5B8B7" w:themeFill="accent2" w:themeFillTint="66"/>
            <w:vAlign w:val="center"/>
            <w:hideMark/>
          </w:tcPr>
          <w:p w14:paraId="59B44F2B"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Szczurowa</w:t>
            </w:r>
          </w:p>
        </w:tc>
        <w:tc>
          <w:tcPr>
            <w:tcW w:w="1563" w:type="dxa"/>
            <w:noWrap/>
            <w:vAlign w:val="center"/>
            <w:hideMark/>
          </w:tcPr>
          <w:p w14:paraId="754E0A25" w14:textId="77777777" w:rsidR="00B85B51" w:rsidRPr="00660176" w:rsidRDefault="00B85B51" w:rsidP="008016EF">
            <w:pPr>
              <w:jc w:val="center"/>
              <w:rPr>
                <w:rFonts w:eastAsia="Times New Roman" w:cs="Arial"/>
                <w:lang w:eastAsia="pl-PL"/>
              </w:rPr>
            </w:pPr>
            <w:r w:rsidRPr="00660176">
              <w:rPr>
                <w:rFonts w:eastAsia="Times New Roman" w:cs="Arial"/>
                <w:lang w:eastAsia="pl-PL"/>
              </w:rPr>
              <w:t>464</w:t>
            </w:r>
          </w:p>
        </w:tc>
        <w:tc>
          <w:tcPr>
            <w:tcW w:w="1125" w:type="dxa"/>
            <w:noWrap/>
            <w:vAlign w:val="center"/>
            <w:hideMark/>
          </w:tcPr>
          <w:p w14:paraId="4DE8325D"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175</w:t>
            </w:r>
          </w:p>
        </w:tc>
        <w:tc>
          <w:tcPr>
            <w:tcW w:w="1251" w:type="dxa"/>
            <w:noWrap/>
            <w:vAlign w:val="center"/>
            <w:hideMark/>
          </w:tcPr>
          <w:p w14:paraId="5FE0FC9D" w14:textId="77777777" w:rsidR="00B85B51" w:rsidRPr="00660176" w:rsidRDefault="00B85B51" w:rsidP="00DE4EC7">
            <w:pPr>
              <w:jc w:val="center"/>
              <w:rPr>
                <w:rFonts w:eastAsia="Times New Roman" w:cs="Arial"/>
                <w:lang w:eastAsia="pl-PL"/>
              </w:rPr>
            </w:pPr>
            <w:r w:rsidRPr="00660176">
              <w:rPr>
                <w:rFonts w:eastAsia="Times New Roman" w:cs="Arial"/>
                <w:lang w:eastAsia="pl-PL"/>
              </w:rPr>
              <w:t>222</w:t>
            </w:r>
          </w:p>
        </w:tc>
        <w:tc>
          <w:tcPr>
            <w:tcW w:w="1125" w:type="dxa"/>
            <w:noWrap/>
            <w:vAlign w:val="center"/>
            <w:hideMark/>
          </w:tcPr>
          <w:p w14:paraId="55480347" w14:textId="77777777" w:rsidR="00B85B51" w:rsidRPr="00660176" w:rsidRDefault="00B85B51" w:rsidP="008016EF">
            <w:pPr>
              <w:jc w:val="center"/>
              <w:rPr>
                <w:rFonts w:eastAsia="Times New Roman" w:cs="Arial"/>
                <w:lang w:eastAsia="pl-PL"/>
              </w:rPr>
            </w:pPr>
            <w:r w:rsidRPr="00660176">
              <w:rPr>
                <w:rFonts w:eastAsia="Times New Roman" w:cs="Arial"/>
                <w:lang w:eastAsia="pl-PL"/>
              </w:rPr>
              <w:t>71</w:t>
            </w:r>
          </w:p>
        </w:tc>
        <w:tc>
          <w:tcPr>
            <w:tcW w:w="1446" w:type="dxa"/>
            <w:noWrap/>
            <w:vAlign w:val="center"/>
            <w:hideMark/>
          </w:tcPr>
          <w:p w14:paraId="46B29861" w14:textId="77777777" w:rsidR="00B85B51" w:rsidRPr="00660176" w:rsidRDefault="00B85B51" w:rsidP="00DE4EC7">
            <w:pPr>
              <w:jc w:val="center"/>
              <w:rPr>
                <w:rFonts w:eastAsia="Times New Roman" w:cs="Arial"/>
                <w:lang w:eastAsia="pl-PL"/>
              </w:rPr>
            </w:pPr>
            <w:r w:rsidRPr="00660176">
              <w:rPr>
                <w:rFonts w:eastAsia="Times New Roman" w:cs="Arial"/>
                <w:lang w:eastAsia="pl-PL"/>
              </w:rPr>
              <w:t>134</w:t>
            </w:r>
          </w:p>
        </w:tc>
        <w:tc>
          <w:tcPr>
            <w:tcW w:w="1378" w:type="dxa"/>
            <w:noWrap/>
            <w:vAlign w:val="center"/>
            <w:hideMark/>
          </w:tcPr>
          <w:p w14:paraId="4C8C960F" w14:textId="77777777" w:rsidR="00B85B51" w:rsidRPr="00660176" w:rsidRDefault="00B85B51" w:rsidP="00DE4EC7">
            <w:pPr>
              <w:jc w:val="center"/>
              <w:rPr>
                <w:rFonts w:eastAsia="Times New Roman" w:cs="Arial"/>
                <w:lang w:eastAsia="pl-PL"/>
              </w:rPr>
            </w:pPr>
            <w:r w:rsidRPr="00660176">
              <w:rPr>
                <w:rFonts w:eastAsia="Times New Roman" w:cs="Arial"/>
                <w:lang w:eastAsia="pl-PL"/>
              </w:rPr>
              <w:t>260</w:t>
            </w:r>
          </w:p>
        </w:tc>
      </w:tr>
      <w:tr w:rsidR="00B85B51" w:rsidRPr="00660176" w14:paraId="5D95AC7E" w14:textId="77777777" w:rsidTr="00A7701D">
        <w:trPr>
          <w:trHeight w:val="255"/>
          <w:jc w:val="center"/>
        </w:trPr>
        <w:tc>
          <w:tcPr>
            <w:tcW w:w="2304" w:type="dxa"/>
            <w:shd w:val="clear" w:color="auto" w:fill="E5B8B7" w:themeFill="accent2" w:themeFillTint="66"/>
            <w:vAlign w:val="center"/>
            <w:hideMark/>
          </w:tcPr>
          <w:p w14:paraId="7A365CE6"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Koszyce</w:t>
            </w:r>
          </w:p>
        </w:tc>
        <w:tc>
          <w:tcPr>
            <w:tcW w:w="1563" w:type="dxa"/>
            <w:noWrap/>
            <w:vAlign w:val="center"/>
            <w:hideMark/>
          </w:tcPr>
          <w:p w14:paraId="1296E569"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295</w:t>
            </w:r>
          </w:p>
        </w:tc>
        <w:tc>
          <w:tcPr>
            <w:tcW w:w="1125" w:type="dxa"/>
            <w:noWrap/>
            <w:vAlign w:val="center"/>
            <w:hideMark/>
          </w:tcPr>
          <w:p w14:paraId="41EB9861"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115</w:t>
            </w:r>
          </w:p>
        </w:tc>
        <w:tc>
          <w:tcPr>
            <w:tcW w:w="1251" w:type="dxa"/>
            <w:noWrap/>
            <w:vAlign w:val="center"/>
            <w:hideMark/>
          </w:tcPr>
          <w:p w14:paraId="064193AA"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130</w:t>
            </w:r>
          </w:p>
        </w:tc>
        <w:tc>
          <w:tcPr>
            <w:tcW w:w="1125" w:type="dxa"/>
            <w:noWrap/>
            <w:vAlign w:val="center"/>
            <w:hideMark/>
          </w:tcPr>
          <w:p w14:paraId="1CCA8CBE"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33</w:t>
            </w:r>
          </w:p>
        </w:tc>
        <w:tc>
          <w:tcPr>
            <w:tcW w:w="1446" w:type="dxa"/>
            <w:noWrap/>
            <w:vAlign w:val="center"/>
            <w:hideMark/>
          </w:tcPr>
          <w:p w14:paraId="21862067"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112</w:t>
            </w:r>
          </w:p>
        </w:tc>
        <w:tc>
          <w:tcPr>
            <w:tcW w:w="1378" w:type="dxa"/>
            <w:noWrap/>
            <w:vAlign w:val="center"/>
            <w:hideMark/>
          </w:tcPr>
          <w:p w14:paraId="3195DEEB"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147</w:t>
            </w:r>
          </w:p>
        </w:tc>
      </w:tr>
      <w:tr w:rsidR="00B85B51" w:rsidRPr="00660176" w14:paraId="424B07AA" w14:textId="77777777" w:rsidTr="00A7701D">
        <w:trPr>
          <w:trHeight w:val="255"/>
          <w:jc w:val="center"/>
        </w:trPr>
        <w:tc>
          <w:tcPr>
            <w:tcW w:w="2304" w:type="dxa"/>
            <w:shd w:val="clear" w:color="auto" w:fill="E5B8B7" w:themeFill="accent2" w:themeFillTint="66"/>
            <w:vAlign w:val="center"/>
            <w:hideMark/>
          </w:tcPr>
          <w:p w14:paraId="520756C8"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Nowe Brzesko</w:t>
            </w:r>
          </w:p>
        </w:tc>
        <w:tc>
          <w:tcPr>
            <w:tcW w:w="1563" w:type="dxa"/>
            <w:noWrap/>
            <w:vAlign w:val="center"/>
            <w:hideMark/>
          </w:tcPr>
          <w:p w14:paraId="7E991DE7"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320</w:t>
            </w:r>
          </w:p>
        </w:tc>
        <w:tc>
          <w:tcPr>
            <w:tcW w:w="1125" w:type="dxa"/>
            <w:noWrap/>
            <w:vAlign w:val="center"/>
            <w:hideMark/>
          </w:tcPr>
          <w:p w14:paraId="531D32A9"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109</w:t>
            </w:r>
          </w:p>
        </w:tc>
        <w:tc>
          <w:tcPr>
            <w:tcW w:w="1251" w:type="dxa"/>
            <w:noWrap/>
            <w:vAlign w:val="center"/>
            <w:hideMark/>
          </w:tcPr>
          <w:p w14:paraId="222D4E18" w14:textId="77777777" w:rsidR="00B85B51" w:rsidRPr="00660176" w:rsidRDefault="00B85B51" w:rsidP="004D4C53">
            <w:pPr>
              <w:jc w:val="center"/>
              <w:rPr>
                <w:rFonts w:eastAsia="Times New Roman" w:cs="Arial"/>
                <w:lang w:eastAsia="pl-PL"/>
              </w:rPr>
            </w:pPr>
            <w:r w:rsidRPr="00660176">
              <w:rPr>
                <w:rFonts w:eastAsia="Times New Roman" w:cs="Arial"/>
                <w:lang w:eastAsia="pl-PL"/>
              </w:rPr>
              <w:t>119</w:t>
            </w:r>
          </w:p>
        </w:tc>
        <w:tc>
          <w:tcPr>
            <w:tcW w:w="1125" w:type="dxa"/>
            <w:noWrap/>
            <w:vAlign w:val="center"/>
            <w:hideMark/>
          </w:tcPr>
          <w:p w14:paraId="3F19BA3F" w14:textId="77777777" w:rsidR="00B85B51" w:rsidRPr="00660176" w:rsidRDefault="00B85B51" w:rsidP="00413644">
            <w:pPr>
              <w:jc w:val="center"/>
              <w:rPr>
                <w:rFonts w:eastAsia="Times New Roman" w:cs="Arial"/>
                <w:lang w:eastAsia="pl-PL"/>
              </w:rPr>
            </w:pPr>
            <w:r w:rsidRPr="00660176">
              <w:rPr>
                <w:rFonts w:eastAsia="Times New Roman" w:cs="Arial"/>
                <w:lang w:eastAsia="pl-PL"/>
              </w:rPr>
              <w:t>39</w:t>
            </w:r>
          </w:p>
        </w:tc>
        <w:tc>
          <w:tcPr>
            <w:tcW w:w="1446" w:type="dxa"/>
            <w:noWrap/>
            <w:vAlign w:val="center"/>
            <w:hideMark/>
          </w:tcPr>
          <w:p w14:paraId="590AE052" w14:textId="77777777" w:rsidR="00B85B51" w:rsidRPr="00660176" w:rsidRDefault="00B85B51" w:rsidP="00A83B17">
            <w:pPr>
              <w:jc w:val="center"/>
              <w:rPr>
                <w:rFonts w:eastAsia="Times New Roman" w:cs="Arial"/>
                <w:lang w:eastAsia="pl-PL"/>
              </w:rPr>
            </w:pPr>
            <w:r w:rsidRPr="00660176">
              <w:rPr>
                <w:rFonts w:eastAsia="Times New Roman" w:cs="Arial"/>
                <w:lang w:eastAsia="pl-PL"/>
              </w:rPr>
              <w:t>100</w:t>
            </w:r>
          </w:p>
        </w:tc>
        <w:tc>
          <w:tcPr>
            <w:tcW w:w="1378" w:type="dxa"/>
            <w:noWrap/>
            <w:vAlign w:val="center"/>
            <w:hideMark/>
          </w:tcPr>
          <w:p w14:paraId="114C970A" w14:textId="77777777" w:rsidR="00B85B51" w:rsidRPr="00660176" w:rsidRDefault="00B85B51" w:rsidP="00A83B17">
            <w:pPr>
              <w:jc w:val="center"/>
              <w:rPr>
                <w:rFonts w:eastAsia="Times New Roman" w:cs="Arial"/>
                <w:lang w:eastAsia="pl-PL"/>
              </w:rPr>
            </w:pPr>
            <w:r w:rsidRPr="00660176">
              <w:rPr>
                <w:rFonts w:eastAsia="Times New Roman" w:cs="Arial"/>
                <w:lang w:eastAsia="pl-PL"/>
              </w:rPr>
              <w:t>165</w:t>
            </w:r>
          </w:p>
        </w:tc>
      </w:tr>
      <w:tr w:rsidR="00B85B51" w:rsidRPr="00660176" w14:paraId="0FAD1193" w14:textId="77777777" w:rsidTr="00A7701D">
        <w:trPr>
          <w:trHeight w:val="255"/>
          <w:jc w:val="center"/>
        </w:trPr>
        <w:tc>
          <w:tcPr>
            <w:tcW w:w="2304" w:type="dxa"/>
            <w:shd w:val="clear" w:color="auto" w:fill="E5B8B7" w:themeFill="accent2" w:themeFillTint="66"/>
            <w:vAlign w:val="center"/>
            <w:hideMark/>
          </w:tcPr>
          <w:p w14:paraId="5371E4F7"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Kazimierza Wielka</w:t>
            </w:r>
          </w:p>
        </w:tc>
        <w:tc>
          <w:tcPr>
            <w:tcW w:w="1563" w:type="dxa"/>
            <w:noWrap/>
            <w:vAlign w:val="center"/>
            <w:hideMark/>
          </w:tcPr>
          <w:p w14:paraId="5369BA4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1253</w:t>
            </w:r>
          </w:p>
        </w:tc>
        <w:tc>
          <w:tcPr>
            <w:tcW w:w="1125" w:type="dxa"/>
            <w:noWrap/>
            <w:vAlign w:val="center"/>
            <w:hideMark/>
          </w:tcPr>
          <w:p w14:paraId="1A1B70B6"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351</w:t>
            </w:r>
          </w:p>
        </w:tc>
        <w:tc>
          <w:tcPr>
            <w:tcW w:w="1251" w:type="dxa"/>
            <w:noWrap/>
            <w:vAlign w:val="center"/>
            <w:hideMark/>
          </w:tcPr>
          <w:p w14:paraId="29BFBDD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820</w:t>
            </w:r>
          </w:p>
        </w:tc>
        <w:tc>
          <w:tcPr>
            <w:tcW w:w="1125" w:type="dxa"/>
            <w:noWrap/>
            <w:vAlign w:val="center"/>
            <w:hideMark/>
          </w:tcPr>
          <w:p w14:paraId="3BE21AF9"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224</w:t>
            </w:r>
          </w:p>
        </w:tc>
        <w:tc>
          <w:tcPr>
            <w:tcW w:w="1446" w:type="dxa"/>
            <w:noWrap/>
            <w:vAlign w:val="center"/>
            <w:hideMark/>
          </w:tcPr>
          <w:p w14:paraId="6C319BB2" w14:textId="77777777" w:rsidR="00B85B51" w:rsidRPr="00660176" w:rsidRDefault="00B85B51" w:rsidP="008016EF">
            <w:pPr>
              <w:jc w:val="center"/>
              <w:rPr>
                <w:rFonts w:eastAsia="Times New Roman" w:cs="Arial"/>
                <w:lang w:eastAsia="pl-PL"/>
              </w:rPr>
            </w:pPr>
            <w:r w:rsidRPr="00660176">
              <w:rPr>
                <w:rFonts w:eastAsia="Times New Roman" w:cs="Arial"/>
                <w:lang w:eastAsia="pl-PL"/>
              </w:rPr>
              <w:t>605</w:t>
            </w:r>
          </w:p>
        </w:tc>
        <w:tc>
          <w:tcPr>
            <w:tcW w:w="1378" w:type="dxa"/>
            <w:noWrap/>
            <w:vAlign w:val="center"/>
            <w:hideMark/>
          </w:tcPr>
          <w:p w14:paraId="462EE251" w14:textId="77777777" w:rsidR="00B85B51" w:rsidRPr="00660176" w:rsidRDefault="00B85B51" w:rsidP="008016EF">
            <w:pPr>
              <w:jc w:val="center"/>
              <w:rPr>
                <w:rFonts w:eastAsia="Times New Roman" w:cs="Arial"/>
                <w:lang w:eastAsia="pl-PL"/>
              </w:rPr>
            </w:pPr>
            <w:r w:rsidRPr="00660176">
              <w:rPr>
                <w:rFonts w:eastAsia="Times New Roman" w:cs="Arial"/>
                <w:lang w:eastAsia="pl-PL"/>
              </w:rPr>
              <w:t>583</w:t>
            </w:r>
          </w:p>
        </w:tc>
      </w:tr>
      <w:tr w:rsidR="00B85B51" w:rsidRPr="00660176" w14:paraId="34FDE777" w14:textId="77777777" w:rsidTr="00A7701D">
        <w:trPr>
          <w:trHeight w:val="255"/>
          <w:jc w:val="center"/>
        </w:trPr>
        <w:tc>
          <w:tcPr>
            <w:tcW w:w="2304" w:type="dxa"/>
            <w:shd w:val="clear" w:color="auto" w:fill="E5B8B7" w:themeFill="accent2" w:themeFillTint="66"/>
            <w:noWrap/>
            <w:vAlign w:val="center"/>
            <w:hideMark/>
          </w:tcPr>
          <w:p w14:paraId="7D87E733"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RAZEM</w:t>
            </w:r>
          </w:p>
        </w:tc>
        <w:tc>
          <w:tcPr>
            <w:tcW w:w="1563" w:type="dxa"/>
            <w:noWrap/>
            <w:vAlign w:val="center"/>
            <w:hideMark/>
          </w:tcPr>
          <w:p w14:paraId="61BD9593"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3891</w:t>
            </w:r>
            <w:r w:rsidRPr="00660176">
              <w:rPr>
                <w:rFonts w:eastAsia="Times New Roman" w:cs="Arial"/>
                <w:b/>
                <w:bCs/>
                <w:lang w:eastAsia="pl-PL"/>
              </w:rPr>
              <w:fldChar w:fldCharType="end"/>
            </w:r>
          </w:p>
        </w:tc>
        <w:tc>
          <w:tcPr>
            <w:tcW w:w="1125" w:type="dxa"/>
            <w:noWrap/>
            <w:vAlign w:val="center"/>
            <w:hideMark/>
          </w:tcPr>
          <w:p w14:paraId="41200098"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1566</w:t>
            </w:r>
            <w:r w:rsidRPr="00660176">
              <w:rPr>
                <w:rFonts w:eastAsia="Times New Roman" w:cs="Arial"/>
                <w:b/>
                <w:bCs/>
                <w:lang w:eastAsia="pl-PL"/>
              </w:rPr>
              <w:fldChar w:fldCharType="end"/>
            </w:r>
          </w:p>
        </w:tc>
        <w:tc>
          <w:tcPr>
            <w:tcW w:w="1251" w:type="dxa"/>
            <w:noWrap/>
            <w:vAlign w:val="center"/>
            <w:hideMark/>
          </w:tcPr>
          <w:p w14:paraId="03C3990B"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1979</w:t>
            </w:r>
            <w:r w:rsidRPr="00660176">
              <w:rPr>
                <w:rFonts w:eastAsia="Times New Roman" w:cs="Arial"/>
                <w:b/>
                <w:bCs/>
                <w:lang w:eastAsia="pl-PL"/>
              </w:rPr>
              <w:fldChar w:fldCharType="end"/>
            </w:r>
          </w:p>
        </w:tc>
        <w:tc>
          <w:tcPr>
            <w:tcW w:w="1125" w:type="dxa"/>
            <w:noWrap/>
            <w:vAlign w:val="center"/>
            <w:hideMark/>
          </w:tcPr>
          <w:p w14:paraId="01D2FBF7"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614</w:t>
            </w:r>
            <w:r w:rsidRPr="00660176">
              <w:rPr>
                <w:rFonts w:eastAsia="Times New Roman" w:cs="Arial"/>
                <w:b/>
                <w:bCs/>
                <w:lang w:eastAsia="pl-PL"/>
              </w:rPr>
              <w:fldChar w:fldCharType="end"/>
            </w:r>
          </w:p>
        </w:tc>
        <w:tc>
          <w:tcPr>
            <w:tcW w:w="1446" w:type="dxa"/>
            <w:noWrap/>
            <w:vAlign w:val="center"/>
            <w:hideMark/>
          </w:tcPr>
          <w:p w14:paraId="1618D25A"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1484</w:t>
            </w:r>
            <w:r w:rsidRPr="00660176">
              <w:rPr>
                <w:rFonts w:eastAsia="Times New Roman" w:cs="Arial"/>
                <w:b/>
                <w:bCs/>
                <w:lang w:eastAsia="pl-PL"/>
              </w:rPr>
              <w:fldChar w:fldCharType="end"/>
            </w:r>
          </w:p>
        </w:tc>
        <w:tc>
          <w:tcPr>
            <w:tcW w:w="1378" w:type="dxa"/>
            <w:noWrap/>
            <w:vAlign w:val="center"/>
            <w:hideMark/>
          </w:tcPr>
          <w:p w14:paraId="514A9333"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1970</w:t>
            </w:r>
            <w:r w:rsidRPr="00660176">
              <w:rPr>
                <w:rFonts w:eastAsia="Times New Roman" w:cs="Arial"/>
                <w:b/>
                <w:bCs/>
                <w:lang w:eastAsia="pl-PL"/>
              </w:rPr>
              <w:fldChar w:fldCharType="end"/>
            </w:r>
          </w:p>
        </w:tc>
      </w:tr>
    </w:tbl>
    <w:p w14:paraId="0BA59534" w14:textId="77777777" w:rsidR="004821E8" w:rsidRPr="00737485" w:rsidRDefault="00377E87" w:rsidP="00377E87">
      <w:pPr>
        <w:pStyle w:val="rdo"/>
        <w:jc w:val="left"/>
        <w:rPr>
          <w:rStyle w:val="Hipercze"/>
        </w:rPr>
      </w:pPr>
      <w:r w:rsidRPr="00660176">
        <w:t xml:space="preserve">Źródło: </w:t>
      </w:r>
      <w:r w:rsidR="0034632F" w:rsidRPr="00660176">
        <w:t>http://bochnia.praca.gov.pl</w:t>
      </w:r>
      <w:r w:rsidR="00244C5D">
        <w:t>, http://www.pup-brzesko.pl</w:t>
      </w:r>
      <w:r w:rsidRPr="00660176">
        <w:t xml:space="preserve">, </w:t>
      </w:r>
      <w:r w:rsidR="00E23748" w:rsidRPr="00660176">
        <w:t>htt</w:t>
      </w:r>
      <w:r w:rsidR="00244C5D">
        <w:t>p://www.pup.proszowice.pl</w:t>
      </w:r>
      <w:r w:rsidRPr="00660176">
        <w:t>, http://pupkazimierzawielka.pl</w:t>
      </w:r>
    </w:p>
    <w:p w14:paraId="6A599E9D" w14:textId="77777777" w:rsidR="00F36FCC" w:rsidRDefault="00706960" w:rsidP="004C1742">
      <w:r>
        <w:t>Statystyki rynku pracy wskazują na to, że na obszarach wiejskich sytuacja nie jest najlepsza i wskazane są inicjatywy pozwalające zaktywizować osoby niepracujące i stworzyć warunki do podejmowania własnej działalności gospodarczej. Obraz rynku pracy wyłaniający się z danych statystycznych nie jest oczywiście pełny – dane dot. bezrobocia rejestrowanego i pomijają bezrobocie ukryte i dobrowolne, z kolei dane dot. pracujących nie obejmują osób pracujących w tzw. szarej strefie lub wyjeżdżających sezonowo zagranicę w celach zarobkowych.</w:t>
      </w:r>
      <w:r w:rsidR="00791345">
        <w:t xml:space="preserve"> Dane te były uzupełniane podczas partycypacyjnych metod tworzenia strategii.</w:t>
      </w:r>
      <w:r w:rsidR="007E2919">
        <w:t xml:space="preserve"> </w:t>
      </w:r>
      <w:r w:rsidR="00F36FCC">
        <w:t>Generalnie sytuacja na rynku pracy nie jest zadowalająca – poza rynkiem pracy pozostają osoby bezrobotne, w tym znaczna liczba osób będących w szczególnej sytuacji na rynku pracy, tj.:</w:t>
      </w:r>
    </w:p>
    <w:p w14:paraId="0B26EC1E" w14:textId="77777777" w:rsidR="00F36FCC" w:rsidRDefault="00F36FCC" w:rsidP="00F030F3">
      <w:pPr>
        <w:pStyle w:val="Akapitzlist"/>
        <w:numPr>
          <w:ilvl w:val="0"/>
          <w:numId w:val="75"/>
        </w:numPr>
      </w:pPr>
      <w:r>
        <w:t>Kobiety bezrobotne, w tym kobiety mające trudności z powrotem do aktywności zawodowej po przerwie związanej z urodzeniem dziecka,</w:t>
      </w:r>
      <w:r w:rsidR="00791345">
        <w:t xml:space="preserve"> </w:t>
      </w:r>
    </w:p>
    <w:p w14:paraId="6F3CF0C5" w14:textId="77777777" w:rsidR="00F36FCC" w:rsidRDefault="00F36FCC" w:rsidP="00F030F3">
      <w:pPr>
        <w:pStyle w:val="Akapitzlist"/>
        <w:numPr>
          <w:ilvl w:val="0"/>
          <w:numId w:val="75"/>
        </w:numPr>
      </w:pPr>
      <w:r>
        <w:t>Osoby młode (do 25 r.ż.) pozostające bez pracy,</w:t>
      </w:r>
    </w:p>
    <w:p w14:paraId="0FEDA669" w14:textId="77777777" w:rsidR="00F36FCC" w:rsidRDefault="00F36FCC" w:rsidP="00F030F3">
      <w:pPr>
        <w:pStyle w:val="Akapitzlist"/>
        <w:numPr>
          <w:ilvl w:val="0"/>
          <w:numId w:val="75"/>
        </w:numPr>
      </w:pPr>
      <w:r>
        <w:t>Osob</w:t>
      </w:r>
      <w:r w:rsidR="0021546C">
        <w:t>y starsze (powyżej 50 r.ż.) nie</w:t>
      </w:r>
      <w:r>
        <w:t>mogące znaleźć pracy,</w:t>
      </w:r>
    </w:p>
    <w:p w14:paraId="2B15D2E7" w14:textId="77777777" w:rsidR="00F36FCC" w:rsidRDefault="00F36FCC" w:rsidP="00F030F3">
      <w:pPr>
        <w:pStyle w:val="Akapitzlist"/>
        <w:numPr>
          <w:ilvl w:val="0"/>
          <w:numId w:val="75"/>
        </w:numPr>
      </w:pPr>
      <w:r>
        <w:t>Osoby bez doświadczenia zawodowego, bez praktycznej znajomości wyuczonego zawodu.</w:t>
      </w:r>
    </w:p>
    <w:p w14:paraId="7F48A9B4" w14:textId="77777777" w:rsidR="00E3669A" w:rsidRDefault="00791345" w:rsidP="004C1742">
      <w:r>
        <w:t>Ponadto z konsultacji z mieszkańcami wynika, że osobami, które najczęściej decydują się na emigrację są kobiety w różnym wieku (też po „odchowaniu” dzieci) oraz osoby do 25 roku życia</w:t>
      </w:r>
      <w:r w:rsidR="004F7303">
        <w:t xml:space="preserve">. Kobiety również często jako gospodynie domowe nie rejestrują </w:t>
      </w:r>
      <w:r w:rsidR="00A7701D">
        <w:br/>
      </w:r>
      <w:r w:rsidR="004F7303">
        <w:t>się w PUP, alternatywą jest ubezpieczenie w KRUS.</w:t>
      </w:r>
      <w:r w:rsidR="00DE6B82">
        <w:t xml:space="preserve"> Akcentowanym problemem jest stereotypowe traktowanie kobiet i często obciążanie ich opieką nad osobami zależnymi.</w:t>
      </w:r>
      <w:r w:rsidR="007E2919">
        <w:t xml:space="preserve"> </w:t>
      </w:r>
      <w:r w:rsidR="00324030">
        <w:t xml:space="preserve">Osoby te wymagają szczególnego wsparcia, ponieważ są zagrożone wykluczeniem nie tylko z rynku pracy, ale także z życia społecznego. </w:t>
      </w:r>
    </w:p>
    <w:p w14:paraId="21A34AAA" w14:textId="77777777" w:rsidR="00F33E7B" w:rsidRPr="00244C5D" w:rsidRDefault="00E0602C" w:rsidP="00F33E7B">
      <w:pPr>
        <w:pStyle w:val="Nagwek2"/>
        <w:rPr>
          <w:color w:val="943634" w:themeColor="accent2" w:themeShade="BF"/>
          <w:sz w:val="24"/>
        </w:rPr>
      </w:pPr>
      <w:bookmarkStart w:id="31" w:name="_Toc80969636"/>
      <w:r w:rsidRPr="00244C5D">
        <w:rPr>
          <w:color w:val="943634" w:themeColor="accent2" w:themeShade="BF"/>
          <w:sz w:val="24"/>
        </w:rPr>
        <w:t>Działalność sektora społecznego i rozwój społeczeństwa obywatelskiego</w:t>
      </w:r>
      <w:bookmarkEnd w:id="31"/>
    </w:p>
    <w:p w14:paraId="1074215F" w14:textId="77777777" w:rsidR="00E0602C" w:rsidRPr="00660176" w:rsidRDefault="002874FC" w:rsidP="00660176">
      <w:r w:rsidRPr="00660176">
        <w:t>Na obszarze działa wiele organizacji zajmujących się kultywowanie</w:t>
      </w:r>
      <w:r w:rsidR="0021546C" w:rsidRPr="00660176">
        <w:t>m</w:t>
      </w:r>
      <w:r w:rsidRPr="00660176">
        <w:t xml:space="preserve"> lokalnych tradycji i zwyczajów oraz</w:t>
      </w:r>
      <w:r>
        <w:t xml:space="preserve"> folkloru. Do tej grupy zaliczyć można przede wszystkim koła gospodyń wiejskich</w:t>
      </w:r>
      <w:r w:rsidR="000C6E5B">
        <w:t>, OSP i kluby sportowe.</w:t>
      </w:r>
      <w:r w:rsidR="007E2919">
        <w:t xml:space="preserve"> </w:t>
      </w:r>
      <w:r w:rsidR="000C6E5B">
        <w:t xml:space="preserve">Na obszarze działa ok. 40 klubów sportowych. </w:t>
      </w:r>
      <w:r w:rsidR="00DC4257">
        <w:t>Oferują one swego rodzaju ofertę spędzania czasu wolnego – z jednej strony dla zawodników, z drugiej strony – dla kibiców.</w:t>
      </w:r>
      <w:r w:rsidR="00E87ED9">
        <w:t xml:space="preserve"> Kluby finansują swoją działalność w dużej mierze ze środków pozyskiwanych z budżetów gmin – dotacje. Najczęściej dotacje</w:t>
      </w:r>
      <w:r w:rsidR="00A7701D">
        <w:br/>
      </w:r>
      <w:r w:rsidR="00E87ED9">
        <w:t>te nie wystarczają na przeprowadzenie gruntownych remontów infrastruktury sportowej będącej w dyspozycji klubów. Oprócz</w:t>
      </w:r>
      <w:r w:rsidR="00A7701D">
        <w:br/>
      </w:r>
      <w:r w:rsidR="00E87ED9">
        <w:t xml:space="preserve">LKS-ów i UKS-ów </w:t>
      </w:r>
      <w:r w:rsidR="00615522">
        <w:t>na obszarze działają jednostki Ochotniczej Straży P</w:t>
      </w:r>
      <w:r w:rsidR="00E87ED9">
        <w:t>ożarnej</w:t>
      </w:r>
      <w:r w:rsidR="007739BA">
        <w:t xml:space="preserve">, które oprócz zabezpieczenia przeciwpożarowego zajmują się </w:t>
      </w:r>
      <w:r w:rsidR="00915142">
        <w:t>także aktywizacją młodych osób, próbując zachęcać ich do wstąpienia do straży. Mają również możliwość organizowania wydarzeń o charakterze integracyjnym, rekreacyjnym czy kulturalnym.</w:t>
      </w:r>
      <w:r w:rsidR="00AF6CA0">
        <w:t xml:space="preserve"> Na całym obszarze działa ich bardzo wiele – praktycznie w każdym sołectwie.</w:t>
      </w:r>
      <w:r w:rsidR="007E2919">
        <w:t xml:space="preserve"> </w:t>
      </w:r>
      <w:r w:rsidR="00915142">
        <w:t xml:space="preserve">Kolejną grupą, która zrzesza mieszkańców są KGW. Skupiają się one przede wszystkim </w:t>
      </w:r>
      <w:r w:rsidR="00A7701D">
        <w:br/>
      </w:r>
      <w:r w:rsidR="00915142">
        <w:t xml:space="preserve">na zachowaniu dziedzictwa niematerialnego – tradycji, zwyczajów (w tym również kulinarnych), gwary, sztuki ludowej. </w:t>
      </w:r>
      <w:r w:rsidR="00A7701D">
        <w:br/>
      </w:r>
      <w:r w:rsidR="004F7303">
        <w:t xml:space="preserve">Po długoletnim przestoju w ostatnich latach obserwuje się duże zainteresowanie działalnością KGW i reaktywację niektórych z nich. </w:t>
      </w:r>
      <w:r w:rsidR="00C42614">
        <w:t xml:space="preserve">Większość z nich stanowią grupy nieformalne, niektóre zdecydowały się na rejestrację i osiągnęły już sukcesy w postaci </w:t>
      </w:r>
      <w:r w:rsidR="00C42614">
        <w:lastRenderedPageBreak/>
        <w:t xml:space="preserve">zrealizowanych projektów przy udziale zewnętrznych źródeł finansowania. Motorem do działania było funkcjonowanie LGD </w:t>
      </w:r>
      <w:r w:rsidR="00A7701D">
        <w:br/>
      </w:r>
      <w:r w:rsidR="00C42614">
        <w:t>w poprzednich okresach programowania – wsparcie finansowe i doradcze. Z drugiej strony KGW ze względu na swoje umiejętności kulinarne, rękodzieło info</w:t>
      </w:r>
      <w:r w:rsidR="00784AE7">
        <w:t>r</w:t>
      </w:r>
      <w:r w:rsidR="00C42614">
        <w:t>macje o zanikających tradycjach, historii</w:t>
      </w:r>
      <w:r w:rsidR="00615522">
        <w:t>,</w:t>
      </w:r>
      <w:r w:rsidR="00C42614">
        <w:t xml:space="preserve"> są wsparciem dla LGD podczas promowania terenu, spotkań, warsztatów</w:t>
      </w:r>
      <w:r w:rsidR="00784AE7">
        <w:t>, konferencji.</w:t>
      </w:r>
      <w:r w:rsidR="00C42614">
        <w:t xml:space="preserve"> </w:t>
      </w:r>
      <w:r w:rsidR="00751C76">
        <w:t xml:space="preserve">KGW angażują w swoją działalność ludzi młodych, uczniów, czego przykładem są wspólnie zrealizowane przedsięwzięcia. </w:t>
      </w:r>
      <w:r w:rsidR="00784AE7">
        <w:t>Rozbudzone chęci działania na rzecz społeczności lokalnej i budowania kapitału społecznego wymaga</w:t>
      </w:r>
      <w:r w:rsidR="00751C76">
        <w:t>ją</w:t>
      </w:r>
      <w:r w:rsidR="00784AE7">
        <w:t xml:space="preserve"> wsparcia finansowego i organizacyjnego</w:t>
      </w:r>
      <w:r w:rsidR="00ED68D1">
        <w:t xml:space="preserve">. Wsparcie podmiotów w organizacji wydarzeń czy przedsięwzięć może wpłynąć na ich wizerunek wśród społeczności i zachęcić inne osoby do włączenia się w ich działalność (jeśli nie jako członkowie, to jako wolontariusze, </w:t>
      </w:r>
      <w:r w:rsidR="00A7701D">
        <w:br/>
      </w:r>
      <w:r w:rsidR="00ED68D1">
        <w:t>czy po prostu osoby pomagające).</w:t>
      </w:r>
      <w:r w:rsidR="00244C5D">
        <w:t xml:space="preserve"> </w:t>
      </w:r>
      <w:r w:rsidR="00AF6CA0">
        <w:t>Pozostałe organizacje społeczne to różnego rodzaju zespoły taneczne</w:t>
      </w:r>
      <w:r w:rsidR="0021546C">
        <w:t>, orkiestry dęte,</w:t>
      </w:r>
      <w:r w:rsidR="00A7701D">
        <w:br/>
      </w:r>
      <w:r w:rsidR="00520D95">
        <w:t>i stowarzyszenia, które poprzez swoje działania przyczyniają się do rozszerzenia oferty</w:t>
      </w:r>
      <w:r w:rsidR="0021546C">
        <w:t xml:space="preserve"> spędzania czasu wolnego</w:t>
      </w:r>
      <w:r w:rsidR="00520D95">
        <w:t xml:space="preserve"> dla mieszkańców, ale także dla turystów.</w:t>
      </w:r>
      <w:r w:rsidR="0021546C">
        <w:t xml:space="preserve"> Ponadto kluczową rolę w aktywizacji osób starszych odgrywa funkcjonujący na terenie Nadwiślańskiej Grupy Działania „E.</w:t>
      </w:r>
      <w:proofErr w:type="gramStart"/>
      <w:r w:rsidR="0021546C">
        <w:t>O.CENOMA</w:t>
      </w:r>
      <w:proofErr w:type="gramEnd"/>
      <w:r w:rsidR="0021546C">
        <w:t>”, Uniwersytet Trzeciego Wieku. T</w:t>
      </w:r>
      <w:r w:rsidR="00520D95">
        <w:t xml:space="preserve">ego rodzaju inicjatywy służą często promocji obszaru na </w:t>
      </w:r>
      <w:r w:rsidR="00520D95" w:rsidRPr="00660176">
        <w:t>zewnątrz.</w:t>
      </w:r>
      <w:r w:rsidR="00A2140A" w:rsidRPr="00660176">
        <w:t xml:space="preserve"> </w:t>
      </w:r>
      <w:r w:rsidR="00A7701D">
        <w:br/>
      </w:r>
      <w:r w:rsidR="00A2140A" w:rsidRPr="00660176">
        <w:t xml:space="preserve">W działalność integracyjną włączają </w:t>
      </w:r>
      <w:r w:rsidR="00A2140A" w:rsidRPr="0073593F">
        <w:t>się także parafie, które starają się o dofinansowanie swoich działań ze środków publicznych.</w:t>
      </w:r>
      <w:r w:rsidR="00A7701D">
        <w:t xml:space="preserve"> </w:t>
      </w:r>
      <w:r w:rsidR="00A33833" w:rsidRPr="0073593F">
        <w:t xml:space="preserve">Dane statystyczne wskazują, że </w:t>
      </w:r>
      <w:r w:rsidR="00183C88" w:rsidRPr="0073593F">
        <w:t xml:space="preserve">rośnie liczba różnego rodzaju organizacji społecznych, stowarzyszeń i fundacji. </w:t>
      </w:r>
      <w:r w:rsidR="00A2140A" w:rsidRPr="0073593F">
        <w:t xml:space="preserve">Średnio </w:t>
      </w:r>
      <w:r w:rsidR="00A7701D">
        <w:br/>
      </w:r>
      <w:r w:rsidR="00A2140A" w:rsidRPr="0073593F">
        <w:t>dla obszar</w:t>
      </w:r>
      <w:r w:rsidR="00726AE8" w:rsidRPr="0073593F">
        <w:t>u</w:t>
      </w:r>
      <w:r w:rsidR="00A2140A" w:rsidRPr="0073593F">
        <w:t xml:space="preserve"> wskaźnik liczby </w:t>
      </w:r>
      <w:r w:rsidR="00726AE8" w:rsidRPr="0073593F">
        <w:t xml:space="preserve">fundacji, stowarzyszeń i </w:t>
      </w:r>
      <w:r w:rsidR="00A2140A" w:rsidRPr="0073593F">
        <w:t>organizacji</w:t>
      </w:r>
      <w:r w:rsidR="00726AE8" w:rsidRPr="0073593F">
        <w:t xml:space="preserve"> społecznych na 10 tys. mieszkańców w 2013 r. wyniósł </w:t>
      </w:r>
      <w:r w:rsidR="00A7701D">
        <w:br/>
      </w:r>
      <w:r w:rsidR="00726AE8" w:rsidRPr="0073593F">
        <w:t xml:space="preserve">29 (dla całego kraju w tym okresie wskaźnik wynosił 33), jednak wskaźnik </w:t>
      </w:r>
      <w:r w:rsidR="00726AE8" w:rsidRPr="0073593F">
        <w:rPr>
          <w:color w:val="000000"/>
          <w:szCs w:val="24"/>
          <w:lang w:eastAsia="pl-PL"/>
        </w:rPr>
        <w:t xml:space="preserve">nowo zarejestrowanych fundacji, stowarzyszeń </w:t>
      </w:r>
      <w:r w:rsidR="00A7701D">
        <w:rPr>
          <w:color w:val="000000"/>
          <w:szCs w:val="24"/>
          <w:lang w:eastAsia="pl-PL"/>
        </w:rPr>
        <w:br/>
      </w:r>
      <w:r w:rsidR="00726AE8" w:rsidRPr="0073593F">
        <w:rPr>
          <w:color w:val="000000"/>
          <w:szCs w:val="24"/>
          <w:lang w:eastAsia="pl-PL"/>
        </w:rPr>
        <w:t>i organizacji społecznych na 10 tys. mieszkańców</w:t>
      </w:r>
      <w:r w:rsidR="00660176" w:rsidRPr="0073593F">
        <w:t xml:space="preserve"> był porównywalny</w:t>
      </w:r>
      <w:r w:rsidR="00726AE8" w:rsidRPr="0073593F">
        <w:t xml:space="preserve"> ze wskaźnikiem dla Polski i wynosił 2. </w:t>
      </w:r>
      <w:r w:rsidR="00183C88" w:rsidRPr="00615522">
        <w:rPr>
          <w:b/>
          <w:i/>
        </w:rPr>
        <w:t>Świadczy to</w:t>
      </w:r>
      <w:r w:rsidR="00660176" w:rsidRPr="00615522">
        <w:rPr>
          <w:b/>
          <w:i/>
        </w:rPr>
        <w:t xml:space="preserve"> o</w:t>
      </w:r>
      <w:r w:rsidR="00183C88" w:rsidRPr="00615522">
        <w:rPr>
          <w:b/>
          <w:i/>
        </w:rPr>
        <w:t xml:space="preserve"> rozwoju idei społeczeństwa obywatelskiego i rosnącej popularności form aktywności mieszkańców polegających w dużej mierze </w:t>
      </w:r>
      <w:r w:rsidR="00A7701D" w:rsidRPr="00615522">
        <w:rPr>
          <w:b/>
          <w:i/>
        </w:rPr>
        <w:br/>
      </w:r>
      <w:r w:rsidR="00183C88" w:rsidRPr="00615522">
        <w:rPr>
          <w:b/>
          <w:i/>
        </w:rPr>
        <w:t>na nieodpłatnym angażowaniu</w:t>
      </w:r>
      <w:r w:rsidR="00A7701D" w:rsidRPr="00615522">
        <w:rPr>
          <w:b/>
          <w:i/>
        </w:rPr>
        <w:t xml:space="preserve"> </w:t>
      </w:r>
      <w:r w:rsidR="00183C88" w:rsidRPr="00615522">
        <w:rPr>
          <w:b/>
          <w:i/>
        </w:rPr>
        <w:t xml:space="preserve">się w różnego rodzaju </w:t>
      </w:r>
      <w:r w:rsidR="00660176" w:rsidRPr="00615522">
        <w:rPr>
          <w:b/>
          <w:i/>
        </w:rPr>
        <w:t>inicjatywy</w:t>
      </w:r>
      <w:r w:rsidR="00183C88" w:rsidRPr="00615522">
        <w:rPr>
          <w:b/>
          <w:i/>
        </w:rPr>
        <w:t>.</w:t>
      </w:r>
      <w:r w:rsidR="00B550E6" w:rsidRPr="0073593F">
        <w:t xml:space="preserve"> Wiele podmiotów dz</w:t>
      </w:r>
      <w:r w:rsidR="00660176" w:rsidRPr="0073593F">
        <w:t>iałających w sektorze społecznym</w:t>
      </w:r>
      <w:r w:rsidR="00B550E6" w:rsidRPr="0073593F">
        <w:t xml:space="preserve"> współfinansuje swoje działania ze środków publicznych (</w:t>
      </w:r>
      <w:r w:rsidR="0098659E" w:rsidRPr="0073593F">
        <w:t xml:space="preserve">na podstawie </w:t>
      </w:r>
      <w:r w:rsidR="0098659E" w:rsidRPr="0073593F">
        <w:rPr>
          <w:i/>
        </w:rPr>
        <w:t>ustawy o działalności pożytku publicznego i o wolontariacie)</w:t>
      </w:r>
      <w:r w:rsidR="0098659E" w:rsidRPr="0073593F">
        <w:t xml:space="preserve">. Poza tym opiera swoją działalność w dużej mierze na nieodpłatnej pracy swoich członków. Potwierdza to rozwój idei integracji </w:t>
      </w:r>
      <w:r w:rsidR="00A7701D">
        <w:br/>
      </w:r>
      <w:r w:rsidR="0098659E" w:rsidRPr="0073593F">
        <w:t>i społeczeństwa obywatelskiego.</w:t>
      </w:r>
      <w:r w:rsidR="00244C5D">
        <w:t xml:space="preserve"> </w:t>
      </w:r>
      <w:r w:rsidR="0098659E" w:rsidRPr="0073593F">
        <w:t xml:space="preserve">Badania ankietowe wykazały, że na niemal ¼ respondentów wskazała, że obszar aktywności społecznej jest dziedziną, z rozwoju której są najbardziej zadowoleni. Świadczy to z jednej strony o rzeczywistym wzroście zaangażowania mieszkańców w działalność organizacji społecznych (co potwierdzają </w:t>
      </w:r>
      <w:r w:rsidR="004D103E" w:rsidRPr="0073593F">
        <w:t>dane statystyczne dot. wskaźnika organizacji społecznych na 10 tys. mieszkańców), z drugiej strony – o świadomości mieszkańców nt. ich aktywności.</w:t>
      </w:r>
      <w:r w:rsidR="00CD7B79" w:rsidRPr="0073593F">
        <w:t xml:space="preserve"> Kolejne </w:t>
      </w:r>
      <w:r w:rsidR="00A7701D">
        <w:br/>
      </w:r>
      <w:r w:rsidR="00CD7B79" w:rsidRPr="0073593F">
        <w:t>14% ankietowanych zadeklarowało zadowolenie z obszaru określonego jako „więzi sąsiedzkie”</w:t>
      </w:r>
      <w:r w:rsidR="0073593F" w:rsidRPr="0073593F">
        <w:t xml:space="preserve">, </w:t>
      </w:r>
      <w:r w:rsidR="00CD7B79" w:rsidRPr="0073593F">
        <w:t>co również należy przyjąć jako potwierdzenie rozwoju idei integracji i wzmacniania poczucia tożsamości.</w:t>
      </w:r>
    </w:p>
    <w:p w14:paraId="5230E32C" w14:textId="77777777" w:rsidR="003E0A21" w:rsidRPr="00244C5D" w:rsidRDefault="00F33E7B" w:rsidP="00F33E7B">
      <w:pPr>
        <w:pStyle w:val="Nagwek2"/>
        <w:rPr>
          <w:color w:val="943634" w:themeColor="accent2" w:themeShade="BF"/>
          <w:sz w:val="24"/>
        </w:rPr>
      </w:pPr>
      <w:bookmarkStart w:id="32" w:name="_Toc80969637"/>
      <w:r w:rsidRPr="00244C5D">
        <w:rPr>
          <w:color w:val="943634" w:themeColor="accent2" w:themeShade="BF"/>
          <w:sz w:val="24"/>
        </w:rPr>
        <w:t>Problemy społeczne</w:t>
      </w:r>
      <w:bookmarkEnd w:id="32"/>
    </w:p>
    <w:p w14:paraId="3887E886" w14:textId="77777777" w:rsidR="00BD49F0" w:rsidRDefault="00BB1DBA" w:rsidP="00E87ED9">
      <w:r>
        <w:t>Sfera społeczna wiąże się z wieloma problemami. Większość obserwowanych</w:t>
      </w:r>
      <w:r w:rsidR="006C31DD">
        <w:t xml:space="preserve"> problemów ma związek</w:t>
      </w:r>
      <w:r w:rsidR="00AF6CA0">
        <w:t xml:space="preserve"> z sytuacją</w:t>
      </w:r>
      <w:r w:rsidR="002874FC">
        <w:t xml:space="preserve"> materialną. Brak pracy i zagrożenie biedą powodują frustrację mogąca przejawiać się poprzez </w:t>
      </w:r>
      <w:r w:rsidR="00E87ED9">
        <w:t>alienację i wycofywanie się z życia społecznego.</w:t>
      </w:r>
      <w:r w:rsidR="00244C5D">
        <w:br/>
      </w:r>
      <w:r w:rsidR="00AF6CA0">
        <w:t xml:space="preserve"> W związku z tym niezbędne są działania wspierające </w:t>
      </w:r>
      <w:r w:rsidR="00520D95">
        <w:t xml:space="preserve">rozwój przedsiębiorczości, by powstawały nowe miejsca pracy </w:t>
      </w:r>
      <w:r w:rsidR="00A7701D">
        <w:br/>
      </w:r>
      <w:r w:rsidR="00520D95">
        <w:t xml:space="preserve">oraz </w:t>
      </w:r>
      <w:r w:rsidR="00520D95" w:rsidRPr="0073593F">
        <w:t xml:space="preserve">by uniknąć likwidacji miejsc pracy obecnie istniejących. Wsparcie powinno dotyczyć w szczególności grup marginalizowanych, tj. kobiet, osób starszych (50+), </w:t>
      </w:r>
      <w:r w:rsidR="004D103E" w:rsidRPr="0073593F">
        <w:t>osób korzystających z pomocy społecznej z powodu ubóstwa</w:t>
      </w:r>
      <w:r w:rsidR="00520D95" w:rsidRPr="0073593F">
        <w:t xml:space="preserve"> oraz bezrobotnych</w:t>
      </w:r>
      <w:r w:rsidR="004D103E" w:rsidRPr="0073593F">
        <w:t xml:space="preserve"> (długotrwale bezrobotnych, w wieku do 25 r.ż., bez doświadczenia zawodowego)</w:t>
      </w:r>
      <w:r w:rsidR="00520D95" w:rsidRPr="0073593F">
        <w:t>.</w:t>
      </w:r>
      <w:r w:rsidR="00520D95">
        <w:t xml:space="preserve"> Grupy te oprócz wsparcia w zakresie aktywności zawodowej wymagają „</w:t>
      </w:r>
      <w:proofErr w:type="gramStart"/>
      <w:r w:rsidR="00520D95">
        <w:t>pomocy”</w:t>
      </w:r>
      <w:r w:rsidR="00A7701D">
        <w:t xml:space="preserve"> </w:t>
      </w:r>
      <w:r w:rsidR="00520D95">
        <w:t xml:space="preserve"> w</w:t>
      </w:r>
      <w:proofErr w:type="gramEnd"/>
      <w:r w:rsidR="00520D95">
        <w:t xml:space="preserve"> integrowaniu się ze społecznością i przeciwdziałaniu ich marginalizacji. W związku z tym oprócz wspierania rozwoju przedsiębiorczości, wskazane jest organizowanie i włączanie grup zagrożonych marginalizacją </w:t>
      </w:r>
      <w:r w:rsidR="008B65D6">
        <w:t>w wydarzenia społeczne – nie tylko jako uczestników, ale też organizatorów</w:t>
      </w:r>
      <w:r w:rsidR="0009774E">
        <w:t xml:space="preserve">. </w:t>
      </w:r>
      <w:r w:rsidR="00520D95">
        <w:t xml:space="preserve">Kolejną ważną grupą, którą dotykają różnego rodzaju zagrożenia, są osoby młode – dzieci i młodzież oraz osoby wchodzące w dorosły wiek i podejmujące pierwsze zatrudnienie. Z jednej strony grupa ta wymaga dobrej jakości infrastruktury edukacyjnej oraz szerokiej oferty zagospodarowania czasu wolnego. </w:t>
      </w:r>
      <w:r w:rsidR="0009774E">
        <w:t xml:space="preserve">Brak atrakcyjnej i urozmaiconej oferty spędzania czasu wolnego może zwiększać </w:t>
      </w:r>
      <w:r w:rsidR="0009774E" w:rsidRPr="002D6BCD">
        <w:t>skłonność d</w:t>
      </w:r>
      <w:r w:rsidR="0009774E">
        <w:t>o patologii, apatię i</w:t>
      </w:r>
      <w:r w:rsidR="0009774E" w:rsidRPr="002D6BCD">
        <w:t xml:space="preserve"> ogólne zniechęce</w:t>
      </w:r>
      <w:r w:rsidR="0009774E" w:rsidRPr="0009774E">
        <w:t xml:space="preserve">nie wśród młodych osób. </w:t>
      </w:r>
      <w:r w:rsidR="00E87ED9" w:rsidRPr="0009774E">
        <w:t>Brak nowoczesnych obiektów sportowych i terenów rek</w:t>
      </w:r>
      <w:r w:rsidR="0009774E" w:rsidRPr="0009774E">
        <w:t>reacyjnych, ścieżek rowerowych</w:t>
      </w:r>
      <w:r w:rsidR="00E87ED9" w:rsidRPr="0009774E">
        <w:t>, boisk do gry, siłowni plenerowych, placów zabaw sprawia, że jedyną atrakcją i najlepszą alternatywą na spędzenie wolnego czasu dla młodego pokol</w:t>
      </w:r>
      <w:r w:rsidR="0009774E" w:rsidRPr="0009774E">
        <w:t>enia staje się komputer i </w:t>
      </w:r>
      <w:r w:rsidR="00E87ED9" w:rsidRPr="0009774E">
        <w:t>telewizja</w:t>
      </w:r>
      <w:r w:rsidR="0009774E" w:rsidRPr="0009774E">
        <w:t>. Ma to niekorzystny wpływ na kondycję fizyczną dzieci i młodzieży (m.in. wady postawy, otyłość).</w:t>
      </w:r>
      <w:r w:rsidR="00615522">
        <w:t xml:space="preserve"> </w:t>
      </w:r>
      <w:r w:rsidR="0009774E" w:rsidRPr="0009774E">
        <w:t xml:space="preserve">Niesie też ze sobą negatywne konsekwencje w sferze psychiki młodych osób – wzmacnia </w:t>
      </w:r>
      <w:r w:rsidR="00E87ED9" w:rsidRPr="0009774E">
        <w:t>izolacj</w:t>
      </w:r>
      <w:r w:rsidR="0009774E" w:rsidRPr="0009774E">
        <w:t>ę</w:t>
      </w:r>
      <w:r w:rsidR="00E87ED9" w:rsidRPr="0009774E">
        <w:t>, problemy z komunikacją, trudności w</w:t>
      </w:r>
      <w:r w:rsidR="0009774E" w:rsidRPr="0009774E">
        <w:t> </w:t>
      </w:r>
      <w:r w:rsidR="00E87ED9" w:rsidRPr="0009774E">
        <w:t>nawiązywaniu</w:t>
      </w:r>
      <w:r w:rsidR="00244C5D">
        <w:br/>
      </w:r>
      <w:r w:rsidR="00E87ED9" w:rsidRPr="0009774E">
        <w:t xml:space="preserve">i podtrzymywaniu rzeczywistych kontaktów </w:t>
      </w:r>
      <w:r w:rsidR="0009774E" w:rsidRPr="0009774E">
        <w:t xml:space="preserve">międzyludzkich. </w:t>
      </w:r>
      <w:r w:rsidR="00DA7E04">
        <w:t>Można zaobserwować zróżnicowany na terenie LGD dostęp</w:t>
      </w:r>
      <w:r w:rsidR="00244C5D">
        <w:br/>
      </w:r>
      <w:r w:rsidR="00DA7E04">
        <w:t xml:space="preserve"> do infrastruktury i kultury. Najlepszy dostęp cechują miejscowości – siedziby gmin</w:t>
      </w:r>
      <w:r w:rsidR="00CA4480">
        <w:t>, najgorszy - mieszkańcy małych miejscowości.</w:t>
      </w:r>
      <w:r w:rsidR="00244C5D">
        <w:br/>
      </w:r>
      <w:r w:rsidR="00CA4480">
        <w:t xml:space="preserve"> W dużych miejscowościach funkcjonują obiekty sportowe, rekreacyjne, centra kultury, natomiast w małych jedynie (ale nie zawsze) świetlice środowiskowe, które nie są atrakcyjną ofertą dla zróżnicowanych grup wiekowych. Takie rozłożenie obiektów infrastrukturalnych pełniących funkcje społeczne ma uzasadnienie ekonomiczne, ale mając na uwadze postulaty mieszkańców biorących udział w stworzeniu strategii metodami partycypacyjnymi koniecznej jest wsparcie infrastruktury w mniejszych miejscowościach (uwzględniono w kryteriach oceny), co nie wyklucza konieczności wzbogacenia działalności gminnych centrów kultury – zaspokajanie potrzeb kulturalnych wyższego rzędu.</w:t>
      </w:r>
      <w:r w:rsidR="00244C5D">
        <w:t xml:space="preserve"> </w:t>
      </w:r>
      <w:r w:rsidR="00BD49F0">
        <w:t xml:space="preserve">Poniższa tabela prezentuje dane statystyczne dotyczące liczby </w:t>
      </w:r>
      <w:r w:rsidR="00BD49F0">
        <w:lastRenderedPageBreak/>
        <w:t xml:space="preserve">gospodarstw domowych korzystających z pomocy społecznej ze względu na kryterium dochodowe. </w:t>
      </w:r>
      <w:r w:rsidR="00AE70E1">
        <w:t xml:space="preserve">Ogólnie </w:t>
      </w:r>
      <w:r w:rsidR="00615522">
        <w:t>wskazują</w:t>
      </w:r>
      <w:r w:rsidR="00BD49F0">
        <w:t xml:space="preserve"> </w:t>
      </w:r>
      <w:r w:rsidR="00A7701D">
        <w:br/>
      </w:r>
      <w:r w:rsidR="00BD49F0">
        <w:t>one na rosnący trend</w:t>
      </w:r>
      <w:r w:rsidR="00AE70E1">
        <w:t xml:space="preserve"> do roku 2013</w:t>
      </w:r>
      <w:r w:rsidR="00BD49F0">
        <w:t>,</w:t>
      </w:r>
      <w:r w:rsidR="00AE70E1">
        <w:t xml:space="preserve"> w 2014r. liczba ta spada, ale nadal wskazuje na wysoki poziom ubóstwa. </w:t>
      </w:r>
    </w:p>
    <w:p w14:paraId="50F038D7" w14:textId="2209993B" w:rsidR="00BD49F0" w:rsidRPr="00170EE9" w:rsidRDefault="00BD49F0" w:rsidP="00BD49F0">
      <w:pPr>
        <w:pStyle w:val="Legenda"/>
      </w:pPr>
      <w:bookmarkStart w:id="33" w:name="_Toc452975627"/>
      <w:r w:rsidRPr="00170EE9">
        <w:t xml:space="preserve">Tabela </w:t>
      </w:r>
      <w:r w:rsidR="00302B4A" w:rsidRPr="00170EE9">
        <w:fldChar w:fldCharType="begin"/>
      </w:r>
      <w:r w:rsidR="001C5DA7" w:rsidRPr="00170EE9">
        <w:instrText xml:space="preserve"> SEQ Tabela \* ARABIC </w:instrText>
      </w:r>
      <w:r w:rsidR="00302B4A" w:rsidRPr="00170EE9">
        <w:fldChar w:fldCharType="separate"/>
      </w:r>
      <w:r w:rsidR="00D60034">
        <w:rPr>
          <w:noProof/>
        </w:rPr>
        <w:t>14</w:t>
      </w:r>
      <w:r w:rsidR="00302B4A" w:rsidRPr="00170EE9">
        <w:rPr>
          <w:noProof/>
        </w:rPr>
        <w:fldChar w:fldCharType="end"/>
      </w:r>
      <w:r w:rsidRPr="00170EE9">
        <w:t xml:space="preserve">. Gospodarstwa domowe korzystające z pomocy społecznej wg kryterium dochodowego w latach </w:t>
      </w:r>
      <w:r w:rsidR="00615522">
        <w:br/>
      </w:r>
      <w:r w:rsidRPr="00170EE9">
        <w:t>2011-2014 – stan na 31 XII</w:t>
      </w:r>
      <w:bookmarkEnd w:id="33"/>
    </w:p>
    <w:tbl>
      <w:tblPr>
        <w:tblStyle w:val="Tabela-Siatka"/>
        <w:tblW w:w="8859" w:type="dxa"/>
        <w:jc w:val="center"/>
        <w:tblLook w:val="04A0" w:firstRow="1" w:lastRow="0" w:firstColumn="1" w:lastColumn="0" w:noHBand="0" w:noVBand="1"/>
      </w:tblPr>
      <w:tblGrid>
        <w:gridCol w:w="3464"/>
        <w:gridCol w:w="1356"/>
        <w:gridCol w:w="1134"/>
        <w:gridCol w:w="1276"/>
        <w:gridCol w:w="1629"/>
      </w:tblGrid>
      <w:tr w:rsidR="00BD49F0" w:rsidRPr="00170EE9" w14:paraId="7630B005" w14:textId="77777777" w:rsidTr="00A7701D">
        <w:trPr>
          <w:trHeight w:val="70"/>
          <w:jc w:val="center"/>
        </w:trPr>
        <w:tc>
          <w:tcPr>
            <w:tcW w:w="3464" w:type="dxa"/>
            <w:shd w:val="clear" w:color="auto" w:fill="D9D9D9" w:themeFill="background1" w:themeFillShade="D9"/>
            <w:vAlign w:val="center"/>
          </w:tcPr>
          <w:p w14:paraId="2AC179FB"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GMINA</w:t>
            </w:r>
          </w:p>
        </w:tc>
        <w:tc>
          <w:tcPr>
            <w:tcW w:w="1356" w:type="dxa"/>
            <w:shd w:val="clear" w:color="auto" w:fill="D9D9D9" w:themeFill="background1" w:themeFillShade="D9"/>
            <w:vAlign w:val="center"/>
          </w:tcPr>
          <w:p w14:paraId="5B715EE9" w14:textId="77777777" w:rsidR="00BD49F0" w:rsidRPr="00170EE9" w:rsidRDefault="00BD49F0" w:rsidP="00170EE9">
            <w:pPr>
              <w:jc w:val="center"/>
              <w:rPr>
                <w:b/>
              </w:rPr>
            </w:pPr>
            <w:r w:rsidRPr="00170EE9">
              <w:rPr>
                <w:b/>
              </w:rPr>
              <w:t>2011 r.</w:t>
            </w:r>
          </w:p>
        </w:tc>
        <w:tc>
          <w:tcPr>
            <w:tcW w:w="1134" w:type="dxa"/>
            <w:shd w:val="clear" w:color="auto" w:fill="D9D9D9" w:themeFill="background1" w:themeFillShade="D9"/>
            <w:vAlign w:val="center"/>
          </w:tcPr>
          <w:p w14:paraId="2752EA7C" w14:textId="77777777" w:rsidR="00BD49F0" w:rsidRPr="00170EE9" w:rsidRDefault="00BD49F0" w:rsidP="00170EE9">
            <w:pPr>
              <w:jc w:val="center"/>
              <w:rPr>
                <w:b/>
              </w:rPr>
            </w:pPr>
            <w:r w:rsidRPr="00170EE9">
              <w:rPr>
                <w:b/>
              </w:rPr>
              <w:t>2012 r.</w:t>
            </w:r>
          </w:p>
        </w:tc>
        <w:tc>
          <w:tcPr>
            <w:tcW w:w="1276" w:type="dxa"/>
            <w:shd w:val="clear" w:color="auto" w:fill="D9D9D9" w:themeFill="background1" w:themeFillShade="D9"/>
            <w:vAlign w:val="center"/>
          </w:tcPr>
          <w:p w14:paraId="32FA68B8" w14:textId="77777777" w:rsidR="00BD49F0" w:rsidRPr="00170EE9" w:rsidRDefault="00BD49F0" w:rsidP="00170EE9">
            <w:pPr>
              <w:jc w:val="center"/>
              <w:rPr>
                <w:b/>
              </w:rPr>
            </w:pPr>
            <w:r w:rsidRPr="00170EE9">
              <w:rPr>
                <w:b/>
              </w:rPr>
              <w:t>2013 r.</w:t>
            </w:r>
          </w:p>
        </w:tc>
        <w:tc>
          <w:tcPr>
            <w:tcW w:w="1629" w:type="dxa"/>
            <w:shd w:val="clear" w:color="auto" w:fill="D9D9D9" w:themeFill="background1" w:themeFillShade="D9"/>
            <w:vAlign w:val="center"/>
          </w:tcPr>
          <w:p w14:paraId="4B90343C" w14:textId="77777777" w:rsidR="00BD49F0" w:rsidRPr="00170EE9" w:rsidRDefault="00BD49F0" w:rsidP="00170EE9">
            <w:pPr>
              <w:jc w:val="center"/>
              <w:rPr>
                <w:b/>
              </w:rPr>
            </w:pPr>
            <w:r w:rsidRPr="00170EE9">
              <w:rPr>
                <w:b/>
              </w:rPr>
              <w:t>2014 r.</w:t>
            </w:r>
          </w:p>
        </w:tc>
      </w:tr>
      <w:tr w:rsidR="00BD49F0" w:rsidRPr="00170EE9" w14:paraId="2FC94A98" w14:textId="77777777" w:rsidTr="00A7701D">
        <w:trPr>
          <w:jc w:val="center"/>
        </w:trPr>
        <w:tc>
          <w:tcPr>
            <w:tcW w:w="3464" w:type="dxa"/>
            <w:shd w:val="clear" w:color="auto" w:fill="F2DBDB" w:themeFill="accent2" w:themeFillTint="33"/>
            <w:vAlign w:val="center"/>
          </w:tcPr>
          <w:p w14:paraId="44DDA1EF"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Bochnia</w:t>
            </w:r>
          </w:p>
        </w:tc>
        <w:tc>
          <w:tcPr>
            <w:tcW w:w="1356" w:type="dxa"/>
            <w:vAlign w:val="center"/>
          </w:tcPr>
          <w:p w14:paraId="059A19E1" w14:textId="77777777" w:rsidR="00BD49F0" w:rsidRPr="00170EE9" w:rsidRDefault="00BD49F0" w:rsidP="00170EE9">
            <w:pPr>
              <w:jc w:val="center"/>
            </w:pPr>
            <w:r w:rsidRPr="00170EE9">
              <w:t>534</w:t>
            </w:r>
          </w:p>
        </w:tc>
        <w:tc>
          <w:tcPr>
            <w:tcW w:w="1134" w:type="dxa"/>
            <w:vAlign w:val="center"/>
          </w:tcPr>
          <w:p w14:paraId="03DF8E3B" w14:textId="77777777" w:rsidR="00BD49F0" w:rsidRPr="00170EE9" w:rsidRDefault="00BD49F0" w:rsidP="00170EE9">
            <w:pPr>
              <w:jc w:val="center"/>
            </w:pPr>
            <w:r w:rsidRPr="00170EE9">
              <w:t>617</w:t>
            </w:r>
          </w:p>
        </w:tc>
        <w:tc>
          <w:tcPr>
            <w:tcW w:w="1276" w:type="dxa"/>
            <w:vAlign w:val="center"/>
          </w:tcPr>
          <w:p w14:paraId="32601778" w14:textId="77777777" w:rsidR="00BD49F0" w:rsidRPr="00170EE9" w:rsidRDefault="00BD49F0" w:rsidP="00170EE9">
            <w:pPr>
              <w:jc w:val="center"/>
            </w:pPr>
            <w:r w:rsidRPr="00170EE9">
              <w:t>603</w:t>
            </w:r>
          </w:p>
        </w:tc>
        <w:tc>
          <w:tcPr>
            <w:tcW w:w="1629" w:type="dxa"/>
            <w:vAlign w:val="center"/>
          </w:tcPr>
          <w:p w14:paraId="2B712C9D" w14:textId="77777777" w:rsidR="00BD49F0" w:rsidRPr="00170EE9" w:rsidRDefault="00BD49F0" w:rsidP="00170EE9">
            <w:pPr>
              <w:jc w:val="center"/>
            </w:pPr>
            <w:r w:rsidRPr="00170EE9">
              <w:t>583</w:t>
            </w:r>
          </w:p>
        </w:tc>
      </w:tr>
      <w:tr w:rsidR="00BD49F0" w:rsidRPr="00170EE9" w14:paraId="628ED44D" w14:textId="77777777" w:rsidTr="00A7701D">
        <w:trPr>
          <w:jc w:val="center"/>
        </w:trPr>
        <w:tc>
          <w:tcPr>
            <w:tcW w:w="3464" w:type="dxa"/>
            <w:shd w:val="clear" w:color="auto" w:fill="F2DBDB" w:themeFill="accent2" w:themeFillTint="33"/>
            <w:vAlign w:val="center"/>
          </w:tcPr>
          <w:p w14:paraId="583F6E9A"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Drwinia</w:t>
            </w:r>
          </w:p>
        </w:tc>
        <w:tc>
          <w:tcPr>
            <w:tcW w:w="1356" w:type="dxa"/>
            <w:vAlign w:val="center"/>
          </w:tcPr>
          <w:p w14:paraId="1482EB6E" w14:textId="77777777" w:rsidR="00BD49F0" w:rsidRPr="00170EE9" w:rsidRDefault="00BD49F0" w:rsidP="00170EE9">
            <w:pPr>
              <w:jc w:val="center"/>
            </w:pPr>
            <w:r w:rsidRPr="00170EE9">
              <w:t>194</w:t>
            </w:r>
          </w:p>
        </w:tc>
        <w:tc>
          <w:tcPr>
            <w:tcW w:w="1134" w:type="dxa"/>
            <w:vAlign w:val="center"/>
          </w:tcPr>
          <w:p w14:paraId="7D8E9A7F" w14:textId="77777777" w:rsidR="00BD49F0" w:rsidRPr="00170EE9" w:rsidRDefault="00BD49F0" w:rsidP="00170EE9">
            <w:pPr>
              <w:jc w:val="center"/>
            </w:pPr>
            <w:r w:rsidRPr="00170EE9">
              <w:t>198</w:t>
            </w:r>
          </w:p>
        </w:tc>
        <w:tc>
          <w:tcPr>
            <w:tcW w:w="1276" w:type="dxa"/>
            <w:vAlign w:val="center"/>
          </w:tcPr>
          <w:p w14:paraId="62C9FB89" w14:textId="77777777" w:rsidR="00BD49F0" w:rsidRPr="00170EE9" w:rsidRDefault="00BD49F0" w:rsidP="00170EE9">
            <w:pPr>
              <w:jc w:val="center"/>
            </w:pPr>
            <w:r w:rsidRPr="00170EE9">
              <w:t>224</w:t>
            </w:r>
          </w:p>
        </w:tc>
        <w:tc>
          <w:tcPr>
            <w:tcW w:w="1629" w:type="dxa"/>
            <w:vAlign w:val="center"/>
          </w:tcPr>
          <w:p w14:paraId="79C3AB48" w14:textId="77777777" w:rsidR="00BD49F0" w:rsidRPr="00170EE9" w:rsidRDefault="00BD49F0" w:rsidP="00170EE9">
            <w:pPr>
              <w:jc w:val="center"/>
            </w:pPr>
            <w:r w:rsidRPr="00170EE9">
              <w:t>228</w:t>
            </w:r>
          </w:p>
        </w:tc>
      </w:tr>
      <w:tr w:rsidR="00BD49F0" w:rsidRPr="00170EE9" w14:paraId="6D342CA3" w14:textId="77777777" w:rsidTr="00A7701D">
        <w:trPr>
          <w:jc w:val="center"/>
        </w:trPr>
        <w:tc>
          <w:tcPr>
            <w:tcW w:w="3464" w:type="dxa"/>
            <w:shd w:val="clear" w:color="auto" w:fill="F2DBDB" w:themeFill="accent2" w:themeFillTint="33"/>
            <w:vAlign w:val="center"/>
          </w:tcPr>
          <w:p w14:paraId="1C738496"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Rzezawa</w:t>
            </w:r>
          </w:p>
        </w:tc>
        <w:tc>
          <w:tcPr>
            <w:tcW w:w="1356" w:type="dxa"/>
            <w:vAlign w:val="center"/>
          </w:tcPr>
          <w:p w14:paraId="16B23693" w14:textId="77777777" w:rsidR="00BD49F0" w:rsidRPr="00170EE9" w:rsidRDefault="00BD49F0" w:rsidP="00170EE9">
            <w:pPr>
              <w:jc w:val="center"/>
            </w:pPr>
            <w:r w:rsidRPr="00170EE9">
              <w:t>204</w:t>
            </w:r>
          </w:p>
        </w:tc>
        <w:tc>
          <w:tcPr>
            <w:tcW w:w="1134" w:type="dxa"/>
            <w:vAlign w:val="center"/>
          </w:tcPr>
          <w:p w14:paraId="4DE47533" w14:textId="77777777" w:rsidR="00BD49F0" w:rsidRPr="00170EE9" w:rsidRDefault="00BD49F0" w:rsidP="00170EE9">
            <w:pPr>
              <w:jc w:val="center"/>
            </w:pPr>
            <w:r w:rsidRPr="00170EE9">
              <w:t>217</w:t>
            </w:r>
          </w:p>
        </w:tc>
        <w:tc>
          <w:tcPr>
            <w:tcW w:w="1276" w:type="dxa"/>
            <w:vAlign w:val="center"/>
          </w:tcPr>
          <w:p w14:paraId="50711086" w14:textId="77777777" w:rsidR="00BD49F0" w:rsidRPr="00170EE9" w:rsidRDefault="00BD49F0" w:rsidP="00170EE9">
            <w:pPr>
              <w:jc w:val="center"/>
            </w:pPr>
            <w:r w:rsidRPr="00170EE9">
              <w:t>214</w:t>
            </w:r>
          </w:p>
        </w:tc>
        <w:tc>
          <w:tcPr>
            <w:tcW w:w="1629" w:type="dxa"/>
            <w:vAlign w:val="center"/>
          </w:tcPr>
          <w:p w14:paraId="1C93CD35" w14:textId="77777777" w:rsidR="00BD49F0" w:rsidRPr="00170EE9" w:rsidRDefault="00BD49F0" w:rsidP="00170EE9">
            <w:pPr>
              <w:jc w:val="center"/>
            </w:pPr>
            <w:r w:rsidRPr="00170EE9">
              <w:t>237</w:t>
            </w:r>
          </w:p>
        </w:tc>
      </w:tr>
      <w:tr w:rsidR="00BD49F0" w:rsidRPr="00170EE9" w14:paraId="57FB15C3" w14:textId="77777777" w:rsidTr="00A7701D">
        <w:trPr>
          <w:jc w:val="center"/>
        </w:trPr>
        <w:tc>
          <w:tcPr>
            <w:tcW w:w="3464" w:type="dxa"/>
            <w:shd w:val="clear" w:color="auto" w:fill="F2DBDB" w:themeFill="accent2" w:themeFillTint="33"/>
            <w:vAlign w:val="center"/>
          </w:tcPr>
          <w:p w14:paraId="05A166E0"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Koszyce</w:t>
            </w:r>
          </w:p>
        </w:tc>
        <w:tc>
          <w:tcPr>
            <w:tcW w:w="1356" w:type="dxa"/>
            <w:vAlign w:val="center"/>
          </w:tcPr>
          <w:p w14:paraId="1BF44404" w14:textId="77777777" w:rsidR="00BD49F0" w:rsidRPr="00170EE9" w:rsidRDefault="00BD49F0" w:rsidP="00170EE9">
            <w:pPr>
              <w:jc w:val="center"/>
            </w:pPr>
            <w:r w:rsidRPr="00170EE9">
              <w:t>173</w:t>
            </w:r>
          </w:p>
        </w:tc>
        <w:tc>
          <w:tcPr>
            <w:tcW w:w="1134" w:type="dxa"/>
            <w:vAlign w:val="center"/>
          </w:tcPr>
          <w:p w14:paraId="04E2207A" w14:textId="77777777" w:rsidR="00BD49F0" w:rsidRPr="00170EE9" w:rsidRDefault="00BD49F0" w:rsidP="00170EE9">
            <w:pPr>
              <w:jc w:val="center"/>
            </w:pPr>
            <w:r w:rsidRPr="00170EE9">
              <w:t>190</w:t>
            </w:r>
          </w:p>
        </w:tc>
        <w:tc>
          <w:tcPr>
            <w:tcW w:w="1276" w:type="dxa"/>
            <w:vAlign w:val="center"/>
          </w:tcPr>
          <w:p w14:paraId="7204A5AF" w14:textId="77777777" w:rsidR="00BD49F0" w:rsidRPr="00170EE9" w:rsidRDefault="00BD49F0" w:rsidP="00170EE9">
            <w:pPr>
              <w:jc w:val="center"/>
            </w:pPr>
            <w:r w:rsidRPr="00170EE9">
              <w:t>202</w:t>
            </w:r>
          </w:p>
        </w:tc>
        <w:tc>
          <w:tcPr>
            <w:tcW w:w="1629" w:type="dxa"/>
            <w:vAlign w:val="center"/>
          </w:tcPr>
          <w:p w14:paraId="375521B6" w14:textId="77777777" w:rsidR="00BD49F0" w:rsidRPr="00170EE9" w:rsidRDefault="00BD49F0" w:rsidP="00170EE9">
            <w:pPr>
              <w:jc w:val="center"/>
            </w:pPr>
            <w:r w:rsidRPr="00170EE9">
              <w:t>178</w:t>
            </w:r>
          </w:p>
        </w:tc>
      </w:tr>
      <w:tr w:rsidR="00BD49F0" w:rsidRPr="00170EE9" w14:paraId="6A60DD57" w14:textId="77777777" w:rsidTr="00A7701D">
        <w:trPr>
          <w:jc w:val="center"/>
        </w:trPr>
        <w:tc>
          <w:tcPr>
            <w:tcW w:w="3464" w:type="dxa"/>
            <w:shd w:val="clear" w:color="auto" w:fill="F2DBDB" w:themeFill="accent2" w:themeFillTint="33"/>
            <w:vAlign w:val="center"/>
          </w:tcPr>
          <w:p w14:paraId="567EC117"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Nowe Brzesko</w:t>
            </w:r>
          </w:p>
        </w:tc>
        <w:tc>
          <w:tcPr>
            <w:tcW w:w="1356" w:type="dxa"/>
            <w:vAlign w:val="center"/>
          </w:tcPr>
          <w:p w14:paraId="57C274BB" w14:textId="77777777" w:rsidR="00BD49F0" w:rsidRPr="00170EE9" w:rsidRDefault="00BD49F0" w:rsidP="00170EE9">
            <w:pPr>
              <w:jc w:val="center"/>
            </w:pPr>
            <w:r w:rsidRPr="00170EE9">
              <w:t>182</w:t>
            </w:r>
          </w:p>
        </w:tc>
        <w:tc>
          <w:tcPr>
            <w:tcW w:w="1134" w:type="dxa"/>
            <w:vAlign w:val="center"/>
          </w:tcPr>
          <w:p w14:paraId="5A0520EB" w14:textId="77777777" w:rsidR="00BD49F0" w:rsidRPr="00170EE9" w:rsidRDefault="00BD49F0" w:rsidP="00170EE9">
            <w:pPr>
              <w:jc w:val="center"/>
            </w:pPr>
            <w:r w:rsidRPr="00170EE9">
              <w:t>170</w:t>
            </w:r>
          </w:p>
        </w:tc>
        <w:tc>
          <w:tcPr>
            <w:tcW w:w="1276" w:type="dxa"/>
            <w:vAlign w:val="center"/>
          </w:tcPr>
          <w:p w14:paraId="11CCC24C" w14:textId="77777777" w:rsidR="00BD49F0" w:rsidRPr="00170EE9" w:rsidRDefault="00BD49F0" w:rsidP="00170EE9">
            <w:pPr>
              <w:jc w:val="center"/>
            </w:pPr>
            <w:r w:rsidRPr="00170EE9">
              <w:t>150</w:t>
            </w:r>
          </w:p>
        </w:tc>
        <w:tc>
          <w:tcPr>
            <w:tcW w:w="1629" w:type="dxa"/>
            <w:vAlign w:val="center"/>
          </w:tcPr>
          <w:p w14:paraId="774698CD" w14:textId="77777777" w:rsidR="00BD49F0" w:rsidRPr="00170EE9" w:rsidRDefault="00BD49F0" w:rsidP="00170EE9">
            <w:pPr>
              <w:jc w:val="center"/>
            </w:pPr>
            <w:r w:rsidRPr="00170EE9">
              <w:t>143</w:t>
            </w:r>
          </w:p>
        </w:tc>
      </w:tr>
      <w:tr w:rsidR="00BD49F0" w:rsidRPr="00170EE9" w14:paraId="7634B445" w14:textId="77777777" w:rsidTr="00A7701D">
        <w:trPr>
          <w:jc w:val="center"/>
        </w:trPr>
        <w:tc>
          <w:tcPr>
            <w:tcW w:w="3464" w:type="dxa"/>
            <w:shd w:val="clear" w:color="auto" w:fill="F2DBDB" w:themeFill="accent2" w:themeFillTint="33"/>
            <w:vAlign w:val="center"/>
          </w:tcPr>
          <w:p w14:paraId="21184FF6"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Szczurowa</w:t>
            </w:r>
          </w:p>
        </w:tc>
        <w:tc>
          <w:tcPr>
            <w:tcW w:w="1356" w:type="dxa"/>
            <w:vAlign w:val="center"/>
          </w:tcPr>
          <w:p w14:paraId="3CC065C9" w14:textId="77777777" w:rsidR="00BD49F0" w:rsidRPr="00170EE9" w:rsidRDefault="00BD49F0" w:rsidP="00170EE9">
            <w:pPr>
              <w:jc w:val="center"/>
            </w:pPr>
            <w:r w:rsidRPr="00170EE9">
              <w:t>228</w:t>
            </w:r>
          </w:p>
        </w:tc>
        <w:tc>
          <w:tcPr>
            <w:tcW w:w="1134" w:type="dxa"/>
            <w:vAlign w:val="center"/>
          </w:tcPr>
          <w:p w14:paraId="3C0DAC8E" w14:textId="77777777" w:rsidR="00BD49F0" w:rsidRPr="00170EE9" w:rsidRDefault="00BD49F0" w:rsidP="00170EE9">
            <w:pPr>
              <w:jc w:val="center"/>
            </w:pPr>
            <w:r w:rsidRPr="00170EE9">
              <w:t>250</w:t>
            </w:r>
          </w:p>
        </w:tc>
        <w:tc>
          <w:tcPr>
            <w:tcW w:w="1276" w:type="dxa"/>
            <w:vAlign w:val="center"/>
          </w:tcPr>
          <w:p w14:paraId="73A1A9EF" w14:textId="77777777" w:rsidR="00BD49F0" w:rsidRPr="00170EE9" w:rsidRDefault="00BD49F0" w:rsidP="00170EE9">
            <w:pPr>
              <w:jc w:val="center"/>
            </w:pPr>
            <w:r w:rsidRPr="00170EE9">
              <w:t>233</w:t>
            </w:r>
          </w:p>
        </w:tc>
        <w:tc>
          <w:tcPr>
            <w:tcW w:w="1629" w:type="dxa"/>
            <w:vAlign w:val="center"/>
          </w:tcPr>
          <w:p w14:paraId="1C013AAD" w14:textId="77777777" w:rsidR="00BD49F0" w:rsidRPr="00170EE9" w:rsidRDefault="00BD49F0" w:rsidP="00170EE9">
            <w:pPr>
              <w:jc w:val="center"/>
            </w:pPr>
            <w:r w:rsidRPr="00170EE9">
              <w:t>241</w:t>
            </w:r>
          </w:p>
        </w:tc>
      </w:tr>
      <w:tr w:rsidR="00BD49F0" w:rsidRPr="00170EE9" w14:paraId="2DA33A26" w14:textId="77777777" w:rsidTr="00A7701D">
        <w:trPr>
          <w:jc w:val="center"/>
        </w:trPr>
        <w:tc>
          <w:tcPr>
            <w:tcW w:w="3464" w:type="dxa"/>
            <w:shd w:val="clear" w:color="auto" w:fill="F2DBDB" w:themeFill="accent2" w:themeFillTint="33"/>
            <w:vAlign w:val="center"/>
          </w:tcPr>
          <w:p w14:paraId="5EF4A876"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Kazimierza Wielka</w:t>
            </w:r>
          </w:p>
        </w:tc>
        <w:tc>
          <w:tcPr>
            <w:tcW w:w="1356" w:type="dxa"/>
            <w:vAlign w:val="center"/>
          </w:tcPr>
          <w:p w14:paraId="6AEF9832" w14:textId="77777777" w:rsidR="00BD49F0" w:rsidRPr="00170EE9" w:rsidRDefault="00BD49F0" w:rsidP="00170EE9">
            <w:pPr>
              <w:jc w:val="center"/>
            </w:pPr>
            <w:r w:rsidRPr="00170EE9">
              <w:t>481</w:t>
            </w:r>
          </w:p>
        </w:tc>
        <w:tc>
          <w:tcPr>
            <w:tcW w:w="1134" w:type="dxa"/>
            <w:vAlign w:val="center"/>
          </w:tcPr>
          <w:p w14:paraId="04AEB47F" w14:textId="77777777" w:rsidR="00BD49F0" w:rsidRPr="00170EE9" w:rsidRDefault="00BD49F0" w:rsidP="00170EE9">
            <w:pPr>
              <w:jc w:val="center"/>
            </w:pPr>
            <w:r w:rsidRPr="00170EE9">
              <w:t>503</w:t>
            </w:r>
          </w:p>
        </w:tc>
        <w:tc>
          <w:tcPr>
            <w:tcW w:w="1276" w:type="dxa"/>
            <w:vAlign w:val="center"/>
          </w:tcPr>
          <w:p w14:paraId="3D4F2934" w14:textId="77777777" w:rsidR="00BD49F0" w:rsidRPr="00170EE9" w:rsidRDefault="00BD49F0" w:rsidP="00170EE9">
            <w:pPr>
              <w:jc w:val="center"/>
            </w:pPr>
            <w:r w:rsidRPr="00170EE9">
              <w:t>556</w:t>
            </w:r>
          </w:p>
        </w:tc>
        <w:tc>
          <w:tcPr>
            <w:tcW w:w="1629" w:type="dxa"/>
            <w:vAlign w:val="center"/>
          </w:tcPr>
          <w:p w14:paraId="20EC8B28" w14:textId="77777777" w:rsidR="00BD49F0" w:rsidRPr="00170EE9" w:rsidRDefault="00BD49F0" w:rsidP="00170EE9">
            <w:pPr>
              <w:jc w:val="center"/>
            </w:pPr>
            <w:r w:rsidRPr="00170EE9">
              <w:t>516</w:t>
            </w:r>
          </w:p>
        </w:tc>
      </w:tr>
      <w:tr w:rsidR="00BD49F0" w:rsidRPr="00170EE9" w14:paraId="6E820448" w14:textId="77777777" w:rsidTr="00A7701D">
        <w:trPr>
          <w:jc w:val="center"/>
        </w:trPr>
        <w:tc>
          <w:tcPr>
            <w:tcW w:w="3464" w:type="dxa"/>
            <w:shd w:val="clear" w:color="auto" w:fill="F2DBDB" w:themeFill="accent2" w:themeFillTint="33"/>
            <w:vAlign w:val="center"/>
          </w:tcPr>
          <w:p w14:paraId="69FA9B9E"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RAZEM</w:t>
            </w:r>
          </w:p>
        </w:tc>
        <w:tc>
          <w:tcPr>
            <w:tcW w:w="1356" w:type="dxa"/>
            <w:vAlign w:val="center"/>
          </w:tcPr>
          <w:p w14:paraId="4E30F81B" w14:textId="77777777" w:rsidR="00BD49F0" w:rsidRPr="00170EE9" w:rsidRDefault="00BD49F0" w:rsidP="00170EE9">
            <w:pPr>
              <w:jc w:val="center"/>
              <w:rPr>
                <w:b/>
              </w:rPr>
            </w:pPr>
            <w:r w:rsidRPr="00170EE9">
              <w:rPr>
                <w:b/>
              </w:rPr>
              <w:t>1996</w:t>
            </w:r>
          </w:p>
        </w:tc>
        <w:tc>
          <w:tcPr>
            <w:tcW w:w="1134" w:type="dxa"/>
            <w:vAlign w:val="center"/>
          </w:tcPr>
          <w:p w14:paraId="47AAF960" w14:textId="77777777" w:rsidR="00BD49F0" w:rsidRPr="00170EE9" w:rsidRDefault="00BD49F0" w:rsidP="00170EE9">
            <w:pPr>
              <w:jc w:val="center"/>
              <w:rPr>
                <w:b/>
              </w:rPr>
            </w:pPr>
            <w:r w:rsidRPr="00170EE9">
              <w:rPr>
                <w:b/>
              </w:rPr>
              <w:t>2145</w:t>
            </w:r>
          </w:p>
        </w:tc>
        <w:tc>
          <w:tcPr>
            <w:tcW w:w="1276" w:type="dxa"/>
            <w:vAlign w:val="center"/>
          </w:tcPr>
          <w:p w14:paraId="052DC25A" w14:textId="77777777" w:rsidR="00BD49F0" w:rsidRPr="00170EE9" w:rsidRDefault="00BD49F0" w:rsidP="00170EE9">
            <w:pPr>
              <w:jc w:val="center"/>
              <w:rPr>
                <w:b/>
              </w:rPr>
            </w:pPr>
            <w:r w:rsidRPr="00170EE9">
              <w:rPr>
                <w:b/>
              </w:rPr>
              <w:t>2182</w:t>
            </w:r>
          </w:p>
        </w:tc>
        <w:tc>
          <w:tcPr>
            <w:tcW w:w="1629" w:type="dxa"/>
            <w:vAlign w:val="center"/>
          </w:tcPr>
          <w:p w14:paraId="4785AE71" w14:textId="77777777" w:rsidR="00BD49F0" w:rsidRPr="00170EE9" w:rsidRDefault="00BD49F0" w:rsidP="00170EE9">
            <w:pPr>
              <w:jc w:val="center"/>
              <w:rPr>
                <w:b/>
              </w:rPr>
            </w:pPr>
            <w:r w:rsidRPr="00170EE9">
              <w:rPr>
                <w:b/>
              </w:rPr>
              <w:t>2126</w:t>
            </w:r>
          </w:p>
        </w:tc>
      </w:tr>
    </w:tbl>
    <w:p w14:paraId="0CEB3931" w14:textId="77777777" w:rsidR="00BD49F0" w:rsidRPr="00170EE9" w:rsidRDefault="00BD49F0" w:rsidP="00BD49F0">
      <w:pPr>
        <w:pStyle w:val="rdo"/>
      </w:pPr>
      <w:r w:rsidRPr="00170EE9">
        <w:t xml:space="preserve">Źródło: </w:t>
      </w:r>
      <w:r w:rsidRPr="00B61883">
        <w:t>http://stat.gov.pl/</w:t>
      </w:r>
      <w:r w:rsidRPr="00170EE9">
        <w:t xml:space="preserve"> - Bank Danych Lokalnych</w:t>
      </w:r>
    </w:p>
    <w:p w14:paraId="36FDCA2B" w14:textId="77777777" w:rsidR="007E3023" w:rsidRPr="00BD49F0" w:rsidRDefault="00751C76" w:rsidP="00BD49F0">
      <w:r>
        <w:t xml:space="preserve">Z konsultacji metodami partycypacyjnymi wynika, że najczęstszymi petentami ośrodków pomocy społecznej są kobiety. </w:t>
      </w:r>
      <w:r w:rsidR="00A02F71">
        <w:t xml:space="preserve">Najczęstszymi powodami udzielania pomocy społecznej na terenie obszaru LGD są bezrobocie i ubóstwo. </w:t>
      </w:r>
      <w:r w:rsidR="00AC3865">
        <w:t xml:space="preserve">Tym samym niezbędne są działania wspierające mieszkańców w tworzeniu i rozwijaniu przedsiębiorstw, co powinno prowadzić do tworzenia miejsc pracy. Niestety zła kondycja finansowa staje się dla części osób powodem do wycofywania się z życia społecznego i prowadzi </w:t>
      </w:r>
      <w:r w:rsidR="00A7701D">
        <w:br/>
      </w:r>
      <w:r w:rsidR="00AC3865">
        <w:t>do marginalizacji. Alienowanie się i ograniczanie kontaktów społecznych sprzyja z kolei rozwijaniu się niepożądanych zjawisk (nałogi, patologie, agresja, przestępczość).</w:t>
      </w:r>
      <w:r w:rsidR="00E12AC3">
        <w:t xml:space="preserve"> W związku z tym wskazane są działania zarówno w sferze ekonomicznej – tworzenie warunków do zatrudniania,</w:t>
      </w:r>
      <w:r w:rsidR="00A7701D">
        <w:t xml:space="preserve"> </w:t>
      </w:r>
      <w:r w:rsidR="00E12AC3">
        <w:t xml:space="preserve">jak i społecznej – zmierzające do włączania całej społeczności (wszystkich grup ekonomicznych) </w:t>
      </w:r>
      <w:r w:rsidR="00A7701D">
        <w:br/>
      </w:r>
      <w:r w:rsidR="00E12AC3">
        <w:t>w różnego rodzaju inicjatywy.</w:t>
      </w:r>
      <w:r w:rsidR="00244C5D">
        <w:t xml:space="preserve"> </w:t>
      </w:r>
      <w:r w:rsidR="007E3023">
        <w:t>Kolejnym problemem, z którym boryka się społeczność LGD, jest niska świadomość ekologiczna</w:t>
      </w:r>
      <w:r w:rsidR="00A7701D">
        <w:br/>
      </w:r>
      <w:r w:rsidR="007E3023">
        <w:t xml:space="preserve"> i brak odpowiedzialności za jakość zdrowia publicznego oraz stanu środowiska naturalnego. Szkodliwe zachowania dominują </w:t>
      </w:r>
      <w:r w:rsidR="00A7701D">
        <w:br/>
      </w:r>
      <w:r w:rsidR="007E3023">
        <w:t>nad myśleniem strategicznym dotyczącym skutków dla obecnych i przyszłych pokoleń.</w:t>
      </w:r>
    </w:p>
    <w:p w14:paraId="4141A465" w14:textId="77777777" w:rsidR="00F33E7B" w:rsidRPr="00244C5D" w:rsidRDefault="00F33E7B" w:rsidP="00F33E7B">
      <w:pPr>
        <w:pStyle w:val="Nagwek2"/>
        <w:rPr>
          <w:color w:val="943634" w:themeColor="accent2" w:themeShade="BF"/>
          <w:sz w:val="24"/>
        </w:rPr>
      </w:pPr>
      <w:bookmarkStart w:id="34" w:name="_Ref439106091"/>
      <w:bookmarkStart w:id="35" w:name="_Toc80969638"/>
      <w:r w:rsidRPr="00244C5D">
        <w:rPr>
          <w:color w:val="943634" w:themeColor="accent2" w:themeShade="BF"/>
          <w:sz w:val="24"/>
        </w:rPr>
        <w:t>Wewnętrzna spójność obszaru</w:t>
      </w:r>
      <w:bookmarkEnd w:id="34"/>
      <w:bookmarkEnd w:id="35"/>
    </w:p>
    <w:p w14:paraId="0E4C8931" w14:textId="77777777" w:rsidR="0049144F" w:rsidRDefault="0049144F" w:rsidP="004C1742">
      <w:r>
        <w:t xml:space="preserve">Istotnymi elementami wskazującymi na spójność </w:t>
      </w:r>
      <w:r w:rsidR="006E2A00">
        <w:t>obszaru są</w:t>
      </w:r>
      <w:r>
        <w:t>:</w:t>
      </w:r>
    </w:p>
    <w:p w14:paraId="2937CFC1" w14:textId="77777777" w:rsidR="006E2A00" w:rsidRPr="006E2A00" w:rsidRDefault="0049144F" w:rsidP="00A7701D">
      <w:pPr>
        <w:pStyle w:val="Akapitzlist"/>
        <w:numPr>
          <w:ilvl w:val="0"/>
          <w:numId w:val="81"/>
        </w:numPr>
        <w:ind w:left="284" w:hanging="284"/>
      </w:pPr>
      <w:r w:rsidRPr="0073593F">
        <w:t>Uwarunkowania historyczn</w:t>
      </w:r>
      <w:r w:rsidR="00134431" w:rsidRPr="0073593F">
        <w:t>o-kulturalne</w:t>
      </w:r>
      <w:r w:rsidR="00A17E98">
        <w:t xml:space="preserve"> stanowiące </w:t>
      </w:r>
      <w:r w:rsidR="00A17E98" w:rsidRPr="00A17E98">
        <w:rPr>
          <w:u w:val="single"/>
        </w:rPr>
        <w:t>dziedzictwo kulturowe</w:t>
      </w:r>
      <w:r w:rsidRPr="0073593F">
        <w:t>: cały</w:t>
      </w:r>
      <w:r>
        <w:t xml:space="preserve"> obszar od wieków stanowił element ziemi krakowskiej, gdzie kultywowano podobne obrzędy i święta. W wielu przypadkach rozwijała się tutaj podobna sztuka</w:t>
      </w:r>
      <w:r w:rsidR="00A7701D">
        <w:br/>
      </w:r>
      <w:r>
        <w:t xml:space="preserve"> i el</w:t>
      </w:r>
      <w:r w:rsidR="006E2A00">
        <w:t xml:space="preserve">ementy folkloru. W każdej z gmin </w:t>
      </w:r>
      <w:r w:rsidR="006E2A00" w:rsidRPr="006E2A00">
        <w:t xml:space="preserve">tworzących LGD występują obiekty o dużej wartości kulturowej i historycznej. </w:t>
      </w:r>
      <w:r w:rsidR="00A7701D">
        <w:br/>
      </w:r>
      <w:r w:rsidR="006E2A00" w:rsidRPr="006E2A00">
        <w:t>Do najważniejszych należą:</w:t>
      </w:r>
      <w:r w:rsidR="0073593F">
        <w:t xml:space="preserve"> </w:t>
      </w:r>
      <w:r w:rsidR="006E2A00" w:rsidRPr="006E2A00">
        <w:t>zespoły pałacowo-parkowe, dworki – np. w Szczurowej</w:t>
      </w:r>
      <w:r w:rsidR="006E2A00">
        <w:t xml:space="preserve">, </w:t>
      </w:r>
      <w:r w:rsidR="006E2A00" w:rsidRPr="006E2A00">
        <w:t>wiejska i miejska zabudowa mieszkalna,</w:t>
      </w:r>
      <w:r w:rsidR="0073593F">
        <w:t xml:space="preserve"> </w:t>
      </w:r>
      <w:r w:rsidR="006E2A00" w:rsidRPr="006E2A00">
        <w:t xml:space="preserve">kościoły, klasztory, zabytkowe cmentarze i przydrożne kapliczki. Silną tożsamość lokalną obszaru potwierdza także tradycyjna kuchnia - charakterystycznymi potrawami dla gmin wchodzących w skład LGD były dania przygotowane ze zbóż, </w:t>
      </w:r>
      <w:proofErr w:type="spellStart"/>
      <w:r w:rsidR="006E2A00" w:rsidRPr="006E2A00">
        <w:t>zakraszane</w:t>
      </w:r>
      <w:proofErr w:type="spellEnd"/>
      <w:r w:rsidR="006E2A00" w:rsidRPr="006E2A00">
        <w:t xml:space="preserve"> słoniną, bazujące na grochu i kapuście, obejmujące tradycyjne receptury chleba, podpłomyków itp. Regionalnym specjałem jest placek nazywany sernikiem ziemniaczanym lub </w:t>
      </w:r>
      <w:proofErr w:type="spellStart"/>
      <w:r w:rsidR="006E2A00" w:rsidRPr="006E2A00">
        <w:t>galoszem</w:t>
      </w:r>
      <w:proofErr w:type="spellEnd"/>
      <w:r w:rsidR="006E2A00" w:rsidRPr="006E2A00">
        <w:t xml:space="preserve">. Równie popularne były prażuchy, czyli rodzaj klusek gotowanych na wodzie, a podawanych ze </w:t>
      </w:r>
      <w:r w:rsidR="00615522">
        <w:t>słoniną. Z inicjatywy</w:t>
      </w:r>
      <w:r w:rsidR="006E2A00" w:rsidRPr="006E2A00">
        <w:t xml:space="preserve"> Nadwiślańskiej Grupy Działania „E.</w:t>
      </w:r>
      <w:proofErr w:type="gramStart"/>
      <w:r w:rsidR="006E2A00" w:rsidRPr="006E2A00">
        <w:t>O.CENOMA</w:t>
      </w:r>
      <w:proofErr w:type="gramEnd"/>
      <w:r w:rsidR="006E2A00" w:rsidRPr="006E2A00">
        <w:t xml:space="preserve">” zarejestrowano kilka </w:t>
      </w:r>
      <w:r w:rsidR="006E2A00" w:rsidRPr="00A17E98">
        <w:rPr>
          <w:u w:val="single"/>
        </w:rPr>
        <w:t>produktów tradycyjnych</w:t>
      </w:r>
      <w:r w:rsidR="006E2A00" w:rsidRPr="006E2A00">
        <w:t xml:space="preserve"> m.in.:</w:t>
      </w:r>
      <w:r w:rsidR="00EC3619">
        <w:t xml:space="preserve"> </w:t>
      </w:r>
    </w:p>
    <w:p w14:paraId="5D29E65E" w14:textId="77777777" w:rsidR="006E2A00" w:rsidRPr="006E2A00" w:rsidRDefault="006E2A00" w:rsidP="00A7701D">
      <w:pPr>
        <w:pStyle w:val="Akapitzlist"/>
        <w:numPr>
          <w:ilvl w:val="1"/>
          <w:numId w:val="81"/>
        </w:numPr>
        <w:ind w:left="851" w:hanging="284"/>
      </w:pPr>
      <w:r w:rsidRPr="006E2A00">
        <w:t>boczek duszony w piwie, wytwarzany we wsi Łazy w powiecie bocheńskim, w gminie Rzezawa,</w:t>
      </w:r>
    </w:p>
    <w:p w14:paraId="2B779A63" w14:textId="77777777" w:rsidR="006E2A00" w:rsidRPr="0073593F" w:rsidRDefault="006E2A00" w:rsidP="00A7701D">
      <w:pPr>
        <w:pStyle w:val="Akapitzlist"/>
        <w:numPr>
          <w:ilvl w:val="1"/>
          <w:numId w:val="81"/>
        </w:numPr>
        <w:ind w:left="851" w:hanging="284"/>
      </w:pPr>
      <w:r w:rsidRPr="0073593F">
        <w:t>kasza pęcak z kapustą, potrawa pochodząca ze wsi Siedlec w powiecie bocheńskim, w gminie Bochnia,</w:t>
      </w:r>
    </w:p>
    <w:p w14:paraId="266A9392" w14:textId="77777777" w:rsidR="0049144F" w:rsidRPr="0073593F" w:rsidRDefault="006E2A00" w:rsidP="00A7701D">
      <w:pPr>
        <w:pStyle w:val="Akapitzlist"/>
        <w:numPr>
          <w:ilvl w:val="1"/>
          <w:numId w:val="81"/>
        </w:numPr>
        <w:ind w:left="851" w:hanging="284"/>
      </w:pPr>
      <w:r w:rsidRPr="0073593F">
        <w:t xml:space="preserve">gałki </w:t>
      </w:r>
      <w:proofErr w:type="spellStart"/>
      <w:r w:rsidRPr="0073593F">
        <w:t>sad</w:t>
      </w:r>
      <w:r w:rsidR="00170EE9" w:rsidRPr="0073593F">
        <w:t>c</w:t>
      </w:r>
      <w:r w:rsidRPr="0073593F">
        <w:t>zane</w:t>
      </w:r>
      <w:proofErr w:type="spellEnd"/>
      <w:r w:rsidRPr="0073593F">
        <w:t>, potrawa pochodząca ze wsi Grobla w powiec</w:t>
      </w:r>
      <w:r w:rsidR="00134431" w:rsidRPr="0073593F">
        <w:t>ie bocheńskim, w gminie Drwinia,</w:t>
      </w:r>
    </w:p>
    <w:p w14:paraId="61AC0614" w14:textId="77777777" w:rsidR="00134431" w:rsidRPr="0073593F" w:rsidRDefault="00134431" w:rsidP="00A7701D">
      <w:pPr>
        <w:pStyle w:val="Akapitzlist"/>
        <w:numPr>
          <w:ilvl w:val="1"/>
          <w:numId w:val="81"/>
        </w:numPr>
        <w:ind w:left="851" w:hanging="284"/>
      </w:pPr>
      <w:r w:rsidRPr="0073593F">
        <w:t>kiełbaśnica kazimierska, produkt pochodzący ze wsi Krzyszkowice w powiecie kazimierskim, w gminie Kazimierza Wielka</w:t>
      </w:r>
    </w:p>
    <w:p w14:paraId="1F721664" w14:textId="77777777" w:rsidR="0049144F" w:rsidRDefault="0049144F" w:rsidP="00A7701D">
      <w:pPr>
        <w:pStyle w:val="Akapitzlist"/>
        <w:numPr>
          <w:ilvl w:val="0"/>
          <w:numId w:val="81"/>
        </w:numPr>
        <w:ind w:left="284" w:hanging="284"/>
      </w:pPr>
      <w:r>
        <w:t>Uwarunkowania gospodarcze: spójność obszaru zaznacza się w podobnym profilu ekonomicznym gmin. Wszędzie dominującą rolę odgrywa rolnictwo. W każdej z gmin nie wykształcił się przemysł. Obecnie gminy wspólnie pracują nad wypracowaniem odpowiednich modeli rozwoju turystyki i agroturystyki, które pozwoliłyby wykorzystać zasoby wspólnego dziedzictwa kulturowego. Na terenie gmin wykorzystywany jest podobny model rolnictwa, gdzie głównie uprawiane</w:t>
      </w:r>
      <w:r w:rsidR="00615522">
        <w:t xml:space="preserve"> </w:t>
      </w:r>
      <w:r>
        <w:t>są warz</w:t>
      </w:r>
      <w:r w:rsidR="00E96E04">
        <w:t>ywa.</w:t>
      </w:r>
    </w:p>
    <w:p w14:paraId="76D1CE18" w14:textId="77777777" w:rsidR="0049144F" w:rsidRDefault="0049144F" w:rsidP="00A7701D">
      <w:pPr>
        <w:pStyle w:val="Akapitzlist"/>
        <w:numPr>
          <w:ilvl w:val="0"/>
          <w:numId w:val="81"/>
        </w:numPr>
        <w:ind w:left="284" w:hanging="284"/>
      </w:pPr>
      <w:r>
        <w:t xml:space="preserve">Uwarunkowania społeczne: we wszystkich gminach </w:t>
      </w:r>
      <w:r w:rsidR="006E2A00">
        <w:t>nasilają się procesy migracyjne, które dodatkowo na tych terenach mają bardzo dłu</w:t>
      </w:r>
      <w:r w:rsidR="00E96E04">
        <w:t>gą tradycję. Cechą wspólną gmin członkowskich jest również duża liczba prężnie działających organizacji społecznych zrzeszających mieszkańców.</w:t>
      </w:r>
    </w:p>
    <w:p w14:paraId="69DC71C4" w14:textId="77777777" w:rsidR="006E2A00" w:rsidRDefault="006E2A00" w:rsidP="00A7701D">
      <w:pPr>
        <w:pStyle w:val="Akapitzlist"/>
        <w:numPr>
          <w:ilvl w:val="0"/>
          <w:numId w:val="81"/>
        </w:numPr>
        <w:ind w:left="284" w:hanging="284"/>
      </w:pPr>
      <w:r>
        <w:t>Uwarunkowania geograficzne: cały obszar położony jest w widłach rzez Wisły, Raby, Nidzicy i Szreniawy. Cechą charakterystyczną tych rzek są szerokie pradoliny, pokryte łąkami i pastwiskami, które stanowią dużą część powierzchni wszystkich gmin</w:t>
      </w:r>
      <w:r w:rsidR="00E96E04">
        <w:t>.</w:t>
      </w:r>
      <w:r w:rsidR="00054FC1">
        <w:t>,</w:t>
      </w:r>
    </w:p>
    <w:p w14:paraId="49056091" w14:textId="77777777" w:rsidR="00C84E22" w:rsidRDefault="00E96E04" w:rsidP="00A7701D">
      <w:pPr>
        <w:pStyle w:val="Akapitzlist"/>
        <w:numPr>
          <w:ilvl w:val="0"/>
          <w:numId w:val="81"/>
        </w:numPr>
        <w:ind w:left="284" w:hanging="284"/>
      </w:pPr>
      <w:r>
        <w:t xml:space="preserve">Uwarunkowania przyrodnicze: </w:t>
      </w:r>
      <w:r w:rsidR="00054FC1">
        <w:t xml:space="preserve">na obszarze LGD istnieją 4 Rezerwaty Przyrody obejmujące 48,02 ha powierzchni gmin </w:t>
      </w:r>
      <w:r w:rsidR="00A7701D">
        <w:br/>
      </w:r>
      <w:r w:rsidR="00054FC1">
        <w:t xml:space="preserve">oraz 6 Obszarów Chronionego Krajobrazu o powierzchni 24 563,70 ha. Ponadto obszar LGD objęty jest ekologiczną siecią Natura </w:t>
      </w:r>
      <w:r w:rsidR="00054FC1">
        <w:lastRenderedPageBreak/>
        <w:t>2000, w skład której wchodzą Specjalne</w:t>
      </w:r>
      <w:r w:rsidR="00054FC1" w:rsidRPr="00FA767C">
        <w:t xml:space="preserve"> Obszary Ochrony (SOO) wyznaczone na podstawie Dyrektywy Siedliskowej</w:t>
      </w:r>
      <w:r w:rsidR="00054FC1">
        <w:t xml:space="preserve"> oraz Ptasiej. Ponadto występuje 14 pomników przyrody.</w:t>
      </w:r>
    </w:p>
    <w:p w14:paraId="6E5677E2" w14:textId="77777777" w:rsidR="003C7547" w:rsidRDefault="000C37BF" w:rsidP="00A7701D">
      <w:pPr>
        <w:pStyle w:val="Akapitzlist"/>
        <w:numPr>
          <w:ilvl w:val="0"/>
          <w:numId w:val="81"/>
        </w:numPr>
        <w:ind w:left="284" w:hanging="284"/>
      </w:pPr>
      <w:r>
        <w:t xml:space="preserve">Wspólny cel – wspólna idea: wypracowany model współpracy sprawdził się w poprzednim okresie </w:t>
      </w:r>
      <w:proofErr w:type="gramStart"/>
      <w:r>
        <w:t>programowym</w:t>
      </w:r>
      <w:r w:rsidR="00021697">
        <w:t>,</w:t>
      </w:r>
      <w:proofErr w:type="gramEnd"/>
      <w:r>
        <w:t xml:space="preserve"> jako skuteczne i efektywne narzędzie rozwiązywania problemów z korzyścią dla mieszkańców i całego obszaru. </w:t>
      </w:r>
      <w:r w:rsidR="00021697">
        <w:t>Natomiast n</w:t>
      </w:r>
      <w:r w:rsidR="00170EE9">
        <w:t>iniejsza LSR będzie je</w:t>
      </w:r>
      <w:r>
        <w:t xml:space="preserve"> wzmacniać i rozwijać. </w:t>
      </w:r>
    </w:p>
    <w:p w14:paraId="064217CF" w14:textId="77777777" w:rsidR="00F33E7B" w:rsidRPr="00EC3619" w:rsidRDefault="00F33E7B" w:rsidP="00F33E7B">
      <w:pPr>
        <w:pStyle w:val="Nagwek1"/>
        <w:rPr>
          <w:color w:val="943634" w:themeColor="accent2" w:themeShade="BF"/>
          <w:sz w:val="24"/>
        </w:rPr>
      </w:pPr>
      <w:bookmarkStart w:id="36" w:name="_Ref439104999"/>
      <w:bookmarkStart w:id="37" w:name="_Toc80969639"/>
      <w:r w:rsidRPr="00EC3619">
        <w:rPr>
          <w:color w:val="943634" w:themeColor="accent2" w:themeShade="BF"/>
          <w:sz w:val="24"/>
        </w:rPr>
        <w:t xml:space="preserve">Analiza </w:t>
      </w:r>
      <w:bookmarkEnd w:id="36"/>
      <w:r w:rsidR="00134431" w:rsidRPr="00EC3619">
        <w:rPr>
          <w:color w:val="943634" w:themeColor="accent2" w:themeShade="BF"/>
          <w:sz w:val="24"/>
        </w:rPr>
        <w:t>SWOT</w:t>
      </w:r>
      <w:bookmarkEnd w:id="37"/>
    </w:p>
    <w:p w14:paraId="309819AC" w14:textId="143240A9" w:rsidR="002E4736" w:rsidRDefault="00205C7C" w:rsidP="00EC3619">
      <w:r>
        <w:t>Na podstawie diagnozy oraz wniosków ze spotkań konsultacyjnych i zebranych ankiet wyodrębniono silne i słabe strony obszaru LGD. Zidentyfikowano także czynniki zewnętrzne (szanse i zagrożenia) wpływające na rozwój obszaru.</w:t>
      </w:r>
      <w:r w:rsidR="00310D2B">
        <w:t xml:space="preserve"> Zestawienie walorów </w:t>
      </w:r>
      <w:r w:rsidR="00A7701D">
        <w:br/>
      </w:r>
      <w:r w:rsidR="00310D2B">
        <w:t>i niedostatków obszaru wraz z szansami i zagrożeniami płynącymi z otoczenia prezentuje poniższa tabela.</w:t>
      </w:r>
    </w:p>
    <w:p w14:paraId="66E75DF2" w14:textId="13507C9C" w:rsidR="00052C76" w:rsidRDefault="00052C76" w:rsidP="00EC3619">
      <w:r w:rsidRPr="00D55870">
        <w:t>Mając na uwadze ponownie przeprowadzoną diagnozę obszaru</w:t>
      </w:r>
      <w:r w:rsidR="001F4B55" w:rsidRPr="00D55870">
        <w:t xml:space="preserve"> poprzez min. Konsultacje na przełomie</w:t>
      </w:r>
      <w:r w:rsidRPr="00D55870">
        <w:t xml:space="preserve"> maj/czerwiec w 2021 roku,</w:t>
      </w:r>
      <w:r w:rsidR="001F4B55" w:rsidRPr="00D55870">
        <w:t xml:space="preserve"> </w:t>
      </w:r>
      <w:r w:rsidR="00D55870" w:rsidRPr="00D55870">
        <w:t>wynika,</w:t>
      </w:r>
      <w:r w:rsidR="001F4B55" w:rsidRPr="00D55870">
        <w:t xml:space="preserve"> iż problemy na obszarach członkowskich są takie same.</w:t>
      </w:r>
      <w:r w:rsidR="001F4B55">
        <w:t xml:space="preserve"> </w:t>
      </w:r>
      <w:r>
        <w:t xml:space="preserve"> </w:t>
      </w:r>
    </w:p>
    <w:p w14:paraId="13B34DAB" w14:textId="77777777" w:rsidR="00D55870" w:rsidRDefault="00D55870" w:rsidP="00EC3619"/>
    <w:p w14:paraId="561D9B2C" w14:textId="2EF0F8DD" w:rsidR="002E4736" w:rsidRPr="00170EE9" w:rsidRDefault="002E4736" w:rsidP="002E4736">
      <w:pPr>
        <w:pStyle w:val="Legenda"/>
      </w:pPr>
      <w:bookmarkStart w:id="38" w:name="_Toc452975628"/>
      <w:r w:rsidRPr="00170EE9">
        <w:t xml:space="preserve">Tabela </w:t>
      </w:r>
      <w:r w:rsidR="00302B4A" w:rsidRPr="00170EE9">
        <w:fldChar w:fldCharType="begin"/>
      </w:r>
      <w:r w:rsidR="00504EB4" w:rsidRPr="00170EE9">
        <w:instrText xml:space="preserve"> SEQ Tabela \* ARABIC </w:instrText>
      </w:r>
      <w:r w:rsidR="00302B4A" w:rsidRPr="00170EE9">
        <w:fldChar w:fldCharType="separate"/>
      </w:r>
      <w:r w:rsidR="00D60034">
        <w:rPr>
          <w:noProof/>
        </w:rPr>
        <w:t>15</w:t>
      </w:r>
      <w:r w:rsidR="00302B4A" w:rsidRPr="00170EE9">
        <w:rPr>
          <w:noProof/>
        </w:rPr>
        <w:fldChar w:fldCharType="end"/>
      </w:r>
      <w:r w:rsidRPr="00170EE9">
        <w:t xml:space="preserve"> Analiza strategiczna SWOT obszaru</w:t>
      </w:r>
      <w:bookmarkEnd w:id="38"/>
    </w:p>
    <w:tbl>
      <w:tblPr>
        <w:tblStyle w:val="Tabela-Siatka"/>
        <w:tblW w:w="4781" w:type="pct"/>
        <w:jc w:val="center"/>
        <w:tblLayout w:type="fixed"/>
        <w:tblLook w:val="04A0" w:firstRow="1" w:lastRow="0" w:firstColumn="1" w:lastColumn="0" w:noHBand="0" w:noVBand="1"/>
      </w:tblPr>
      <w:tblGrid>
        <w:gridCol w:w="3335"/>
        <w:gridCol w:w="1320"/>
        <w:gridCol w:w="3955"/>
        <w:gridCol w:w="1465"/>
      </w:tblGrid>
      <w:tr w:rsidR="003051EA" w:rsidRPr="00CA2ACC" w14:paraId="0609705F" w14:textId="77777777" w:rsidTr="00170EE9">
        <w:trPr>
          <w:jc w:val="center"/>
        </w:trPr>
        <w:tc>
          <w:tcPr>
            <w:tcW w:w="1655" w:type="pct"/>
            <w:shd w:val="clear" w:color="auto" w:fill="D9D9D9" w:themeFill="background1" w:themeFillShade="D9"/>
            <w:vAlign w:val="center"/>
          </w:tcPr>
          <w:p w14:paraId="48D6CFF5" w14:textId="77777777" w:rsidR="003051EA" w:rsidRPr="00134431" w:rsidRDefault="003051EA" w:rsidP="002C67AF">
            <w:pPr>
              <w:jc w:val="center"/>
              <w:rPr>
                <w:b/>
                <w:color w:val="000000" w:themeColor="text1"/>
              </w:rPr>
            </w:pPr>
            <w:r w:rsidRPr="00134431">
              <w:rPr>
                <w:b/>
                <w:color w:val="000000" w:themeColor="text1"/>
              </w:rPr>
              <w:t>SILNE STRONY</w:t>
            </w:r>
          </w:p>
        </w:tc>
        <w:tc>
          <w:tcPr>
            <w:tcW w:w="655" w:type="pct"/>
            <w:shd w:val="clear" w:color="auto" w:fill="D9D9D9" w:themeFill="background1" w:themeFillShade="D9"/>
            <w:vAlign w:val="center"/>
          </w:tcPr>
          <w:p w14:paraId="73F4D633" w14:textId="77777777" w:rsidR="003051EA" w:rsidRPr="00134431" w:rsidRDefault="003051EA" w:rsidP="002C67AF">
            <w:pPr>
              <w:jc w:val="center"/>
              <w:rPr>
                <w:b/>
                <w:color w:val="000000" w:themeColor="text1"/>
              </w:rPr>
            </w:pPr>
            <w:r w:rsidRPr="00134431">
              <w:rPr>
                <w:b/>
                <w:color w:val="000000" w:themeColor="text1"/>
              </w:rPr>
              <w:t xml:space="preserve">Powiązanie </w:t>
            </w:r>
            <w:r w:rsidR="00E61BFB" w:rsidRPr="00134431">
              <w:rPr>
                <w:b/>
                <w:color w:val="000000" w:themeColor="text1"/>
              </w:rPr>
              <w:br/>
            </w:r>
            <w:r w:rsidRPr="00134431">
              <w:rPr>
                <w:b/>
                <w:color w:val="000000" w:themeColor="text1"/>
              </w:rPr>
              <w:t>z diagnozą</w:t>
            </w:r>
          </w:p>
        </w:tc>
        <w:tc>
          <w:tcPr>
            <w:tcW w:w="1963" w:type="pct"/>
            <w:shd w:val="clear" w:color="auto" w:fill="D9D9D9" w:themeFill="background1" w:themeFillShade="D9"/>
            <w:vAlign w:val="center"/>
          </w:tcPr>
          <w:p w14:paraId="12CA4775" w14:textId="77777777" w:rsidR="003051EA" w:rsidRPr="00134431" w:rsidRDefault="003051EA" w:rsidP="002C67AF">
            <w:pPr>
              <w:jc w:val="center"/>
              <w:rPr>
                <w:b/>
                <w:color w:val="000000" w:themeColor="text1"/>
              </w:rPr>
            </w:pPr>
            <w:r w:rsidRPr="00134431">
              <w:rPr>
                <w:b/>
                <w:color w:val="000000" w:themeColor="text1"/>
              </w:rPr>
              <w:t>SŁABE STRONY</w:t>
            </w:r>
          </w:p>
        </w:tc>
        <w:tc>
          <w:tcPr>
            <w:tcW w:w="727" w:type="pct"/>
            <w:shd w:val="clear" w:color="auto" w:fill="D9D9D9" w:themeFill="background1" w:themeFillShade="D9"/>
            <w:vAlign w:val="center"/>
          </w:tcPr>
          <w:p w14:paraId="752420C1" w14:textId="77777777" w:rsidR="003051EA" w:rsidRPr="00134431" w:rsidRDefault="003051EA" w:rsidP="002C67AF">
            <w:pPr>
              <w:jc w:val="center"/>
              <w:rPr>
                <w:b/>
                <w:color w:val="000000" w:themeColor="text1"/>
              </w:rPr>
            </w:pPr>
            <w:r w:rsidRPr="00134431">
              <w:rPr>
                <w:b/>
                <w:color w:val="000000" w:themeColor="text1"/>
              </w:rPr>
              <w:t xml:space="preserve">Powiązanie </w:t>
            </w:r>
            <w:r w:rsidR="00E61BFB" w:rsidRPr="00134431">
              <w:rPr>
                <w:b/>
                <w:color w:val="000000" w:themeColor="text1"/>
              </w:rPr>
              <w:br/>
            </w:r>
            <w:r w:rsidRPr="00134431">
              <w:rPr>
                <w:b/>
                <w:color w:val="000000" w:themeColor="text1"/>
              </w:rPr>
              <w:t>z diagnozą</w:t>
            </w:r>
          </w:p>
        </w:tc>
      </w:tr>
      <w:tr w:rsidR="003051EA" w:rsidRPr="00CA2ACC" w14:paraId="6083823F" w14:textId="77777777" w:rsidTr="00170EE9">
        <w:trPr>
          <w:jc w:val="center"/>
        </w:trPr>
        <w:tc>
          <w:tcPr>
            <w:tcW w:w="1655" w:type="pct"/>
            <w:tcBorders>
              <w:bottom w:val="single" w:sz="4" w:space="0" w:color="000000" w:themeColor="text1"/>
            </w:tcBorders>
            <w:shd w:val="clear" w:color="auto" w:fill="auto"/>
            <w:vAlign w:val="center"/>
          </w:tcPr>
          <w:p w14:paraId="3328A17D" w14:textId="77777777" w:rsidR="003051EA" w:rsidRPr="00134431" w:rsidRDefault="00615522" w:rsidP="00F030F3">
            <w:pPr>
              <w:pStyle w:val="Akapitzlist"/>
              <w:numPr>
                <w:ilvl w:val="0"/>
                <w:numId w:val="10"/>
              </w:numPr>
              <w:ind w:left="317"/>
              <w:jc w:val="left"/>
            </w:pPr>
            <w:r>
              <w:t>Lokalizacja - d</w:t>
            </w:r>
            <w:r w:rsidR="003051EA" w:rsidRPr="00134431">
              <w:t>ogodna dostępność komunikacyjna obszaru LGD – gęsta sieć dróg (droga E40, autostrada A4), niewielka odległość od traktów kolejowych (Brzesko, Bochni</w:t>
            </w:r>
            <w:r>
              <w:t>a),</w:t>
            </w:r>
          </w:p>
          <w:p w14:paraId="38C7FBFF" w14:textId="77777777" w:rsidR="003051EA" w:rsidRPr="00134431" w:rsidRDefault="003051EA" w:rsidP="00F030F3">
            <w:pPr>
              <w:pStyle w:val="Akapitzlist"/>
              <w:numPr>
                <w:ilvl w:val="0"/>
                <w:numId w:val="10"/>
              </w:numPr>
              <w:ind w:left="317"/>
              <w:jc w:val="left"/>
            </w:pPr>
            <w:r w:rsidRPr="00134431">
              <w:t>Sąsiedztwo dużych ośrodków gospodarczych, kulturalnych</w:t>
            </w:r>
            <w:r w:rsidR="00291B01">
              <w:br/>
            </w:r>
            <w:r w:rsidRPr="00134431">
              <w:t xml:space="preserve"> i naukowych (Tarnów, Kraków),</w:t>
            </w:r>
          </w:p>
          <w:p w14:paraId="6B1B3954" w14:textId="77777777" w:rsidR="003051EA" w:rsidRPr="00134431" w:rsidRDefault="003051EA" w:rsidP="00F030F3">
            <w:pPr>
              <w:pStyle w:val="Akapitzlist"/>
              <w:numPr>
                <w:ilvl w:val="0"/>
                <w:numId w:val="10"/>
              </w:numPr>
              <w:ind w:left="317"/>
              <w:jc w:val="left"/>
            </w:pPr>
            <w:r w:rsidRPr="00134431">
              <w:t>Bogate zasoby wodne w postaci rzek na obszarze LGD (Wisła, Raba, Uszwica, Szreniawa, Nidzica),</w:t>
            </w:r>
          </w:p>
          <w:p w14:paraId="0E73479A" w14:textId="77777777" w:rsidR="003051EA" w:rsidRPr="00134431" w:rsidRDefault="003051EA" w:rsidP="00F030F3">
            <w:pPr>
              <w:pStyle w:val="Akapitzlist"/>
              <w:numPr>
                <w:ilvl w:val="0"/>
                <w:numId w:val="10"/>
              </w:numPr>
              <w:ind w:left="317"/>
              <w:jc w:val="left"/>
            </w:pPr>
            <w:r w:rsidRPr="00134431">
              <w:t>Złoża surowców naturalnych (żwir, gaz, ropa naftowa, wody geotermalne),</w:t>
            </w:r>
          </w:p>
          <w:p w14:paraId="778E8AA0" w14:textId="77777777" w:rsidR="003051EA" w:rsidRPr="00134431" w:rsidRDefault="003051EA" w:rsidP="00F030F3">
            <w:pPr>
              <w:pStyle w:val="Akapitzlist"/>
              <w:numPr>
                <w:ilvl w:val="0"/>
                <w:numId w:val="10"/>
              </w:numPr>
              <w:ind w:left="317"/>
              <w:jc w:val="left"/>
            </w:pPr>
            <w:r w:rsidRPr="00134431">
              <w:t>Urodzajne gleby w północnej części obszaru LGD,</w:t>
            </w:r>
          </w:p>
          <w:p w14:paraId="3269185B" w14:textId="77777777" w:rsidR="003051EA" w:rsidRPr="00134431" w:rsidRDefault="003051EA" w:rsidP="00F030F3">
            <w:pPr>
              <w:pStyle w:val="Akapitzlist"/>
              <w:numPr>
                <w:ilvl w:val="0"/>
                <w:numId w:val="10"/>
              </w:numPr>
              <w:ind w:left="317"/>
              <w:jc w:val="left"/>
            </w:pPr>
            <w:r w:rsidRPr="00134431">
              <w:t>Walory przyrodnicze, przede wszystkim dobrze zachowane obszary leśne (Puszcza Niepołomicka) oraz obszary chronionego krajobrazu objęte siecią Natura 2000,</w:t>
            </w:r>
          </w:p>
          <w:p w14:paraId="04D83B32" w14:textId="77777777" w:rsidR="003051EA" w:rsidRPr="00134431" w:rsidRDefault="003051EA" w:rsidP="00F030F3">
            <w:pPr>
              <w:pStyle w:val="Akapitzlist"/>
              <w:numPr>
                <w:ilvl w:val="0"/>
                <w:numId w:val="10"/>
              </w:numPr>
              <w:ind w:left="317"/>
              <w:jc w:val="left"/>
            </w:pPr>
            <w:r w:rsidRPr="00134431">
              <w:t>Wykorzystywane odnawialne źródła energii (energia wiatru, biomasa),</w:t>
            </w:r>
          </w:p>
          <w:p w14:paraId="7663A25C" w14:textId="77777777" w:rsidR="003051EA" w:rsidRPr="00134431" w:rsidRDefault="003051EA" w:rsidP="00F030F3">
            <w:pPr>
              <w:pStyle w:val="Akapitzlist"/>
              <w:numPr>
                <w:ilvl w:val="0"/>
                <w:numId w:val="10"/>
              </w:numPr>
              <w:ind w:left="317"/>
              <w:jc w:val="left"/>
            </w:pPr>
            <w:r w:rsidRPr="00134431">
              <w:t>Wysoka jakość środowiska naturalnego (brak obiektów przemysłowych zanieczyszczających przestrzeń obszaru LGD),</w:t>
            </w:r>
          </w:p>
          <w:p w14:paraId="6758A246" w14:textId="77777777" w:rsidR="003051EA" w:rsidRPr="00134431" w:rsidRDefault="003051EA" w:rsidP="00F030F3">
            <w:pPr>
              <w:pStyle w:val="Akapitzlist"/>
              <w:numPr>
                <w:ilvl w:val="0"/>
                <w:numId w:val="10"/>
              </w:numPr>
              <w:ind w:left="317"/>
              <w:jc w:val="left"/>
            </w:pPr>
            <w:r w:rsidRPr="00134431">
              <w:t>Ukształtowanie terenu sprzyjające uprawianiu sportów, np. dla rowerzystów,</w:t>
            </w:r>
          </w:p>
          <w:p w14:paraId="4E564533" w14:textId="77777777" w:rsidR="003051EA" w:rsidRPr="00134431" w:rsidRDefault="003051EA" w:rsidP="00F030F3">
            <w:pPr>
              <w:pStyle w:val="Akapitzlist"/>
              <w:numPr>
                <w:ilvl w:val="0"/>
                <w:numId w:val="10"/>
              </w:numPr>
              <w:ind w:left="317"/>
              <w:jc w:val="left"/>
            </w:pPr>
            <w:r w:rsidRPr="00134431">
              <w:t>Liczne miejsca widokow</w:t>
            </w:r>
            <w:r w:rsidR="00291B01">
              <w:t>e na terenie gmin członkowskich,</w:t>
            </w:r>
          </w:p>
          <w:p w14:paraId="5EA99356" w14:textId="77777777" w:rsidR="003051EA" w:rsidRPr="00134431" w:rsidRDefault="003051EA" w:rsidP="00F030F3">
            <w:pPr>
              <w:pStyle w:val="Akapitzlist"/>
              <w:numPr>
                <w:ilvl w:val="0"/>
                <w:numId w:val="10"/>
              </w:numPr>
              <w:ind w:left="317"/>
              <w:jc w:val="left"/>
            </w:pPr>
            <w:r w:rsidRPr="00134431">
              <w:lastRenderedPageBreak/>
              <w:t>Różnorodność materiałów promocyjnych (foldery, książki, mapy),</w:t>
            </w:r>
          </w:p>
          <w:p w14:paraId="2A8633F8" w14:textId="77777777" w:rsidR="003051EA" w:rsidRPr="00134431" w:rsidRDefault="003051EA" w:rsidP="00F030F3">
            <w:pPr>
              <w:pStyle w:val="Akapitzlist"/>
              <w:numPr>
                <w:ilvl w:val="0"/>
                <w:numId w:val="10"/>
              </w:numPr>
              <w:ind w:left="317"/>
              <w:jc w:val="left"/>
            </w:pPr>
            <w:r w:rsidRPr="00134431">
              <w:t>Bogate i różnorodne dziedzictwo materialne: tradycyjne budownictwo wiejskie (w tym zabudowa drewniana), miejsca pamięci narodowej, klasztor, kapliczki, cmentarze wojenne, zespoły dworsko-parkowe</w:t>
            </w:r>
            <w:r w:rsidR="00291B01">
              <w:t>,</w:t>
            </w:r>
          </w:p>
          <w:p w14:paraId="79846FE1" w14:textId="77777777" w:rsidR="003051EA" w:rsidRPr="00134431" w:rsidRDefault="003051EA" w:rsidP="00F030F3">
            <w:pPr>
              <w:pStyle w:val="Akapitzlist"/>
              <w:numPr>
                <w:ilvl w:val="0"/>
                <w:numId w:val="10"/>
              </w:numPr>
              <w:ind w:left="317"/>
              <w:jc w:val="left"/>
            </w:pPr>
            <w:r w:rsidRPr="00134431">
              <w:t xml:space="preserve">Szlaki turystyczne, kulturalne </w:t>
            </w:r>
            <w:r w:rsidR="00291B01">
              <w:br/>
            </w:r>
            <w:r w:rsidRPr="00134431">
              <w:t xml:space="preserve">i sakralne (Szlak Architektury Drewnianej, Bursztynowy Szlak </w:t>
            </w:r>
            <w:proofErr w:type="spellStart"/>
            <w:r w:rsidRPr="00134431">
              <w:t>Greenways</w:t>
            </w:r>
            <w:proofErr w:type="spellEnd"/>
            <w:r w:rsidRPr="00134431">
              <w:t>, Szlak Jagielloński),</w:t>
            </w:r>
          </w:p>
          <w:p w14:paraId="68C5132E" w14:textId="77777777" w:rsidR="003051EA" w:rsidRPr="00134431" w:rsidRDefault="003051EA" w:rsidP="00F030F3">
            <w:pPr>
              <w:pStyle w:val="Akapitzlist"/>
              <w:numPr>
                <w:ilvl w:val="0"/>
                <w:numId w:val="10"/>
              </w:numPr>
              <w:ind w:left="317"/>
              <w:jc w:val="left"/>
            </w:pPr>
            <w:r w:rsidRPr="00134431">
              <w:t>Tereny łowieckie obfite</w:t>
            </w:r>
            <w:r w:rsidR="00291B01">
              <w:br/>
            </w:r>
            <w:r w:rsidRPr="00134431">
              <w:t xml:space="preserve"> w zwierzynę</w:t>
            </w:r>
            <w:r w:rsidR="00291B01">
              <w:t>,</w:t>
            </w:r>
          </w:p>
          <w:p w14:paraId="6B7DC312" w14:textId="77777777" w:rsidR="003051EA" w:rsidRPr="00134431" w:rsidRDefault="003051EA" w:rsidP="00F030F3">
            <w:pPr>
              <w:pStyle w:val="Akapitzlist"/>
              <w:numPr>
                <w:ilvl w:val="0"/>
                <w:numId w:val="10"/>
              </w:numPr>
              <w:ind w:left="317"/>
              <w:jc w:val="left"/>
            </w:pPr>
            <w:r w:rsidRPr="00134431">
              <w:t>Ró</w:t>
            </w:r>
            <w:r w:rsidR="00291B01">
              <w:t xml:space="preserve">żnorodność lokalnych atrakcji: </w:t>
            </w:r>
            <w:r w:rsidRPr="00134431">
              <w:t xml:space="preserve">stadniny koni, baseny, winnica </w:t>
            </w:r>
            <w:r w:rsidR="00291B01">
              <w:br/>
            </w:r>
            <w:r w:rsidRPr="00134431">
              <w:t xml:space="preserve">w Łazach, hodowla danieli </w:t>
            </w:r>
            <w:r w:rsidR="00291B01">
              <w:br/>
            </w:r>
            <w:r w:rsidRPr="00134431">
              <w:t>w Szpitarach, Czarny Staw i czarne bociany w gminie Drwina, Niedzieliska – bociania wioska,</w:t>
            </w:r>
          </w:p>
          <w:p w14:paraId="52B170F0" w14:textId="77777777" w:rsidR="003051EA" w:rsidRPr="00134431" w:rsidRDefault="003051EA" w:rsidP="00F030F3">
            <w:pPr>
              <w:pStyle w:val="Akapitzlist"/>
              <w:numPr>
                <w:ilvl w:val="0"/>
                <w:numId w:val="10"/>
              </w:numPr>
              <w:ind w:left="317"/>
              <w:jc w:val="left"/>
            </w:pPr>
            <w:r w:rsidRPr="00134431">
              <w:t>Produkty tradycyjne z obszaru LGD wpisane na Ministerialną Listę Produktów Tradycyjnych</w:t>
            </w:r>
            <w:r w:rsidR="00291B01">
              <w:t>,</w:t>
            </w:r>
          </w:p>
          <w:p w14:paraId="7C469A80" w14:textId="77777777" w:rsidR="003051EA" w:rsidRPr="00134431" w:rsidRDefault="003051EA" w:rsidP="00F030F3">
            <w:pPr>
              <w:pStyle w:val="Akapitzlist"/>
              <w:numPr>
                <w:ilvl w:val="0"/>
                <w:numId w:val="10"/>
              </w:numPr>
              <w:ind w:left="317"/>
              <w:jc w:val="left"/>
            </w:pPr>
            <w:r w:rsidRPr="00134431">
              <w:t>Poszanowanie oraz kultywowanie tradycji wśród mieszkańców, folkloru itd. poprzez m.in. aktywność ludowych zespołów muzycznych,</w:t>
            </w:r>
          </w:p>
          <w:p w14:paraId="3BA20F3F" w14:textId="77777777" w:rsidR="003051EA" w:rsidRPr="00134431" w:rsidRDefault="003051EA" w:rsidP="00F030F3">
            <w:pPr>
              <w:pStyle w:val="Akapitzlist"/>
              <w:numPr>
                <w:ilvl w:val="0"/>
                <w:numId w:val="10"/>
              </w:numPr>
              <w:ind w:left="317"/>
              <w:jc w:val="left"/>
            </w:pPr>
            <w:r w:rsidRPr="00134431">
              <w:t>Szeroka oferta wydarzeń kulturalnych (m.in. Krakowski Wianek, Piknik Lotniczy, Biesiada Agroturystyczna),</w:t>
            </w:r>
          </w:p>
          <w:p w14:paraId="532FA958" w14:textId="77777777" w:rsidR="003051EA" w:rsidRPr="00134431" w:rsidRDefault="003051EA" w:rsidP="00F030F3">
            <w:pPr>
              <w:pStyle w:val="Akapitzlist"/>
              <w:numPr>
                <w:ilvl w:val="0"/>
                <w:numId w:val="10"/>
              </w:numPr>
              <w:ind w:left="317"/>
              <w:jc w:val="left"/>
            </w:pPr>
            <w:r w:rsidRPr="00134431">
              <w:t xml:space="preserve">Aktywność twórców ludowych, rozwijanie tradycji artystycznych (rękodzieło, wikliniarstwo, hafciarstwo, obrazy ze słomy), </w:t>
            </w:r>
          </w:p>
          <w:p w14:paraId="66807D6B" w14:textId="77777777" w:rsidR="003051EA" w:rsidRPr="00134431" w:rsidRDefault="00291B01" w:rsidP="00F030F3">
            <w:pPr>
              <w:pStyle w:val="Akapitzlist"/>
              <w:numPr>
                <w:ilvl w:val="0"/>
                <w:numId w:val="10"/>
              </w:numPr>
              <w:ind w:left="317"/>
              <w:jc w:val="left"/>
            </w:pPr>
            <w:r>
              <w:t>P</w:t>
            </w:r>
            <w:r w:rsidR="003051EA" w:rsidRPr="00134431">
              <w:t>rężnie dzi</w:t>
            </w:r>
            <w:r>
              <w:t>ałające organizacje społeczne: Koła Gospodyń Wiejskich, Kluby Sportowe, Kluby S</w:t>
            </w:r>
            <w:r w:rsidR="003051EA" w:rsidRPr="00134431">
              <w:t>eniorów</w:t>
            </w:r>
            <w:r>
              <w:t>, Uniwersytet Trzeciego Wieku, Ochotnicze Straże P</w:t>
            </w:r>
            <w:r w:rsidR="003051EA" w:rsidRPr="00134431">
              <w:t>oż</w:t>
            </w:r>
            <w:r>
              <w:t>arne, organizacje pozarządowe, funkcjonujące Koła Łowieckie, Wędkarskie, H</w:t>
            </w:r>
            <w:r w:rsidR="003051EA" w:rsidRPr="00134431">
              <w:t xml:space="preserve">odowcy </w:t>
            </w:r>
            <w:r>
              <w:t>G</w:t>
            </w:r>
            <w:r w:rsidR="003051EA" w:rsidRPr="00134431">
              <w:t xml:space="preserve">ołębi, posiadające doświadczenie </w:t>
            </w:r>
            <w:r>
              <w:br/>
            </w:r>
            <w:r w:rsidR="003051EA" w:rsidRPr="00134431">
              <w:t>w pozyskiwaniu środków zewnętrznych na działalność,</w:t>
            </w:r>
          </w:p>
          <w:p w14:paraId="6A5853A6" w14:textId="77777777" w:rsidR="003051EA" w:rsidRPr="00134431" w:rsidRDefault="003051EA" w:rsidP="00F030F3">
            <w:pPr>
              <w:pStyle w:val="Akapitzlist"/>
              <w:numPr>
                <w:ilvl w:val="0"/>
                <w:numId w:val="10"/>
              </w:numPr>
              <w:ind w:left="317"/>
              <w:jc w:val="left"/>
            </w:pPr>
            <w:r w:rsidRPr="00134431">
              <w:t xml:space="preserve">Dbałość o estetykę przestrzeni publicznych – inicjatywa </w:t>
            </w:r>
            <w:r w:rsidR="00291B01">
              <w:br/>
            </w:r>
            <w:r w:rsidRPr="00134431">
              <w:t>i zaangażowanie mieszkańców,</w:t>
            </w:r>
          </w:p>
          <w:p w14:paraId="598E0914" w14:textId="77777777" w:rsidR="003051EA" w:rsidRPr="00134431" w:rsidRDefault="003051EA" w:rsidP="00F030F3">
            <w:pPr>
              <w:pStyle w:val="Akapitzlist"/>
              <w:numPr>
                <w:ilvl w:val="0"/>
                <w:numId w:val="10"/>
              </w:numPr>
              <w:ind w:left="317"/>
              <w:jc w:val="left"/>
            </w:pPr>
            <w:r w:rsidRPr="00134431">
              <w:t>Wyznaczone strefy gospodarcze, tereny pod inwestycje,</w:t>
            </w:r>
          </w:p>
          <w:p w14:paraId="38FF352F" w14:textId="77777777" w:rsidR="003051EA" w:rsidRPr="00134431" w:rsidRDefault="003051EA" w:rsidP="00F030F3">
            <w:pPr>
              <w:pStyle w:val="Akapitzlist"/>
              <w:numPr>
                <w:ilvl w:val="0"/>
                <w:numId w:val="10"/>
              </w:numPr>
              <w:ind w:left="317"/>
              <w:jc w:val="left"/>
            </w:pPr>
            <w:r w:rsidRPr="00134431">
              <w:t>Inicjatywy wspierające lokalną przedsiębiorczość,</w:t>
            </w:r>
          </w:p>
          <w:p w14:paraId="31A81BA6" w14:textId="77777777" w:rsidR="003051EA" w:rsidRPr="00134431" w:rsidRDefault="003051EA" w:rsidP="00F030F3">
            <w:pPr>
              <w:pStyle w:val="Akapitzlist"/>
              <w:numPr>
                <w:ilvl w:val="0"/>
                <w:numId w:val="10"/>
              </w:numPr>
              <w:ind w:left="317"/>
              <w:jc w:val="left"/>
            </w:pPr>
            <w:r w:rsidRPr="00134431">
              <w:lastRenderedPageBreak/>
              <w:t>Zadowalający poziom wykształcenia mieszkańców obszaru LGD,</w:t>
            </w:r>
          </w:p>
          <w:p w14:paraId="19398566" w14:textId="77777777" w:rsidR="003051EA" w:rsidRPr="00134431" w:rsidRDefault="003051EA" w:rsidP="00F030F3">
            <w:pPr>
              <w:pStyle w:val="Akapitzlist"/>
              <w:numPr>
                <w:ilvl w:val="0"/>
                <w:numId w:val="10"/>
              </w:numPr>
              <w:ind w:left="317"/>
              <w:jc w:val="left"/>
            </w:pPr>
            <w:r w:rsidRPr="00134431">
              <w:t>Inwestycje w miejsca dla prezentacji i sprzedaży produktów lokalnych z własnego gospodarstwa,</w:t>
            </w:r>
          </w:p>
          <w:p w14:paraId="4EBF6894" w14:textId="77777777" w:rsidR="003051EA" w:rsidRPr="00134431" w:rsidRDefault="003051EA" w:rsidP="00F030F3">
            <w:pPr>
              <w:pStyle w:val="Akapitzlist"/>
              <w:numPr>
                <w:ilvl w:val="0"/>
                <w:numId w:val="10"/>
              </w:numPr>
              <w:ind w:left="317"/>
              <w:jc w:val="left"/>
            </w:pPr>
            <w:r w:rsidRPr="00134431">
              <w:t>Wysoki poziom absorbcji środków unijnych na terenie objętym LSR,</w:t>
            </w:r>
          </w:p>
          <w:p w14:paraId="201BDD65" w14:textId="77777777" w:rsidR="003051EA" w:rsidRPr="00134431" w:rsidRDefault="003051EA" w:rsidP="00F030F3">
            <w:pPr>
              <w:pStyle w:val="Akapitzlist"/>
              <w:numPr>
                <w:ilvl w:val="0"/>
                <w:numId w:val="10"/>
              </w:numPr>
              <w:ind w:left="317"/>
              <w:jc w:val="left"/>
            </w:pPr>
            <w:r w:rsidRPr="00134431">
              <w:t>Duże zasoby terenów rolniczych na terenie LGD.</w:t>
            </w:r>
          </w:p>
          <w:p w14:paraId="6809272F" w14:textId="77777777" w:rsidR="003051EA" w:rsidRPr="00134431" w:rsidRDefault="003051EA" w:rsidP="00F030F3">
            <w:pPr>
              <w:pStyle w:val="Akapitzlist"/>
              <w:numPr>
                <w:ilvl w:val="0"/>
                <w:numId w:val="10"/>
              </w:numPr>
              <w:ind w:left="317"/>
              <w:jc w:val="left"/>
            </w:pPr>
            <w:r w:rsidRPr="00134431">
              <w:t>Rozwijająca się sieć gazowa, wodociągowa, teleinformatyczna, kanalizacyjna,</w:t>
            </w:r>
          </w:p>
          <w:p w14:paraId="42311875" w14:textId="77777777" w:rsidR="003051EA" w:rsidRPr="00134431" w:rsidRDefault="003051EA" w:rsidP="00F030F3">
            <w:pPr>
              <w:pStyle w:val="Akapitzlist"/>
              <w:numPr>
                <w:ilvl w:val="0"/>
                <w:numId w:val="10"/>
              </w:numPr>
              <w:ind w:left="317"/>
              <w:jc w:val="left"/>
            </w:pPr>
            <w:r w:rsidRPr="00134431">
              <w:t>Wysoki poziom bezpieczeństwa publicznego (OSP, Policja),</w:t>
            </w:r>
          </w:p>
          <w:p w14:paraId="708406EF" w14:textId="77777777" w:rsidR="003051EA" w:rsidRPr="00134431" w:rsidRDefault="003051EA" w:rsidP="00F030F3">
            <w:pPr>
              <w:pStyle w:val="Akapitzlist"/>
              <w:numPr>
                <w:ilvl w:val="0"/>
                <w:numId w:val="10"/>
              </w:numPr>
              <w:ind w:left="317"/>
              <w:jc w:val="left"/>
            </w:pPr>
            <w:r w:rsidRPr="00134431">
              <w:t>Wysoki poziom bezpieczeństwa zdrowotnego (Zakłady Opieki Zdrowotnej, stacjonowanie karetki, możliwość rehabilitacji),</w:t>
            </w:r>
          </w:p>
          <w:p w14:paraId="140AF524" w14:textId="77777777" w:rsidR="003051EA" w:rsidRPr="00134431" w:rsidRDefault="003051EA" w:rsidP="00F030F3">
            <w:pPr>
              <w:pStyle w:val="Akapitzlist"/>
              <w:numPr>
                <w:ilvl w:val="0"/>
                <w:numId w:val="10"/>
              </w:numPr>
              <w:ind w:left="317"/>
              <w:jc w:val="left"/>
            </w:pPr>
            <w:r w:rsidRPr="00134431">
              <w:t>Rozbudowana i zmodernizowana baza sportowo-rekreacyjna (boiska, hale sportowe, place zabaw),</w:t>
            </w:r>
          </w:p>
          <w:p w14:paraId="036B125D" w14:textId="77777777" w:rsidR="003051EA" w:rsidRDefault="003051EA" w:rsidP="00F030F3">
            <w:pPr>
              <w:pStyle w:val="Akapitzlist"/>
              <w:numPr>
                <w:ilvl w:val="0"/>
                <w:numId w:val="10"/>
              </w:numPr>
              <w:ind w:left="317"/>
              <w:jc w:val="left"/>
            </w:pPr>
            <w:r w:rsidRPr="00134431">
              <w:t>Dogodne tereny pod infrastrukturę sportową.</w:t>
            </w:r>
          </w:p>
          <w:p w14:paraId="3DAC3AAC" w14:textId="77777777" w:rsidR="00D17438" w:rsidRPr="00134431" w:rsidRDefault="00D17438" w:rsidP="00D17438">
            <w:pPr>
              <w:pStyle w:val="Akapitzlist"/>
              <w:ind w:left="317"/>
              <w:jc w:val="left"/>
            </w:pPr>
          </w:p>
        </w:tc>
        <w:tc>
          <w:tcPr>
            <w:tcW w:w="655" w:type="pct"/>
            <w:tcBorders>
              <w:bottom w:val="single" w:sz="4" w:space="0" w:color="000000" w:themeColor="text1"/>
            </w:tcBorders>
            <w:vAlign w:val="center"/>
          </w:tcPr>
          <w:p w14:paraId="1353BDDE" w14:textId="77777777" w:rsidR="002A1805" w:rsidRPr="00134431" w:rsidRDefault="002A1805" w:rsidP="00170EE9">
            <w:pPr>
              <w:ind w:left="64"/>
              <w:jc w:val="left"/>
            </w:pPr>
            <w:r w:rsidRPr="00134431">
              <w:lastRenderedPageBreak/>
              <w:t>rozdz. 1.2., rozdz. 3.1., rozdz. 3.2., rozdz. 3.3., rozdz. 3.4., rozdz. 3.5, rozdz. 3.6</w:t>
            </w:r>
          </w:p>
        </w:tc>
        <w:tc>
          <w:tcPr>
            <w:tcW w:w="1963" w:type="pct"/>
            <w:tcBorders>
              <w:bottom w:val="single" w:sz="4" w:space="0" w:color="000000" w:themeColor="text1"/>
            </w:tcBorders>
            <w:shd w:val="clear" w:color="auto" w:fill="auto"/>
            <w:vAlign w:val="center"/>
          </w:tcPr>
          <w:p w14:paraId="0EA797E9" w14:textId="77777777" w:rsidR="003051EA" w:rsidRPr="00134431" w:rsidRDefault="003051EA" w:rsidP="00F030F3">
            <w:pPr>
              <w:pStyle w:val="Akapitzlist"/>
              <w:numPr>
                <w:ilvl w:val="0"/>
                <w:numId w:val="11"/>
              </w:numPr>
              <w:ind w:left="424"/>
              <w:jc w:val="left"/>
            </w:pPr>
            <w:r w:rsidRPr="00134431">
              <w:t>Niebezpieczna infrastruktura drogowa - wzmożony ruch tranzytowy (DW964, DK79, E40),</w:t>
            </w:r>
          </w:p>
          <w:p w14:paraId="4E7B8A34" w14:textId="77777777" w:rsidR="003051EA" w:rsidRPr="00134431" w:rsidRDefault="003051EA" w:rsidP="00F030F3">
            <w:pPr>
              <w:pStyle w:val="Akapitzlist"/>
              <w:numPr>
                <w:ilvl w:val="0"/>
                <w:numId w:val="11"/>
              </w:numPr>
              <w:ind w:left="424"/>
              <w:jc w:val="left"/>
            </w:pPr>
            <w:r w:rsidRPr="00134431">
              <w:t>Podział gmin Bochnia i Rzezawa przez drogę E40.</w:t>
            </w:r>
          </w:p>
          <w:p w14:paraId="7471CE72" w14:textId="77777777" w:rsidR="003051EA" w:rsidRPr="00134431" w:rsidRDefault="003051EA" w:rsidP="00F030F3">
            <w:pPr>
              <w:pStyle w:val="Akapitzlist"/>
              <w:numPr>
                <w:ilvl w:val="0"/>
                <w:numId w:val="11"/>
              </w:numPr>
              <w:ind w:left="424"/>
              <w:jc w:val="left"/>
            </w:pPr>
            <w:r w:rsidRPr="00134431">
              <w:t xml:space="preserve">Zalewowy, płaski teren gmin, </w:t>
            </w:r>
          </w:p>
          <w:p w14:paraId="4D09D849" w14:textId="77777777" w:rsidR="003051EA" w:rsidRPr="00134431" w:rsidRDefault="003051EA" w:rsidP="00F030F3">
            <w:pPr>
              <w:pStyle w:val="Akapitzlist"/>
              <w:numPr>
                <w:ilvl w:val="0"/>
                <w:numId w:val="11"/>
              </w:numPr>
              <w:ind w:left="424"/>
              <w:jc w:val="left"/>
            </w:pPr>
            <w:r w:rsidRPr="00134431">
              <w:t>Niska świadomość ekologiczna mieszkańców,</w:t>
            </w:r>
          </w:p>
          <w:p w14:paraId="0DBB3F84" w14:textId="77777777" w:rsidR="003051EA" w:rsidRPr="00134431" w:rsidRDefault="003051EA" w:rsidP="00F030F3">
            <w:pPr>
              <w:pStyle w:val="Akapitzlist"/>
              <w:numPr>
                <w:ilvl w:val="0"/>
                <w:numId w:val="11"/>
              </w:numPr>
              <w:ind w:left="424"/>
              <w:jc w:val="left"/>
            </w:pPr>
            <w:r w:rsidRPr="00134431">
              <w:t>Złe praktyki mieszkańców w zakresie gospodarki odpadami - dzikie wysypiska śmieci, przypadki spalania śmieci,</w:t>
            </w:r>
          </w:p>
          <w:p w14:paraId="63805A02" w14:textId="77777777" w:rsidR="003051EA" w:rsidRPr="00134431" w:rsidRDefault="003051EA" w:rsidP="00F030F3">
            <w:pPr>
              <w:pStyle w:val="Akapitzlist"/>
              <w:numPr>
                <w:ilvl w:val="0"/>
                <w:numId w:val="11"/>
              </w:numPr>
              <w:ind w:left="424"/>
              <w:jc w:val="left"/>
            </w:pPr>
            <w:r w:rsidRPr="00134431">
              <w:t>Niedostatecznie rozwinięta gospodarka wodno-ściekowa</w:t>
            </w:r>
            <w:r w:rsidR="00291B01">
              <w:t>,</w:t>
            </w:r>
          </w:p>
          <w:p w14:paraId="4E09DB43" w14:textId="77777777" w:rsidR="003051EA" w:rsidRPr="00134431" w:rsidRDefault="003051EA" w:rsidP="00F030F3">
            <w:pPr>
              <w:pStyle w:val="Akapitzlist"/>
              <w:numPr>
                <w:ilvl w:val="0"/>
                <w:numId w:val="11"/>
              </w:numPr>
              <w:ind w:left="424"/>
              <w:jc w:val="left"/>
            </w:pPr>
            <w:r w:rsidRPr="00134431">
              <w:t>Nie w pełni wykorzystane walory środowiskowe obszaru LGD,</w:t>
            </w:r>
          </w:p>
          <w:p w14:paraId="6B2D7FB1" w14:textId="77777777" w:rsidR="003051EA" w:rsidRPr="00134431" w:rsidRDefault="00D57747" w:rsidP="00F030F3">
            <w:pPr>
              <w:pStyle w:val="Akapitzlist"/>
              <w:numPr>
                <w:ilvl w:val="0"/>
                <w:numId w:val="11"/>
              </w:numPr>
              <w:ind w:left="424"/>
              <w:jc w:val="left"/>
            </w:pPr>
            <w:r w:rsidRPr="00134431">
              <w:t>Niedostateczna</w:t>
            </w:r>
            <w:r w:rsidR="003051EA" w:rsidRPr="00134431">
              <w:t xml:space="preserve"> promocji </w:t>
            </w:r>
            <w:r w:rsidRPr="00134431">
              <w:t>walorów</w:t>
            </w:r>
            <w:r w:rsidR="00825556" w:rsidRPr="00134431">
              <w:t xml:space="preserve"> obszaru</w:t>
            </w:r>
            <w:r w:rsidR="003051EA" w:rsidRPr="00134431">
              <w:t>,</w:t>
            </w:r>
          </w:p>
          <w:p w14:paraId="4B8887C9" w14:textId="77777777" w:rsidR="003051EA" w:rsidRPr="00134431" w:rsidRDefault="003051EA" w:rsidP="00F030F3">
            <w:pPr>
              <w:pStyle w:val="Akapitzlist"/>
              <w:numPr>
                <w:ilvl w:val="0"/>
                <w:numId w:val="11"/>
              </w:numPr>
              <w:ind w:left="424"/>
              <w:jc w:val="left"/>
            </w:pPr>
            <w:r w:rsidRPr="00134431">
              <w:t xml:space="preserve">Niewykorzystany potencjał rzek </w:t>
            </w:r>
            <w:r w:rsidR="00291B01">
              <w:br/>
            </w:r>
            <w:r w:rsidRPr="00134431">
              <w:t>i zbiorników wodnych,</w:t>
            </w:r>
          </w:p>
          <w:p w14:paraId="4FCE05CE" w14:textId="77777777" w:rsidR="003051EA" w:rsidRPr="00654913" w:rsidRDefault="003051EA" w:rsidP="00F030F3">
            <w:pPr>
              <w:pStyle w:val="Akapitzlist"/>
              <w:numPr>
                <w:ilvl w:val="0"/>
                <w:numId w:val="11"/>
              </w:numPr>
              <w:ind w:left="424"/>
              <w:jc w:val="left"/>
            </w:pPr>
            <w:r w:rsidRPr="00654913">
              <w:t>Mała liczba ścieżek pieszych</w:t>
            </w:r>
            <w:r w:rsidR="00291B01" w:rsidRPr="00654913">
              <w:br/>
            </w:r>
            <w:r w:rsidRPr="00654913">
              <w:t>i rowerowych,</w:t>
            </w:r>
          </w:p>
          <w:p w14:paraId="2DC19D3C" w14:textId="77777777" w:rsidR="003051EA" w:rsidRPr="00654913" w:rsidRDefault="003051EA" w:rsidP="00F030F3">
            <w:pPr>
              <w:pStyle w:val="Akapitzlist"/>
              <w:numPr>
                <w:ilvl w:val="0"/>
                <w:numId w:val="11"/>
              </w:numPr>
              <w:ind w:left="424"/>
              <w:jc w:val="left"/>
            </w:pPr>
            <w:r w:rsidRPr="00654913">
              <w:t xml:space="preserve">Niewystarczające oznakowanie atrakcji </w:t>
            </w:r>
            <w:r w:rsidRPr="00654913">
              <w:br/>
              <w:t>i miejsc turystycznych, brak jednolitej informacji i promocji turystycznej obszaru LGD, w tym produktów lokalnych,</w:t>
            </w:r>
          </w:p>
          <w:p w14:paraId="77B9C1C3" w14:textId="77777777" w:rsidR="003051EA" w:rsidRPr="00654913" w:rsidRDefault="003051EA" w:rsidP="00F030F3">
            <w:pPr>
              <w:pStyle w:val="Akapitzlist"/>
              <w:numPr>
                <w:ilvl w:val="0"/>
                <w:numId w:val="11"/>
              </w:numPr>
              <w:ind w:left="424"/>
              <w:jc w:val="left"/>
            </w:pPr>
            <w:r w:rsidRPr="00654913">
              <w:t>Słabo rozwinięta infrastruk</w:t>
            </w:r>
            <w:r w:rsidR="00291B01" w:rsidRPr="00654913">
              <w:t>tura okołoturystyczna (noclegowa</w:t>
            </w:r>
            <w:r w:rsidRPr="00654913">
              <w:t>, gastronomiczn</w:t>
            </w:r>
            <w:r w:rsidR="00291B01" w:rsidRPr="00654913">
              <w:t>a, hotelowa</w:t>
            </w:r>
            <w:r w:rsidRPr="00654913">
              <w:t>),</w:t>
            </w:r>
          </w:p>
          <w:p w14:paraId="2C4B542C" w14:textId="77777777" w:rsidR="003051EA" w:rsidRPr="00654913" w:rsidRDefault="003051EA" w:rsidP="00F030F3">
            <w:pPr>
              <w:pStyle w:val="Akapitzlist"/>
              <w:numPr>
                <w:ilvl w:val="0"/>
                <w:numId w:val="11"/>
              </w:numPr>
              <w:ind w:left="424"/>
              <w:jc w:val="left"/>
            </w:pPr>
            <w:r w:rsidRPr="00654913">
              <w:t>Słabo rozwijająca się agroturystyka,</w:t>
            </w:r>
          </w:p>
          <w:p w14:paraId="60E8D90D" w14:textId="77777777" w:rsidR="003051EA" w:rsidRPr="00654913" w:rsidRDefault="003051EA" w:rsidP="00F030F3">
            <w:pPr>
              <w:pStyle w:val="Akapitzlist"/>
              <w:numPr>
                <w:ilvl w:val="0"/>
                <w:numId w:val="11"/>
              </w:numPr>
              <w:ind w:left="424"/>
              <w:jc w:val="left"/>
            </w:pPr>
            <w:r w:rsidRPr="00654913">
              <w:t>Zły stan lub brak zagospodarowania części z obiektów kulturalnych,</w:t>
            </w:r>
          </w:p>
          <w:p w14:paraId="5FDBA2FC" w14:textId="77777777" w:rsidR="003051EA" w:rsidRPr="00134431" w:rsidRDefault="003051EA" w:rsidP="00F030F3">
            <w:pPr>
              <w:pStyle w:val="Akapitzlist"/>
              <w:numPr>
                <w:ilvl w:val="0"/>
                <w:numId w:val="11"/>
              </w:numPr>
              <w:ind w:left="424"/>
              <w:jc w:val="left"/>
            </w:pPr>
            <w:r w:rsidRPr="00654913">
              <w:t>Zaniedbane obiekty zabytkowe będące własnością osób prywatnych (np. kapliczki), utrudniające</w:t>
            </w:r>
            <w:r w:rsidRPr="00134431">
              <w:t xml:space="preserve"> ich włączenie </w:t>
            </w:r>
            <w:r w:rsidR="00291B01">
              <w:br/>
            </w:r>
            <w:r w:rsidRPr="00134431">
              <w:t>w ofertę turystyczną obszaru,</w:t>
            </w:r>
          </w:p>
          <w:p w14:paraId="08088088" w14:textId="77777777" w:rsidR="003051EA" w:rsidRPr="00134431" w:rsidRDefault="003051EA" w:rsidP="00F030F3">
            <w:pPr>
              <w:pStyle w:val="Akapitzlist"/>
              <w:numPr>
                <w:ilvl w:val="0"/>
                <w:numId w:val="11"/>
              </w:numPr>
              <w:ind w:left="424"/>
              <w:jc w:val="left"/>
            </w:pPr>
            <w:r w:rsidRPr="00134431">
              <w:t xml:space="preserve">Niechęć organizacji społecznych </w:t>
            </w:r>
            <w:r w:rsidR="00291B01">
              <w:br/>
            </w:r>
            <w:r w:rsidRPr="00134431">
              <w:t xml:space="preserve">do formalizowania swojej działalności, </w:t>
            </w:r>
          </w:p>
          <w:p w14:paraId="493792DC" w14:textId="77777777" w:rsidR="003051EA" w:rsidRPr="00134431" w:rsidRDefault="003051EA" w:rsidP="00F030F3">
            <w:pPr>
              <w:pStyle w:val="Akapitzlist"/>
              <w:numPr>
                <w:ilvl w:val="0"/>
                <w:numId w:val="11"/>
              </w:numPr>
              <w:ind w:left="424"/>
              <w:jc w:val="left"/>
            </w:pPr>
            <w:r w:rsidRPr="00134431">
              <w:lastRenderedPageBreak/>
              <w:t>Niski poziom integracji młodych mieszkańców z obszarem i społecznością lokalną,</w:t>
            </w:r>
          </w:p>
          <w:p w14:paraId="7409D743" w14:textId="77777777" w:rsidR="003051EA" w:rsidRPr="00134431" w:rsidRDefault="003051EA" w:rsidP="00F030F3">
            <w:pPr>
              <w:pStyle w:val="Akapitzlist"/>
              <w:numPr>
                <w:ilvl w:val="0"/>
                <w:numId w:val="11"/>
              </w:numPr>
              <w:ind w:left="424"/>
              <w:jc w:val="left"/>
            </w:pPr>
            <w:r w:rsidRPr="00134431">
              <w:t>Niski udział ludność w wieku produkcyjnym</w:t>
            </w:r>
            <w:r w:rsidR="0073593F">
              <w:t xml:space="preserve"> </w:t>
            </w:r>
            <w:r w:rsidRPr="00134431">
              <w:t>w społecznych inicjatywach,</w:t>
            </w:r>
          </w:p>
          <w:p w14:paraId="38942146" w14:textId="77777777" w:rsidR="003051EA" w:rsidRPr="00654913" w:rsidRDefault="003051EA" w:rsidP="00F030F3">
            <w:pPr>
              <w:pStyle w:val="Akapitzlist"/>
              <w:numPr>
                <w:ilvl w:val="0"/>
                <w:numId w:val="11"/>
              </w:numPr>
              <w:ind w:left="424"/>
              <w:jc w:val="left"/>
            </w:pPr>
            <w:r w:rsidRPr="00654913">
              <w:t>Migracja ludzi młodych z terenów wiejskich,</w:t>
            </w:r>
          </w:p>
          <w:p w14:paraId="25CD3EB1" w14:textId="77777777" w:rsidR="003051EA" w:rsidRPr="00654913" w:rsidRDefault="003051EA" w:rsidP="00F030F3">
            <w:pPr>
              <w:pStyle w:val="Akapitzlist"/>
              <w:numPr>
                <w:ilvl w:val="0"/>
                <w:numId w:val="11"/>
              </w:numPr>
              <w:ind w:left="424"/>
              <w:jc w:val="left"/>
            </w:pPr>
            <w:r w:rsidRPr="00654913">
              <w:t xml:space="preserve">Ograniczona oferta spędzania czasu wolnego, skierowana do dzieci </w:t>
            </w:r>
            <w:r w:rsidR="00291B01" w:rsidRPr="00654913">
              <w:br/>
            </w:r>
            <w:r w:rsidRPr="00654913">
              <w:t>i młodzieży,</w:t>
            </w:r>
          </w:p>
          <w:p w14:paraId="4DEAD1FC" w14:textId="77777777" w:rsidR="003051EA" w:rsidRPr="00654913" w:rsidRDefault="003051EA" w:rsidP="00F030F3">
            <w:pPr>
              <w:pStyle w:val="Akapitzlist"/>
              <w:numPr>
                <w:ilvl w:val="0"/>
                <w:numId w:val="11"/>
              </w:numPr>
              <w:ind w:left="424"/>
              <w:jc w:val="left"/>
            </w:pPr>
            <w:bookmarkStart w:id="39" w:name="_Hlk78964420"/>
            <w:r w:rsidRPr="00654913">
              <w:t>Zła sytuacja na rynku pracy (mało miejsc pracy),</w:t>
            </w:r>
          </w:p>
          <w:bookmarkEnd w:id="39"/>
          <w:p w14:paraId="4486878A" w14:textId="77777777" w:rsidR="003051EA" w:rsidRPr="00654913" w:rsidRDefault="003051EA" w:rsidP="00F030F3">
            <w:pPr>
              <w:pStyle w:val="Akapitzlist"/>
              <w:numPr>
                <w:ilvl w:val="0"/>
                <w:numId w:val="11"/>
              </w:numPr>
              <w:ind w:left="424"/>
              <w:jc w:val="left"/>
            </w:pPr>
            <w:r w:rsidRPr="00654913">
              <w:t>Znaczne rozdrobnienie gospodarstw rolnych,</w:t>
            </w:r>
          </w:p>
          <w:p w14:paraId="780A8E8C" w14:textId="77777777" w:rsidR="003051EA" w:rsidRPr="00134431" w:rsidRDefault="003051EA" w:rsidP="00F030F3">
            <w:pPr>
              <w:pStyle w:val="Akapitzlist"/>
              <w:numPr>
                <w:ilvl w:val="0"/>
                <w:numId w:val="11"/>
              </w:numPr>
              <w:ind w:left="424"/>
              <w:jc w:val="left"/>
            </w:pPr>
            <w:r w:rsidRPr="00134431">
              <w:t>Duże obszary niezagospodarowane rolniczo (nieużytki)</w:t>
            </w:r>
            <w:r w:rsidR="00291B01">
              <w:t>,</w:t>
            </w:r>
          </w:p>
          <w:p w14:paraId="480B93C2" w14:textId="77777777" w:rsidR="003051EA" w:rsidRPr="00134431" w:rsidRDefault="003051EA" w:rsidP="00F030F3">
            <w:pPr>
              <w:pStyle w:val="Akapitzlist"/>
              <w:numPr>
                <w:ilvl w:val="0"/>
                <w:numId w:val="11"/>
              </w:numPr>
              <w:ind w:left="424"/>
              <w:jc w:val="left"/>
            </w:pPr>
            <w:r w:rsidRPr="00134431">
              <w:t>Migracja ludzi wykształconych do dużych miast i za granicę,</w:t>
            </w:r>
          </w:p>
          <w:p w14:paraId="7F305FE6" w14:textId="77777777" w:rsidR="003051EA" w:rsidRPr="00134431" w:rsidRDefault="003051EA" w:rsidP="00F030F3">
            <w:pPr>
              <w:pStyle w:val="Akapitzlist"/>
              <w:numPr>
                <w:ilvl w:val="0"/>
                <w:numId w:val="11"/>
              </w:numPr>
              <w:ind w:left="424"/>
              <w:jc w:val="left"/>
            </w:pPr>
            <w:r w:rsidRPr="00134431">
              <w:t>Słaby dostęp do nowych technologii,</w:t>
            </w:r>
          </w:p>
          <w:p w14:paraId="7DDC065E" w14:textId="77777777" w:rsidR="003051EA" w:rsidRPr="00134431" w:rsidRDefault="003051EA" w:rsidP="00F030F3">
            <w:pPr>
              <w:pStyle w:val="Akapitzlist"/>
              <w:numPr>
                <w:ilvl w:val="0"/>
                <w:numId w:val="11"/>
              </w:numPr>
              <w:ind w:left="424"/>
              <w:jc w:val="left"/>
            </w:pPr>
            <w:r w:rsidRPr="00134431">
              <w:t>Słaba integracja środowiska biznesu,</w:t>
            </w:r>
          </w:p>
          <w:p w14:paraId="7CED4240" w14:textId="77777777" w:rsidR="003051EA" w:rsidRPr="00134431" w:rsidRDefault="003051EA" w:rsidP="00F030F3">
            <w:pPr>
              <w:pStyle w:val="Akapitzlist"/>
              <w:numPr>
                <w:ilvl w:val="0"/>
                <w:numId w:val="11"/>
              </w:numPr>
              <w:ind w:left="424"/>
              <w:jc w:val="left"/>
            </w:pPr>
            <w:r w:rsidRPr="00134431">
              <w:t>Niski potencjał inwestycyjny lokalnych przedsiębiorców,</w:t>
            </w:r>
          </w:p>
          <w:p w14:paraId="35138610" w14:textId="77777777" w:rsidR="003051EA" w:rsidRPr="00134431" w:rsidRDefault="003051EA" w:rsidP="00F030F3">
            <w:pPr>
              <w:pStyle w:val="Akapitzlist"/>
              <w:numPr>
                <w:ilvl w:val="0"/>
                <w:numId w:val="11"/>
              </w:numPr>
              <w:ind w:left="424"/>
              <w:jc w:val="left"/>
            </w:pPr>
            <w:r w:rsidRPr="00134431">
              <w:t>Niski poziom innowacyjności lokalnej gospodarki,</w:t>
            </w:r>
          </w:p>
          <w:p w14:paraId="490AF48B" w14:textId="77777777" w:rsidR="003051EA" w:rsidRPr="00134431" w:rsidRDefault="003051EA" w:rsidP="00F030F3">
            <w:pPr>
              <w:pStyle w:val="Akapitzlist"/>
              <w:numPr>
                <w:ilvl w:val="0"/>
                <w:numId w:val="11"/>
              </w:numPr>
              <w:ind w:left="424"/>
              <w:jc w:val="left"/>
            </w:pPr>
            <w:r w:rsidRPr="00134431">
              <w:t>Duże rozdrobnienie przedsiębiorczości (wiele małych zakładów pracy),</w:t>
            </w:r>
          </w:p>
          <w:p w14:paraId="44546571" w14:textId="77777777" w:rsidR="003051EA" w:rsidRPr="00134431" w:rsidRDefault="003051EA" w:rsidP="00F030F3">
            <w:pPr>
              <w:pStyle w:val="Akapitzlist"/>
              <w:numPr>
                <w:ilvl w:val="0"/>
                <w:numId w:val="11"/>
              </w:numPr>
              <w:ind w:left="424"/>
              <w:jc w:val="left"/>
            </w:pPr>
            <w:r w:rsidRPr="00134431">
              <w:t>Brak inkubatora przedsiębiorczości, obsługi inwestorów.</w:t>
            </w:r>
          </w:p>
          <w:p w14:paraId="74C47DEF" w14:textId="77777777" w:rsidR="003051EA" w:rsidRPr="00134431" w:rsidRDefault="003051EA" w:rsidP="00F030F3">
            <w:pPr>
              <w:pStyle w:val="Akapitzlist"/>
              <w:numPr>
                <w:ilvl w:val="0"/>
                <w:numId w:val="11"/>
              </w:numPr>
              <w:ind w:left="424"/>
              <w:jc w:val="left"/>
            </w:pPr>
            <w:r w:rsidRPr="00134431">
              <w:t xml:space="preserve">Słaby stan techniczny dróg lokalnych, braki w infrastrukturze drogowej (brak oświetlenia ulic, chodników, poboczy </w:t>
            </w:r>
            <w:r w:rsidR="00291B01">
              <w:br/>
            </w:r>
            <w:r w:rsidRPr="00134431">
              <w:t>w mniejszych miejscowościach),</w:t>
            </w:r>
          </w:p>
          <w:p w14:paraId="31202A85" w14:textId="77777777" w:rsidR="003051EA" w:rsidRPr="00134431" w:rsidRDefault="003051EA" w:rsidP="00F030F3">
            <w:pPr>
              <w:pStyle w:val="Akapitzlist"/>
              <w:numPr>
                <w:ilvl w:val="0"/>
                <w:numId w:val="11"/>
              </w:numPr>
              <w:ind w:left="424"/>
              <w:jc w:val="left"/>
            </w:pPr>
            <w:r w:rsidRPr="00134431">
              <w:t>Niedostateczna ilość parkingów,</w:t>
            </w:r>
          </w:p>
          <w:p w14:paraId="3A0BEAFC" w14:textId="77777777" w:rsidR="003051EA" w:rsidRPr="00654913" w:rsidRDefault="003051EA" w:rsidP="00F030F3">
            <w:pPr>
              <w:pStyle w:val="Akapitzlist"/>
              <w:numPr>
                <w:ilvl w:val="0"/>
                <w:numId w:val="11"/>
              </w:numPr>
              <w:ind w:left="424"/>
              <w:jc w:val="left"/>
            </w:pPr>
            <w:r w:rsidRPr="00134431">
              <w:t xml:space="preserve">Niewystarczająca </w:t>
            </w:r>
            <w:r w:rsidRPr="00654913">
              <w:t>komunikacja publiczna, transport osobowy (połączenia między miejscowościami i większymi miastami),</w:t>
            </w:r>
          </w:p>
          <w:p w14:paraId="7642A800" w14:textId="77777777" w:rsidR="003051EA" w:rsidRPr="00654913" w:rsidRDefault="003051EA" w:rsidP="00F030F3">
            <w:pPr>
              <w:pStyle w:val="Akapitzlist"/>
              <w:numPr>
                <w:ilvl w:val="0"/>
                <w:numId w:val="11"/>
              </w:numPr>
              <w:ind w:left="424"/>
              <w:jc w:val="left"/>
            </w:pPr>
            <w:bookmarkStart w:id="40" w:name="_Hlk78964387"/>
            <w:r w:rsidRPr="00654913">
              <w:t xml:space="preserve">Niedostateczne wyposażenie obszaru </w:t>
            </w:r>
            <w:r w:rsidR="00291B01" w:rsidRPr="00654913">
              <w:br/>
            </w:r>
            <w:r w:rsidRPr="00654913">
              <w:t xml:space="preserve">w infrastrukturę rekreacyjno-sportową, </w:t>
            </w:r>
            <w:r w:rsidR="00291B01" w:rsidRPr="00654913">
              <w:br/>
            </w:r>
            <w:r w:rsidRPr="00654913">
              <w:t>w szczególności w mniejszych miejscowościach,</w:t>
            </w:r>
          </w:p>
          <w:bookmarkEnd w:id="40"/>
          <w:p w14:paraId="7633FBC3" w14:textId="77777777" w:rsidR="003051EA" w:rsidRPr="00654913" w:rsidRDefault="003051EA" w:rsidP="00F030F3">
            <w:pPr>
              <w:pStyle w:val="Akapitzlist"/>
              <w:numPr>
                <w:ilvl w:val="0"/>
                <w:numId w:val="11"/>
              </w:numPr>
              <w:ind w:left="424"/>
              <w:jc w:val="left"/>
            </w:pPr>
            <w:r w:rsidRPr="00654913">
              <w:t>Niedostosowana infrastruktura przedszkolna do potrzeb społecznych,</w:t>
            </w:r>
          </w:p>
          <w:p w14:paraId="434E5A1B" w14:textId="77777777" w:rsidR="003051EA" w:rsidRPr="00134431" w:rsidRDefault="003051EA" w:rsidP="00F030F3">
            <w:pPr>
              <w:pStyle w:val="Akapitzlist"/>
              <w:numPr>
                <w:ilvl w:val="0"/>
                <w:numId w:val="11"/>
              </w:numPr>
              <w:ind w:left="424"/>
              <w:jc w:val="left"/>
            </w:pPr>
            <w:r w:rsidRPr="00654913">
              <w:t>Duża liczba niewykorzystywanych</w:t>
            </w:r>
            <w:r w:rsidRPr="00134431">
              <w:t>, opustoszałych budynków gminnych,</w:t>
            </w:r>
          </w:p>
          <w:p w14:paraId="2FE397CC" w14:textId="77777777" w:rsidR="003051EA" w:rsidRPr="00134431" w:rsidRDefault="003051EA" w:rsidP="00F030F3">
            <w:pPr>
              <w:pStyle w:val="Akapitzlist"/>
              <w:numPr>
                <w:ilvl w:val="0"/>
                <w:numId w:val="11"/>
              </w:numPr>
              <w:ind w:left="424"/>
              <w:jc w:val="left"/>
            </w:pPr>
            <w:r w:rsidRPr="00134431">
              <w:t>Niewystarczające wyposażenie obiektów infrastruktury edukacyjnej i kulturalnej,</w:t>
            </w:r>
          </w:p>
          <w:p w14:paraId="49434CB8" w14:textId="77777777" w:rsidR="003051EA" w:rsidRPr="00134431" w:rsidRDefault="003051EA" w:rsidP="00F030F3">
            <w:pPr>
              <w:pStyle w:val="Akapitzlist"/>
              <w:numPr>
                <w:ilvl w:val="0"/>
                <w:numId w:val="11"/>
              </w:numPr>
              <w:ind w:left="424"/>
              <w:jc w:val="left"/>
            </w:pPr>
            <w:r w:rsidRPr="00134431">
              <w:t>Niedobór lekarzy specjalistów.</w:t>
            </w:r>
          </w:p>
        </w:tc>
        <w:tc>
          <w:tcPr>
            <w:tcW w:w="727" w:type="pct"/>
            <w:tcBorders>
              <w:bottom w:val="single" w:sz="4" w:space="0" w:color="000000" w:themeColor="text1"/>
            </w:tcBorders>
            <w:vAlign w:val="center"/>
          </w:tcPr>
          <w:p w14:paraId="35E2FFFE" w14:textId="77777777" w:rsidR="003051EA" w:rsidRPr="00134431" w:rsidRDefault="00271DEE" w:rsidP="00170EE9">
            <w:pPr>
              <w:ind w:left="64"/>
              <w:jc w:val="left"/>
            </w:pPr>
            <w:r w:rsidRPr="00134431">
              <w:lastRenderedPageBreak/>
              <w:t xml:space="preserve">rozdz. 1.2., rozdz. 3.1., rozdz. 3.2., rozdz. 3.3., rozdz. 3.4., rozdz. 3.5, </w:t>
            </w:r>
            <w:r w:rsidR="001840B3" w:rsidRPr="00134431">
              <w:br/>
            </w:r>
            <w:r w:rsidRPr="00134431">
              <w:t>rozdz. 3.6</w:t>
            </w:r>
          </w:p>
        </w:tc>
      </w:tr>
      <w:tr w:rsidR="003051EA" w:rsidRPr="00CA2ACC" w14:paraId="1790FF6C" w14:textId="77777777" w:rsidTr="00170EE9">
        <w:trPr>
          <w:jc w:val="center"/>
        </w:trPr>
        <w:tc>
          <w:tcPr>
            <w:tcW w:w="1655" w:type="pct"/>
            <w:shd w:val="clear" w:color="auto" w:fill="D9D9D9" w:themeFill="background1" w:themeFillShade="D9"/>
            <w:vAlign w:val="center"/>
          </w:tcPr>
          <w:p w14:paraId="302895F6" w14:textId="77777777" w:rsidR="003051EA" w:rsidRPr="00134431" w:rsidRDefault="003051EA" w:rsidP="002C67AF">
            <w:pPr>
              <w:jc w:val="center"/>
              <w:rPr>
                <w:b/>
                <w:color w:val="000000" w:themeColor="text1"/>
              </w:rPr>
            </w:pPr>
            <w:r w:rsidRPr="00134431">
              <w:rPr>
                <w:b/>
                <w:color w:val="000000" w:themeColor="text1"/>
              </w:rPr>
              <w:lastRenderedPageBreak/>
              <w:t>SZANSE</w:t>
            </w:r>
          </w:p>
        </w:tc>
        <w:tc>
          <w:tcPr>
            <w:tcW w:w="655" w:type="pct"/>
            <w:shd w:val="clear" w:color="auto" w:fill="D9D9D9" w:themeFill="background1" w:themeFillShade="D9"/>
            <w:vAlign w:val="center"/>
          </w:tcPr>
          <w:p w14:paraId="200DC780" w14:textId="77777777" w:rsidR="003051EA" w:rsidRPr="00134431" w:rsidRDefault="003051EA" w:rsidP="002C67AF">
            <w:pPr>
              <w:jc w:val="center"/>
              <w:rPr>
                <w:b/>
                <w:color w:val="000000" w:themeColor="text1"/>
              </w:rPr>
            </w:pPr>
          </w:p>
        </w:tc>
        <w:tc>
          <w:tcPr>
            <w:tcW w:w="1963" w:type="pct"/>
            <w:shd w:val="clear" w:color="auto" w:fill="D9D9D9" w:themeFill="background1" w:themeFillShade="D9"/>
            <w:vAlign w:val="center"/>
          </w:tcPr>
          <w:p w14:paraId="4BAB37C4" w14:textId="77777777" w:rsidR="003051EA" w:rsidRPr="00134431" w:rsidRDefault="003051EA" w:rsidP="002C67AF">
            <w:pPr>
              <w:jc w:val="center"/>
              <w:rPr>
                <w:b/>
                <w:color w:val="000000" w:themeColor="text1"/>
              </w:rPr>
            </w:pPr>
            <w:r w:rsidRPr="00134431">
              <w:rPr>
                <w:b/>
                <w:color w:val="000000" w:themeColor="text1"/>
              </w:rPr>
              <w:t>ZAGROŻENIA</w:t>
            </w:r>
          </w:p>
        </w:tc>
        <w:tc>
          <w:tcPr>
            <w:tcW w:w="727" w:type="pct"/>
            <w:shd w:val="clear" w:color="auto" w:fill="D9D9D9" w:themeFill="background1" w:themeFillShade="D9"/>
            <w:vAlign w:val="center"/>
          </w:tcPr>
          <w:p w14:paraId="028731E0" w14:textId="77777777" w:rsidR="003051EA" w:rsidRPr="00134431" w:rsidRDefault="003051EA" w:rsidP="00170EE9">
            <w:pPr>
              <w:jc w:val="left"/>
              <w:rPr>
                <w:b/>
                <w:color w:val="000000" w:themeColor="text1"/>
              </w:rPr>
            </w:pPr>
          </w:p>
        </w:tc>
      </w:tr>
      <w:tr w:rsidR="003051EA" w:rsidRPr="00CA2ACC" w14:paraId="71B5C57A" w14:textId="77777777" w:rsidTr="00170EE9">
        <w:trPr>
          <w:jc w:val="center"/>
        </w:trPr>
        <w:tc>
          <w:tcPr>
            <w:tcW w:w="1655" w:type="pct"/>
            <w:shd w:val="clear" w:color="auto" w:fill="auto"/>
            <w:vAlign w:val="center"/>
          </w:tcPr>
          <w:p w14:paraId="30A389AF" w14:textId="77777777" w:rsidR="003051EA" w:rsidRPr="00134431" w:rsidRDefault="003051EA" w:rsidP="00F030F3">
            <w:pPr>
              <w:pStyle w:val="Akapitzlist"/>
              <w:numPr>
                <w:ilvl w:val="0"/>
                <w:numId w:val="12"/>
              </w:numPr>
              <w:ind w:left="284"/>
              <w:jc w:val="left"/>
            </w:pPr>
            <w:r w:rsidRPr="00134431">
              <w:t xml:space="preserve">Zainteresowanie regionalizmami </w:t>
            </w:r>
            <w:r w:rsidR="00291B01">
              <w:br/>
            </w:r>
            <w:r w:rsidRPr="00134431">
              <w:t>i powrót do tradycji,</w:t>
            </w:r>
          </w:p>
          <w:p w14:paraId="0CE5D8F1" w14:textId="77777777" w:rsidR="003051EA" w:rsidRPr="00134431" w:rsidRDefault="003051EA" w:rsidP="00F030F3">
            <w:pPr>
              <w:pStyle w:val="Akapitzlist"/>
              <w:numPr>
                <w:ilvl w:val="0"/>
                <w:numId w:val="12"/>
              </w:numPr>
              <w:ind w:left="284"/>
              <w:jc w:val="left"/>
            </w:pPr>
            <w:r w:rsidRPr="00134431">
              <w:t>Możliwość wykorzystania funduszy unijnych i krajowych,</w:t>
            </w:r>
          </w:p>
          <w:p w14:paraId="68C04B46" w14:textId="77777777" w:rsidR="003051EA" w:rsidRPr="00134431" w:rsidRDefault="003051EA" w:rsidP="00F030F3">
            <w:pPr>
              <w:pStyle w:val="Akapitzlist"/>
              <w:numPr>
                <w:ilvl w:val="0"/>
                <w:numId w:val="12"/>
              </w:numPr>
              <w:ind w:left="284"/>
              <w:jc w:val="left"/>
            </w:pPr>
            <w:r w:rsidRPr="00134431">
              <w:t>Rozwój stref gospodarczych,</w:t>
            </w:r>
          </w:p>
          <w:p w14:paraId="34149F56" w14:textId="77777777" w:rsidR="003051EA" w:rsidRPr="00134431" w:rsidRDefault="003051EA" w:rsidP="00F030F3">
            <w:pPr>
              <w:pStyle w:val="Akapitzlist"/>
              <w:numPr>
                <w:ilvl w:val="0"/>
                <w:numId w:val="12"/>
              </w:numPr>
              <w:ind w:left="284"/>
              <w:jc w:val="left"/>
            </w:pPr>
            <w:r w:rsidRPr="00134431">
              <w:t>Rozwój nowych technologii energetycznych, wykorzystywanie odnawialnych źródeł energii,</w:t>
            </w:r>
          </w:p>
          <w:p w14:paraId="16317718" w14:textId="77777777" w:rsidR="003051EA" w:rsidRPr="00134431" w:rsidRDefault="003051EA" w:rsidP="00F030F3">
            <w:pPr>
              <w:pStyle w:val="Akapitzlist"/>
              <w:numPr>
                <w:ilvl w:val="0"/>
                <w:numId w:val="12"/>
              </w:numPr>
              <w:ind w:left="284"/>
              <w:jc w:val="left"/>
            </w:pPr>
            <w:r w:rsidRPr="00134431">
              <w:t>Inwestycje w szerokopasmowy Internet,</w:t>
            </w:r>
          </w:p>
          <w:p w14:paraId="02B286D3" w14:textId="77777777" w:rsidR="003051EA" w:rsidRPr="00134431" w:rsidRDefault="003051EA" w:rsidP="00F030F3">
            <w:pPr>
              <w:pStyle w:val="Akapitzlist"/>
              <w:numPr>
                <w:ilvl w:val="0"/>
                <w:numId w:val="12"/>
              </w:numPr>
              <w:ind w:left="284"/>
              <w:jc w:val="left"/>
            </w:pPr>
            <w:r w:rsidRPr="00134431">
              <w:t>Rozwój intelektualny, rosnące zainteresowanie nauką języków obcych,</w:t>
            </w:r>
          </w:p>
          <w:p w14:paraId="15EAFB7C" w14:textId="77777777" w:rsidR="003051EA" w:rsidRPr="00134431" w:rsidRDefault="003051EA" w:rsidP="00F030F3">
            <w:pPr>
              <w:pStyle w:val="Akapitzlist"/>
              <w:numPr>
                <w:ilvl w:val="0"/>
                <w:numId w:val="12"/>
              </w:numPr>
              <w:ind w:left="284"/>
              <w:jc w:val="left"/>
            </w:pPr>
            <w:r w:rsidRPr="00134431">
              <w:t>Rozwój współpracy terytorialnej, międzysektorowej, międzyorganizacyjnej,</w:t>
            </w:r>
          </w:p>
          <w:p w14:paraId="72BE8BAE" w14:textId="77777777" w:rsidR="003051EA" w:rsidRPr="00134431" w:rsidRDefault="003051EA" w:rsidP="00F030F3">
            <w:pPr>
              <w:pStyle w:val="Akapitzlist"/>
              <w:numPr>
                <w:ilvl w:val="0"/>
                <w:numId w:val="12"/>
              </w:numPr>
              <w:ind w:left="284"/>
              <w:jc w:val="left"/>
            </w:pPr>
            <w:r w:rsidRPr="00134431">
              <w:t>Rozwój turystyki, w tym agroturystyki i turystyki weekendowej,</w:t>
            </w:r>
          </w:p>
          <w:p w14:paraId="13017592" w14:textId="77777777" w:rsidR="003051EA" w:rsidRPr="00134431" w:rsidRDefault="003051EA" w:rsidP="00F030F3">
            <w:pPr>
              <w:pStyle w:val="Akapitzlist"/>
              <w:numPr>
                <w:ilvl w:val="0"/>
                <w:numId w:val="12"/>
              </w:numPr>
              <w:ind w:left="284"/>
              <w:jc w:val="left"/>
            </w:pPr>
            <w:r w:rsidRPr="00134431">
              <w:t>Promocja i aktywizacja wolontariatu,</w:t>
            </w:r>
          </w:p>
          <w:p w14:paraId="3A08101F" w14:textId="77777777" w:rsidR="003051EA" w:rsidRPr="00134431" w:rsidRDefault="003051EA" w:rsidP="00F030F3">
            <w:pPr>
              <w:pStyle w:val="Akapitzlist"/>
              <w:numPr>
                <w:ilvl w:val="0"/>
                <w:numId w:val="12"/>
              </w:numPr>
              <w:ind w:left="284"/>
              <w:jc w:val="left"/>
            </w:pPr>
            <w:r w:rsidRPr="00134431">
              <w:t>Moda na zdrową, lokalną żywność, zainteresowanie produktami lokalnymi/regionalnymi</w:t>
            </w:r>
            <w:r w:rsidR="00291B01">
              <w:t>,</w:t>
            </w:r>
          </w:p>
          <w:p w14:paraId="625F43EF" w14:textId="77777777" w:rsidR="003051EA" w:rsidRPr="00134431" w:rsidRDefault="003051EA" w:rsidP="00F030F3">
            <w:pPr>
              <w:pStyle w:val="Akapitzlist"/>
              <w:numPr>
                <w:ilvl w:val="0"/>
                <w:numId w:val="12"/>
              </w:numPr>
              <w:ind w:left="284"/>
              <w:jc w:val="left"/>
            </w:pPr>
            <w:r w:rsidRPr="00134431">
              <w:t>Promocja zdrowego stylu życia, aktywnego spędzania wolnego czasu i integracji międzypokoleniowej</w:t>
            </w:r>
            <w:r w:rsidR="00291B01">
              <w:t>,</w:t>
            </w:r>
          </w:p>
          <w:p w14:paraId="7BBE1D62" w14:textId="77777777" w:rsidR="003051EA" w:rsidRPr="00134431" w:rsidRDefault="003051EA" w:rsidP="00F030F3">
            <w:pPr>
              <w:pStyle w:val="Akapitzlist"/>
              <w:numPr>
                <w:ilvl w:val="0"/>
                <w:numId w:val="12"/>
              </w:numPr>
              <w:ind w:left="284"/>
              <w:jc w:val="left"/>
            </w:pPr>
            <w:r w:rsidRPr="00134431">
              <w:lastRenderedPageBreak/>
              <w:t>Wzrost świadomości społeczeństwa odnośnie ochrony środowiska,</w:t>
            </w:r>
          </w:p>
          <w:p w14:paraId="477A3894" w14:textId="77777777" w:rsidR="003051EA" w:rsidRPr="00134431" w:rsidRDefault="003051EA" w:rsidP="00F030F3">
            <w:pPr>
              <w:pStyle w:val="Akapitzlist"/>
              <w:numPr>
                <w:ilvl w:val="0"/>
                <w:numId w:val="12"/>
              </w:numPr>
              <w:ind w:left="284"/>
              <w:jc w:val="left"/>
            </w:pPr>
            <w:r w:rsidRPr="00134431">
              <w:t>Wykorzystywanie zasobów naturalnych do rozwijania turystyki,</w:t>
            </w:r>
          </w:p>
          <w:p w14:paraId="36D968E6" w14:textId="77777777" w:rsidR="003051EA" w:rsidRPr="00134431" w:rsidRDefault="003051EA" w:rsidP="00F030F3">
            <w:pPr>
              <w:pStyle w:val="Akapitzlist"/>
              <w:numPr>
                <w:ilvl w:val="0"/>
                <w:numId w:val="12"/>
              </w:numPr>
              <w:ind w:left="284"/>
              <w:jc w:val="left"/>
            </w:pPr>
            <w:r w:rsidRPr="00134431">
              <w:t>Moda na osiedlanie się na wsi,</w:t>
            </w:r>
          </w:p>
          <w:p w14:paraId="4D99FEF2" w14:textId="77777777" w:rsidR="003051EA" w:rsidRPr="00134431" w:rsidRDefault="003051EA" w:rsidP="00F030F3">
            <w:pPr>
              <w:pStyle w:val="Akapitzlist"/>
              <w:numPr>
                <w:ilvl w:val="0"/>
                <w:numId w:val="12"/>
              </w:numPr>
              <w:ind w:left="284"/>
              <w:jc w:val="left"/>
            </w:pPr>
            <w:r w:rsidRPr="00134431">
              <w:t>Aktywizacja i promocja zamierających zawodów,</w:t>
            </w:r>
          </w:p>
          <w:p w14:paraId="27D65704" w14:textId="77777777" w:rsidR="003051EA" w:rsidRPr="00134431" w:rsidRDefault="003051EA" w:rsidP="00F030F3">
            <w:pPr>
              <w:pStyle w:val="Akapitzlist"/>
              <w:numPr>
                <w:ilvl w:val="0"/>
                <w:numId w:val="12"/>
              </w:numPr>
              <w:ind w:left="284"/>
              <w:jc w:val="left"/>
            </w:pPr>
            <w:r w:rsidRPr="00134431">
              <w:t>Większa integracja mieszkańców,</w:t>
            </w:r>
          </w:p>
          <w:p w14:paraId="64D50AC5" w14:textId="77777777" w:rsidR="003051EA" w:rsidRPr="00134431" w:rsidRDefault="003051EA" w:rsidP="00F030F3">
            <w:pPr>
              <w:pStyle w:val="Akapitzlist"/>
              <w:numPr>
                <w:ilvl w:val="0"/>
                <w:numId w:val="12"/>
              </w:numPr>
              <w:ind w:left="284"/>
              <w:jc w:val="left"/>
            </w:pPr>
            <w:r w:rsidRPr="00134431">
              <w:t>Odchodzenie od małoobszarowego rolnictwa,</w:t>
            </w:r>
          </w:p>
          <w:p w14:paraId="5C0B0AFF" w14:textId="77777777" w:rsidR="003051EA" w:rsidRPr="00134431" w:rsidRDefault="003051EA" w:rsidP="00F030F3">
            <w:pPr>
              <w:pStyle w:val="Akapitzlist"/>
              <w:numPr>
                <w:ilvl w:val="0"/>
                <w:numId w:val="12"/>
              </w:numPr>
              <w:ind w:left="284"/>
              <w:jc w:val="left"/>
            </w:pPr>
            <w:r w:rsidRPr="00134431">
              <w:t>Rozwój infrastruktury drogowej.</w:t>
            </w:r>
          </w:p>
        </w:tc>
        <w:tc>
          <w:tcPr>
            <w:tcW w:w="655" w:type="pct"/>
            <w:vAlign w:val="center"/>
          </w:tcPr>
          <w:p w14:paraId="2EB1B3E7" w14:textId="77777777" w:rsidR="001840B3" w:rsidRPr="00134431" w:rsidRDefault="001840B3" w:rsidP="00170EE9">
            <w:pPr>
              <w:ind w:left="64"/>
              <w:jc w:val="left"/>
            </w:pPr>
          </w:p>
          <w:p w14:paraId="724F6188" w14:textId="77777777" w:rsidR="001840B3" w:rsidRPr="00134431" w:rsidRDefault="001840B3" w:rsidP="00170EE9">
            <w:pPr>
              <w:ind w:left="64"/>
              <w:jc w:val="left"/>
            </w:pPr>
          </w:p>
          <w:p w14:paraId="6A5D9C95" w14:textId="77777777" w:rsidR="001840B3" w:rsidRPr="00134431" w:rsidRDefault="001840B3" w:rsidP="00170EE9">
            <w:pPr>
              <w:ind w:left="64"/>
              <w:jc w:val="left"/>
            </w:pPr>
          </w:p>
          <w:p w14:paraId="244CFBD6" w14:textId="77777777" w:rsidR="001840B3" w:rsidRPr="00134431" w:rsidRDefault="001840B3" w:rsidP="00170EE9">
            <w:pPr>
              <w:ind w:left="64"/>
              <w:jc w:val="left"/>
            </w:pPr>
          </w:p>
          <w:p w14:paraId="38661650" w14:textId="77777777" w:rsidR="001840B3" w:rsidRPr="00134431" w:rsidRDefault="001840B3" w:rsidP="00170EE9">
            <w:pPr>
              <w:ind w:left="64"/>
              <w:jc w:val="left"/>
            </w:pPr>
          </w:p>
          <w:p w14:paraId="3F72BF2C" w14:textId="77777777" w:rsidR="001840B3" w:rsidRPr="00134431" w:rsidRDefault="001840B3" w:rsidP="00170EE9">
            <w:pPr>
              <w:ind w:left="64"/>
              <w:jc w:val="left"/>
            </w:pPr>
          </w:p>
          <w:p w14:paraId="301CD918" w14:textId="77777777" w:rsidR="001840B3" w:rsidRPr="00134431" w:rsidRDefault="001840B3" w:rsidP="00170EE9">
            <w:pPr>
              <w:ind w:left="64"/>
              <w:jc w:val="left"/>
            </w:pPr>
          </w:p>
          <w:p w14:paraId="5DC14CF3" w14:textId="77777777" w:rsidR="001840B3" w:rsidRPr="00134431" w:rsidRDefault="001840B3" w:rsidP="00170EE9">
            <w:pPr>
              <w:ind w:left="64"/>
              <w:jc w:val="left"/>
            </w:pPr>
          </w:p>
          <w:p w14:paraId="5BB2014F" w14:textId="77777777" w:rsidR="001840B3" w:rsidRPr="00134431" w:rsidRDefault="001840B3" w:rsidP="00170EE9">
            <w:pPr>
              <w:ind w:left="64"/>
              <w:jc w:val="left"/>
            </w:pPr>
          </w:p>
          <w:p w14:paraId="56E91747" w14:textId="77777777" w:rsidR="001840B3" w:rsidRPr="00134431" w:rsidRDefault="001840B3" w:rsidP="00170EE9">
            <w:pPr>
              <w:ind w:left="64"/>
              <w:jc w:val="left"/>
            </w:pPr>
          </w:p>
          <w:p w14:paraId="472EE7FE" w14:textId="77777777" w:rsidR="001840B3" w:rsidRPr="00134431" w:rsidRDefault="001840B3" w:rsidP="00170EE9">
            <w:pPr>
              <w:ind w:left="64"/>
              <w:jc w:val="left"/>
            </w:pPr>
          </w:p>
          <w:p w14:paraId="6D86D602" w14:textId="77777777" w:rsidR="003051EA" w:rsidRPr="00134431" w:rsidRDefault="00271DEE" w:rsidP="00170EE9">
            <w:pPr>
              <w:ind w:left="64"/>
              <w:jc w:val="left"/>
            </w:pPr>
            <w:r w:rsidRPr="00134431">
              <w:t>r</w:t>
            </w:r>
            <w:r w:rsidR="001840B3" w:rsidRPr="00134431">
              <w:t>ozdz.1.2., rozdz.3.1., rozdz.</w:t>
            </w:r>
            <w:r w:rsidRPr="00134431">
              <w:t>3.2., r</w:t>
            </w:r>
            <w:r w:rsidR="001840B3" w:rsidRPr="00134431">
              <w:t>ozdz.3.3., rozdz.3.4., rozdz.</w:t>
            </w:r>
            <w:r w:rsidRPr="00134431">
              <w:t>3.5, rozdz. 3.6</w:t>
            </w:r>
          </w:p>
        </w:tc>
        <w:tc>
          <w:tcPr>
            <w:tcW w:w="1963" w:type="pct"/>
            <w:shd w:val="clear" w:color="auto" w:fill="auto"/>
            <w:vAlign w:val="center"/>
          </w:tcPr>
          <w:p w14:paraId="68CD09A7" w14:textId="77777777" w:rsidR="003051EA" w:rsidRPr="00134431" w:rsidRDefault="003051EA" w:rsidP="00F030F3">
            <w:pPr>
              <w:pStyle w:val="Akapitzlist"/>
              <w:numPr>
                <w:ilvl w:val="0"/>
                <w:numId w:val="13"/>
              </w:numPr>
              <w:ind w:left="424"/>
              <w:jc w:val="left"/>
            </w:pPr>
            <w:r w:rsidRPr="00134431">
              <w:t>Utrzymywanie się niekorzystnych trendów demograficznych – depopulacja, starzejące się społeczeństwo, migracja mieszkańców za granicę,</w:t>
            </w:r>
          </w:p>
          <w:p w14:paraId="1CF8407C" w14:textId="77777777" w:rsidR="003051EA" w:rsidRPr="00134431" w:rsidRDefault="003051EA" w:rsidP="00F030F3">
            <w:pPr>
              <w:pStyle w:val="Akapitzlist"/>
              <w:numPr>
                <w:ilvl w:val="0"/>
                <w:numId w:val="13"/>
              </w:numPr>
              <w:ind w:left="424"/>
              <w:jc w:val="left"/>
            </w:pPr>
            <w:r w:rsidRPr="00134431">
              <w:t>Wzrost patologii, brak zagospodarowania czasu wolnego dla dzieci i młodzieży,</w:t>
            </w:r>
          </w:p>
          <w:p w14:paraId="7ACE8F56" w14:textId="77777777" w:rsidR="003051EA" w:rsidRPr="00134431" w:rsidRDefault="003051EA" w:rsidP="00F030F3">
            <w:pPr>
              <w:pStyle w:val="Akapitzlist"/>
              <w:numPr>
                <w:ilvl w:val="0"/>
                <w:numId w:val="13"/>
              </w:numPr>
              <w:ind w:left="424"/>
              <w:jc w:val="left"/>
            </w:pPr>
            <w:r w:rsidRPr="00134431">
              <w:t>Konkurencja bardziej rozwiniętych obszarów sąsiadujących,</w:t>
            </w:r>
          </w:p>
          <w:p w14:paraId="615DE295" w14:textId="77777777" w:rsidR="003051EA" w:rsidRPr="00134431" w:rsidRDefault="003051EA" w:rsidP="00F030F3">
            <w:pPr>
              <w:pStyle w:val="Akapitzlist"/>
              <w:numPr>
                <w:ilvl w:val="0"/>
                <w:numId w:val="13"/>
              </w:numPr>
              <w:ind w:left="424"/>
              <w:jc w:val="left"/>
            </w:pPr>
            <w:r w:rsidRPr="00134431">
              <w:t xml:space="preserve">Zalanie rynku produktami słabej jakości </w:t>
            </w:r>
            <w:r w:rsidR="00291B01">
              <w:br/>
            </w:r>
            <w:r w:rsidRPr="00134431">
              <w:t>ze Wschodu,</w:t>
            </w:r>
          </w:p>
          <w:p w14:paraId="69CA5035" w14:textId="77777777" w:rsidR="003051EA" w:rsidRPr="00134431" w:rsidRDefault="003051EA" w:rsidP="00F030F3">
            <w:pPr>
              <w:pStyle w:val="Akapitzlist"/>
              <w:numPr>
                <w:ilvl w:val="0"/>
                <w:numId w:val="13"/>
              </w:numPr>
              <w:ind w:left="424"/>
              <w:jc w:val="left"/>
            </w:pPr>
            <w:r w:rsidRPr="00134431">
              <w:t>Upolitycznienie działań społecznych,</w:t>
            </w:r>
          </w:p>
          <w:p w14:paraId="1173F88B" w14:textId="77777777" w:rsidR="003051EA" w:rsidRPr="00134431" w:rsidRDefault="003051EA" w:rsidP="00F030F3">
            <w:pPr>
              <w:pStyle w:val="Akapitzlist"/>
              <w:numPr>
                <w:ilvl w:val="0"/>
                <w:numId w:val="13"/>
              </w:numPr>
              <w:ind w:left="424"/>
              <w:jc w:val="left"/>
            </w:pPr>
            <w:r w:rsidRPr="00134431">
              <w:t>Ograniczenie dofinansowania działalności kulturalnej i sportowej,</w:t>
            </w:r>
          </w:p>
          <w:p w14:paraId="2912A691" w14:textId="77777777" w:rsidR="003051EA" w:rsidRPr="00134431" w:rsidRDefault="003051EA" w:rsidP="00F030F3">
            <w:pPr>
              <w:pStyle w:val="Akapitzlist"/>
              <w:numPr>
                <w:ilvl w:val="0"/>
                <w:numId w:val="13"/>
              </w:numPr>
              <w:ind w:left="424"/>
              <w:jc w:val="left"/>
            </w:pPr>
            <w:r w:rsidRPr="00134431">
              <w:t>Degradacja i zanieczyszczenie środowiska,</w:t>
            </w:r>
          </w:p>
          <w:p w14:paraId="4B8CD9BF" w14:textId="77777777" w:rsidR="003051EA" w:rsidRPr="00134431" w:rsidRDefault="003051EA" w:rsidP="00F030F3">
            <w:pPr>
              <w:pStyle w:val="Akapitzlist"/>
              <w:numPr>
                <w:ilvl w:val="0"/>
                <w:numId w:val="13"/>
              </w:numPr>
              <w:ind w:left="424"/>
              <w:jc w:val="left"/>
            </w:pPr>
            <w:r w:rsidRPr="00134431">
              <w:t>Ubożenie ludności, konieczność ponoszenia rosnących kosztów utrzymania,</w:t>
            </w:r>
          </w:p>
          <w:p w14:paraId="758A62C1" w14:textId="77777777" w:rsidR="003051EA" w:rsidRPr="00134431" w:rsidRDefault="003051EA" w:rsidP="00F030F3">
            <w:pPr>
              <w:pStyle w:val="Akapitzlist"/>
              <w:numPr>
                <w:ilvl w:val="0"/>
                <w:numId w:val="13"/>
              </w:numPr>
              <w:ind w:left="424"/>
              <w:jc w:val="left"/>
            </w:pPr>
            <w:r w:rsidRPr="00134431">
              <w:t>Zła sytuacja gospodarcza kraju i Europy (spowolnienie gospodarcze),</w:t>
            </w:r>
          </w:p>
          <w:p w14:paraId="58FB754E" w14:textId="77777777" w:rsidR="003051EA" w:rsidRPr="00134431" w:rsidRDefault="003051EA" w:rsidP="00F030F3">
            <w:pPr>
              <w:pStyle w:val="Akapitzlist"/>
              <w:numPr>
                <w:ilvl w:val="0"/>
                <w:numId w:val="13"/>
              </w:numPr>
              <w:ind w:left="424"/>
              <w:jc w:val="left"/>
            </w:pPr>
            <w:r w:rsidRPr="00134431">
              <w:t>Biurokracja i niedoprecyzowanie przepisów prawnych, podatkowych, sanitarnych hamujące rozwój przedsiębiorczości,</w:t>
            </w:r>
          </w:p>
          <w:p w14:paraId="41D02074" w14:textId="77777777" w:rsidR="003051EA" w:rsidRPr="00134431" w:rsidRDefault="003051EA" w:rsidP="00F030F3">
            <w:pPr>
              <w:pStyle w:val="Akapitzlist"/>
              <w:numPr>
                <w:ilvl w:val="0"/>
                <w:numId w:val="13"/>
              </w:numPr>
              <w:ind w:left="424"/>
              <w:jc w:val="left"/>
            </w:pPr>
            <w:r w:rsidRPr="00134431">
              <w:t>Klęski żywiołowe,</w:t>
            </w:r>
          </w:p>
          <w:p w14:paraId="6879EA4A" w14:textId="77777777" w:rsidR="003051EA" w:rsidRPr="00134431" w:rsidRDefault="003051EA" w:rsidP="00F030F3">
            <w:pPr>
              <w:pStyle w:val="Akapitzlist"/>
              <w:numPr>
                <w:ilvl w:val="0"/>
                <w:numId w:val="13"/>
              </w:numPr>
              <w:ind w:left="424"/>
              <w:jc w:val="left"/>
            </w:pPr>
            <w:r w:rsidRPr="00134431">
              <w:t xml:space="preserve">System edukacji niedostosowany </w:t>
            </w:r>
            <w:r w:rsidR="00291B01">
              <w:br/>
            </w:r>
            <w:r w:rsidRPr="00134431">
              <w:t>do potrzeb rynku,</w:t>
            </w:r>
          </w:p>
          <w:p w14:paraId="281E0528" w14:textId="77777777" w:rsidR="003051EA" w:rsidRPr="00134431" w:rsidRDefault="003051EA" w:rsidP="00F030F3">
            <w:pPr>
              <w:pStyle w:val="Akapitzlist"/>
              <w:numPr>
                <w:ilvl w:val="0"/>
                <w:numId w:val="13"/>
              </w:numPr>
              <w:ind w:left="424"/>
              <w:jc w:val="left"/>
            </w:pPr>
            <w:r w:rsidRPr="00134431">
              <w:t xml:space="preserve">Refundacja jako dominująca forma dofinansowania ze środków unijnych </w:t>
            </w:r>
            <w:r w:rsidRPr="00134431">
              <w:lastRenderedPageBreak/>
              <w:t xml:space="preserve">(ograniczone możliwości starania </w:t>
            </w:r>
            <w:r w:rsidR="00291B01">
              <w:br/>
            </w:r>
            <w:r w:rsidRPr="00134431">
              <w:t>się o zaliczki)</w:t>
            </w:r>
          </w:p>
          <w:p w14:paraId="22B89511" w14:textId="77777777" w:rsidR="003051EA" w:rsidRPr="00134431" w:rsidRDefault="003051EA" w:rsidP="00F030F3">
            <w:pPr>
              <w:pStyle w:val="Akapitzlist"/>
              <w:numPr>
                <w:ilvl w:val="0"/>
                <w:numId w:val="13"/>
              </w:numPr>
              <w:ind w:left="424"/>
              <w:jc w:val="left"/>
            </w:pPr>
            <w:r w:rsidRPr="00134431">
              <w:t>Sezonowość w turystyce,</w:t>
            </w:r>
          </w:p>
          <w:p w14:paraId="1E3B763C" w14:textId="77777777" w:rsidR="003051EA" w:rsidRPr="00134431" w:rsidRDefault="003051EA" w:rsidP="00F030F3">
            <w:pPr>
              <w:pStyle w:val="Akapitzlist"/>
              <w:numPr>
                <w:ilvl w:val="0"/>
                <w:numId w:val="13"/>
              </w:numPr>
              <w:ind w:left="424"/>
              <w:jc w:val="left"/>
            </w:pPr>
            <w:r w:rsidRPr="00134431">
              <w:t xml:space="preserve">Niewystarczająca liczba działań </w:t>
            </w:r>
            <w:r w:rsidR="00291B01">
              <w:br/>
            </w:r>
            <w:r w:rsidRPr="00134431">
              <w:t>w zakresie ochrony powietrza, czystości wód i terenu,</w:t>
            </w:r>
          </w:p>
          <w:p w14:paraId="6A339317" w14:textId="77777777" w:rsidR="003051EA" w:rsidRPr="00134431" w:rsidRDefault="003051EA" w:rsidP="00F030F3">
            <w:pPr>
              <w:pStyle w:val="Akapitzlist"/>
              <w:numPr>
                <w:ilvl w:val="0"/>
                <w:numId w:val="13"/>
              </w:numPr>
              <w:ind w:left="424"/>
              <w:jc w:val="left"/>
            </w:pPr>
            <w:r w:rsidRPr="00134431">
              <w:t>Brak restrukturyzacji rolnictwa, rozdrobnienie gospodarstw rolnych</w:t>
            </w:r>
            <w:r w:rsidR="00291B01">
              <w:br/>
            </w:r>
            <w:r w:rsidRPr="00134431">
              <w:t xml:space="preserve"> i nieopłacalność produkcji,</w:t>
            </w:r>
          </w:p>
          <w:p w14:paraId="579EDB81" w14:textId="77777777" w:rsidR="003051EA" w:rsidRPr="00134431" w:rsidRDefault="003051EA" w:rsidP="00F030F3">
            <w:pPr>
              <w:pStyle w:val="Akapitzlist"/>
              <w:numPr>
                <w:ilvl w:val="0"/>
                <w:numId w:val="13"/>
              </w:numPr>
              <w:ind w:left="424"/>
              <w:jc w:val="left"/>
            </w:pPr>
            <w:r w:rsidRPr="00134431">
              <w:t>Strach przez inwestowaniem spowodowany niestabilną gospodarką, zmiennością przepisów, zawirowaniami politycznymi,</w:t>
            </w:r>
          </w:p>
          <w:p w14:paraId="0457D143" w14:textId="77777777" w:rsidR="003051EA" w:rsidRPr="00134431" w:rsidRDefault="003051EA" w:rsidP="00F030F3">
            <w:pPr>
              <w:pStyle w:val="Akapitzlist"/>
              <w:numPr>
                <w:ilvl w:val="0"/>
                <w:numId w:val="13"/>
              </w:numPr>
              <w:ind w:left="424"/>
              <w:jc w:val="left"/>
            </w:pPr>
            <w:r w:rsidRPr="00134431">
              <w:t>Niska mobilność ludności</w:t>
            </w:r>
            <w:r w:rsidR="00291B01">
              <w:t>,</w:t>
            </w:r>
          </w:p>
          <w:p w14:paraId="3803B24F" w14:textId="77777777" w:rsidR="003051EA" w:rsidRPr="00134431" w:rsidRDefault="003051EA" w:rsidP="00F030F3">
            <w:pPr>
              <w:pStyle w:val="Akapitzlist"/>
              <w:numPr>
                <w:ilvl w:val="0"/>
                <w:numId w:val="13"/>
              </w:numPr>
              <w:ind w:left="424"/>
              <w:jc w:val="left"/>
            </w:pPr>
            <w:r w:rsidRPr="00134431">
              <w:t>Napływ osób spoza terenu, niechętnych integrowaniu się z rodowitymi mieszkańcami</w:t>
            </w:r>
            <w:r w:rsidR="00291B01">
              <w:t>,</w:t>
            </w:r>
          </w:p>
          <w:p w14:paraId="00DC58AB" w14:textId="77777777" w:rsidR="003051EA" w:rsidRPr="00134431" w:rsidRDefault="003051EA" w:rsidP="00F030F3">
            <w:pPr>
              <w:pStyle w:val="Akapitzlist"/>
              <w:numPr>
                <w:ilvl w:val="0"/>
                <w:numId w:val="13"/>
              </w:numPr>
              <w:ind w:left="424"/>
              <w:jc w:val="left"/>
            </w:pPr>
            <w:r w:rsidRPr="00134431">
              <w:t>Niechęć rodowitych mieszkańców do ludzi przeprowadzając</w:t>
            </w:r>
            <w:r w:rsidR="00291B01">
              <w:t>ych się na wieś.</w:t>
            </w:r>
          </w:p>
        </w:tc>
        <w:tc>
          <w:tcPr>
            <w:tcW w:w="727" w:type="pct"/>
            <w:vAlign w:val="center"/>
          </w:tcPr>
          <w:p w14:paraId="2042550A" w14:textId="77777777" w:rsidR="001840B3" w:rsidRPr="00134431" w:rsidRDefault="001840B3" w:rsidP="00170EE9">
            <w:pPr>
              <w:ind w:left="64"/>
              <w:jc w:val="left"/>
            </w:pPr>
          </w:p>
          <w:p w14:paraId="2BC52DF6" w14:textId="77777777" w:rsidR="001840B3" w:rsidRPr="00134431" w:rsidRDefault="001840B3" w:rsidP="00170EE9">
            <w:pPr>
              <w:ind w:left="64"/>
              <w:jc w:val="left"/>
            </w:pPr>
          </w:p>
          <w:p w14:paraId="468106BA" w14:textId="77777777" w:rsidR="001840B3" w:rsidRPr="00134431" w:rsidRDefault="001840B3" w:rsidP="00170EE9">
            <w:pPr>
              <w:ind w:left="64"/>
              <w:jc w:val="left"/>
            </w:pPr>
          </w:p>
          <w:p w14:paraId="5EEBF349" w14:textId="77777777" w:rsidR="001840B3" w:rsidRPr="00134431" w:rsidRDefault="001840B3" w:rsidP="00170EE9">
            <w:pPr>
              <w:ind w:left="64"/>
              <w:jc w:val="left"/>
            </w:pPr>
          </w:p>
          <w:p w14:paraId="1CE11449" w14:textId="77777777" w:rsidR="001840B3" w:rsidRPr="00134431" w:rsidRDefault="001840B3" w:rsidP="00170EE9">
            <w:pPr>
              <w:ind w:left="64"/>
              <w:jc w:val="left"/>
            </w:pPr>
          </w:p>
          <w:p w14:paraId="01D3E30E" w14:textId="77777777" w:rsidR="001840B3" w:rsidRPr="00134431" w:rsidRDefault="001840B3" w:rsidP="00170EE9">
            <w:pPr>
              <w:ind w:left="64"/>
              <w:jc w:val="left"/>
            </w:pPr>
          </w:p>
          <w:p w14:paraId="38BA3BD8" w14:textId="77777777" w:rsidR="001840B3" w:rsidRPr="00134431" w:rsidRDefault="001840B3" w:rsidP="00170EE9">
            <w:pPr>
              <w:ind w:left="64"/>
              <w:jc w:val="left"/>
            </w:pPr>
          </w:p>
          <w:p w14:paraId="5B96AA4E" w14:textId="77777777" w:rsidR="001840B3" w:rsidRPr="00134431" w:rsidRDefault="001840B3" w:rsidP="00170EE9">
            <w:pPr>
              <w:ind w:left="64"/>
              <w:jc w:val="left"/>
            </w:pPr>
          </w:p>
          <w:p w14:paraId="3E106534" w14:textId="77777777" w:rsidR="001840B3" w:rsidRPr="00134431" w:rsidRDefault="001840B3" w:rsidP="00170EE9">
            <w:pPr>
              <w:ind w:left="64"/>
              <w:jc w:val="left"/>
            </w:pPr>
          </w:p>
          <w:p w14:paraId="160740D4" w14:textId="77777777" w:rsidR="001840B3" w:rsidRPr="00134431" w:rsidRDefault="001840B3" w:rsidP="00170EE9">
            <w:pPr>
              <w:ind w:left="62"/>
              <w:contextualSpacing/>
              <w:jc w:val="left"/>
            </w:pPr>
            <w:r w:rsidRPr="00134431">
              <w:t>rozdz.</w:t>
            </w:r>
            <w:r w:rsidR="00271DEE" w:rsidRPr="00134431">
              <w:t xml:space="preserve">1.2., </w:t>
            </w:r>
          </w:p>
          <w:p w14:paraId="2F4EBCB0" w14:textId="77777777" w:rsidR="001840B3" w:rsidRPr="00134431" w:rsidRDefault="001840B3" w:rsidP="00170EE9">
            <w:pPr>
              <w:ind w:left="62"/>
              <w:contextualSpacing/>
              <w:jc w:val="left"/>
            </w:pPr>
            <w:r w:rsidRPr="00134431">
              <w:t>rozdz.</w:t>
            </w:r>
            <w:r w:rsidR="00271DEE" w:rsidRPr="00134431">
              <w:t xml:space="preserve">3.1., </w:t>
            </w:r>
          </w:p>
          <w:p w14:paraId="7AA98433" w14:textId="77777777" w:rsidR="001840B3" w:rsidRPr="00134431" w:rsidRDefault="001840B3" w:rsidP="00170EE9">
            <w:pPr>
              <w:ind w:left="62"/>
              <w:contextualSpacing/>
              <w:jc w:val="left"/>
            </w:pPr>
            <w:r w:rsidRPr="00134431">
              <w:t>rozdz. 3.2.,</w:t>
            </w:r>
          </w:p>
          <w:p w14:paraId="544197AE" w14:textId="77777777" w:rsidR="001840B3" w:rsidRPr="00134431" w:rsidRDefault="001840B3" w:rsidP="00170EE9">
            <w:pPr>
              <w:ind w:left="62"/>
              <w:contextualSpacing/>
              <w:jc w:val="left"/>
            </w:pPr>
            <w:r w:rsidRPr="00134431">
              <w:t>rozdz.</w:t>
            </w:r>
            <w:r w:rsidR="00271DEE" w:rsidRPr="00134431">
              <w:t xml:space="preserve">3.3., </w:t>
            </w:r>
          </w:p>
          <w:p w14:paraId="7364D17D" w14:textId="77777777" w:rsidR="001840B3" w:rsidRPr="00134431" w:rsidRDefault="001840B3" w:rsidP="00170EE9">
            <w:pPr>
              <w:ind w:left="62"/>
              <w:contextualSpacing/>
              <w:jc w:val="left"/>
            </w:pPr>
            <w:r w:rsidRPr="00134431">
              <w:t>rozdz.</w:t>
            </w:r>
            <w:r w:rsidR="00271DEE" w:rsidRPr="00134431">
              <w:t>3.4.,</w:t>
            </w:r>
          </w:p>
          <w:p w14:paraId="7DC59C19" w14:textId="77777777" w:rsidR="001840B3" w:rsidRPr="00134431" w:rsidRDefault="001840B3" w:rsidP="00170EE9">
            <w:pPr>
              <w:ind w:left="62"/>
              <w:contextualSpacing/>
              <w:jc w:val="left"/>
            </w:pPr>
            <w:r w:rsidRPr="00134431">
              <w:t>rozdz.</w:t>
            </w:r>
            <w:r w:rsidR="00271DEE" w:rsidRPr="00134431">
              <w:t>3.5,</w:t>
            </w:r>
          </w:p>
          <w:p w14:paraId="2102564E" w14:textId="77777777" w:rsidR="003051EA" w:rsidRPr="00134431" w:rsidRDefault="00271DEE" w:rsidP="00170EE9">
            <w:pPr>
              <w:ind w:left="62"/>
              <w:contextualSpacing/>
              <w:jc w:val="left"/>
            </w:pPr>
            <w:r w:rsidRPr="00134431">
              <w:t>rozdz. 3.6</w:t>
            </w:r>
          </w:p>
        </w:tc>
      </w:tr>
    </w:tbl>
    <w:p w14:paraId="6565BCAC" w14:textId="77777777" w:rsidR="00D147D5" w:rsidRPr="00170EE9" w:rsidRDefault="00170EE9" w:rsidP="00D147D5">
      <w:pPr>
        <w:pStyle w:val="rdo"/>
      </w:pPr>
      <w:r w:rsidRPr="00170EE9">
        <w:t>Źródło: Opracowanie własne</w:t>
      </w:r>
    </w:p>
    <w:p w14:paraId="0B040D4C" w14:textId="77777777" w:rsidR="002E4736" w:rsidRDefault="002E4736" w:rsidP="00134431">
      <w:r>
        <w:t>Główne wnioski wynikające z przeprowadzonej analizy SWOT:</w:t>
      </w:r>
    </w:p>
    <w:p w14:paraId="357EC4EC" w14:textId="77777777" w:rsidR="002E4736" w:rsidRDefault="00554D42" w:rsidP="00A7701D">
      <w:pPr>
        <w:pStyle w:val="Akapitzlist"/>
        <w:numPr>
          <w:ilvl w:val="0"/>
          <w:numId w:val="9"/>
        </w:numPr>
        <w:spacing w:line="276" w:lineRule="auto"/>
        <w:ind w:left="284" w:hanging="284"/>
      </w:pPr>
      <w:r>
        <w:rPr>
          <w:rFonts w:cs="Arial Narrow"/>
        </w:rPr>
        <w:t xml:space="preserve">Nadwiślańska Grupa Działania </w:t>
      </w:r>
      <w:r w:rsidR="00D147D5">
        <w:rPr>
          <w:rFonts w:cs="Arial Narrow"/>
        </w:rPr>
        <w:t>„</w:t>
      </w:r>
      <w:r w:rsidR="002E4736" w:rsidRPr="00A748E3">
        <w:rPr>
          <w:rFonts w:cs="Arial Narrow"/>
        </w:rPr>
        <w:t>E.</w:t>
      </w:r>
      <w:proofErr w:type="gramStart"/>
      <w:r w:rsidR="00D147D5">
        <w:rPr>
          <w:rFonts w:cs="Arial Narrow"/>
        </w:rPr>
        <w:t>O.CENOMA</w:t>
      </w:r>
      <w:proofErr w:type="gramEnd"/>
      <w:r w:rsidR="00D147D5">
        <w:rPr>
          <w:rFonts w:cs="Arial Narrow"/>
        </w:rPr>
        <w:t>”</w:t>
      </w:r>
      <w:r w:rsidR="002E4736" w:rsidRPr="00A748E3">
        <w:rPr>
          <w:rFonts w:cs="Arial Narrow"/>
        </w:rPr>
        <w:t xml:space="preserve"> jest obszarem o dużym i różnorodnym potencjale rozwojowym, </w:t>
      </w:r>
      <w:r w:rsidR="002E4736">
        <w:t>wynikającym zarówno z ciekawej historii, bogatych tradycji, dogodnego położenia, ciekawych walorów przyrodniczych i sprecyzowanego profilu gospodarczego, który jednak ciągle pozostaje niedostatecznie wykorzystywany, a w niektórych wypadkach wręcz uśpiony,</w:t>
      </w:r>
    </w:p>
    <w:p w14:paraId="5B5560EF" w14:textId="77777777" w:rsidR="002E4736" w:rsidRDefault="002E4736" w:rsidP="00A7701D">
      <w:pPr>
        <w:pStyle w:val="Akapitzlist"/>
        <w:numPr>
          <w:ilvl w:val="0"/>
          <w:numId w:val="9"/>
        </w:numPr>
        <w:spacing w:line="276" w:lineRule="auto"/>
        <w:ind w:left="284" w:hanging="284"/>
      </w:pPr>
      <w:r w:rsidRPr="00A748E3">
        <w:rPr>
          <w:rFonts w:cs="Arial Narrow"/>
        </w:rPr>
        <w:t xml:space="preserve">mieszkańcy obszaru to w bardzo wielu przypadkach osoby o ogromnym poczuciu </w:t>
      </w:r>
      <w:r>
        <w:t xml:space="preserve">lokalnej tożsamości, kultywujące miejscowe tradycje, posiadający ciekawą wiedzę i wyznający zatracające się coraz mocniej we współczesnym świecie pozytywne, tradycyjne, „ludzkie” wartości. Niestety osoby te w wielu przypadkach przejawiają niewielką aktywność społeczną, niechętnie podejmują się roli liderów społecznych, przekazujących te wartości młodym mieszkańcom. Konsekwencją tego faktu </w:t>
      </w:r>
      <w:r w:rsidR="00A7701D">
        <w:br/>
      </w:r>
      <w:r>
        <w:t>są słabnące więzi społeczne i zmniejszająca się integracja obszaru. Sytuacji tej sprzyja negatywny czynnik niechęci do zmian</w:t>
      </w:r>
      <w:r w:rsidR="00D17438">
        <w:br/>
      </w:r>
      <w:r>
        <w:t>i negatywnych skojarzeń, dotyczących działalności w organizacjach społecznych (ten sam czynnik hamuje rozwój działalności innowacyjnych, w tym również przedsiębiorczości),</w:t>
      </w:r>
    </w:p>
    <w:p w14:paraId="75748A6F" w14:textId="0925507E" w:rsidR="00EC3619" w:rsidRDefault="002E4736" w:rsidP="00A7701D">
      <w:pPr>
        <w:pStyle w:val="Akapitzlist"/>
        <w:numPr>
          <w:ilvl w:val="0"/>
          <w:numId w:val="9"/>
        </w:numPr>
        <w:spacing w:line="276" w:lineRule="auto"/>
        <w:ind w:left="284" w:hanging="284"/>
      </w:pPr>
      <w:r w:rsidRPr="00EC3619">
        <w:rPr>
          <w:rFonts w:cs="Arial Narrow"/>
        </w:rPr>
        <w:t xml:space="preserve">„rozbudzenie” i aktywizacja mieszkańców oraz ukształtowanie między nimi </w:t>
      </w:r>
      <w:r>
        <w:t>pozytywnych relacji, skutkujących wzrostem liczby inicjatyw społeczno</w:t>
      </w:r>
      <w:r w:rsidR="00554D42">
        <w:t>-</w:t>
      </w:r>
      <w:r>
        <w:t>kulturalnych na obszarze działania LGD oraz wykorzystanie nadarzających się szans z otoczenia, związanych ze zmianą stylu życia Polaków w zakresie spędzania wolnego czasu, rekreacji i turystyki stwarzają obszarowi LGD now</w:t>
      </w:r>
      <w:r w:rsidR="00291B01">
        <w:t>e możliwości rozwoju, które mają</w:t>
      </w:r>
      <w:r>
        <w:t xml:space="preserve"> szansę nie tylko zniwelować słabe strony tego obszaru, ale również przybliżyć </w:t>
      </w:r>
      <w:r w:rsidR="00A7701D">
        <w:br/>
      </w:r>
      <w:r>
        <w:t>go do urzeczywistnienia wizji określonej w strategii.</w:t>
      </w:r>
    </w:p>
    <w:p w14:paraId="4538AAB7" w14:textId="2692EA8B" w:rsidR="0066526C" w:rsidRPr="00654913" w:rsidRDefault="009936B6" w:rsidP="0066526C">
      <w:pPr>
        <w:pStyle w:val="Akapitzlist"/>
        <w:numPr>
          <w:ilvl w:val="0"/>
          <w:numId w:val="9"/>
        </w:numPr>
        <w:spacing w:line="276" w:lineRule="auto"/>
        <w:ind w:left="284" w:hanging="284"/>
      </w:pPr>
      <w:r w:rsidRPr="00654913">
        <w:t>W ramach ponownej przeprowadzonych konsultacji społecznych mając na uwadze ubieganie się o dodatkowe środki oraz oszczędności z przewalutowania strategii, uznano następujące słabe strony wskazane w Analizie SWOT za priorytetowe: Mała liczba ścieżek pieszych i rowerowych; Niewystarczające oznakowanie atrakcji i miejsc turystycznych, brak jednolitej informacji i promocji turystycznej obszaru LGD, w tym produktów lokalnych</w:t>
      </w:r>
      <w:r w:rsidR="0066526C" w:rsidRPr="00654913">
        <w:t xml:space="preserve">; Ograniczona oferta spędzania czasu wolnego, skierowana do dzieci i młodzieży; Niedostateczne wyposażenie obszaru w infrastrukturę rekreacyjno-sportową, </w:t>
      </w:r>
      <w:r w:rsidR="0066526C" w:rsidRPr="00654913">
        <w:br/>
        <w:t xml:space="preserve">w szczególności w mniejszych miejscowościach; Zła sytuacja na rynku pracy (mało miejsc pracy);Zły stan lub brak zagospodarowania części z obiektów kulturalnych. Mając na uwadze niwelację słabych stron obszaru LSR przekazano dodatkowe środki na następujące przedsięwzięcia </w:t>
      </w:r>
      <w:proofErr w:type="gramStart"/>
      <w:r w:rsidR="0066526C" w:rsidRPr="00654913">
        <w:t>tj. ,,Wspieranie</w:t>
      </w:r>
      <w:proofErr w:type="gramEnd"/>
      <w:r w:rsidR="0066526C" w:rsidRPr="00654913">
        <w:t xml:space="preserve"> rozwoju przedsiębiorczości, w tym tworzenie warunków do poprawy konkurencyjności lokalnych producentów i usługodawców z wykorzystaniem innowacyjności oraz wspieraniem grup </w:t>
      </w:r>
      <w:proofErr w:type="spellStart"/>
      <w:r w:rsidR="001C4DB7" w:rsidRPr="00654913">
        <w:t>defaworyzowanych</w:t>
      </w:r>
      <w:proofErr w:type="spellEnd"/>
      <w:r w:rsidR="0066526C" w:rsidRPr="00654913">
        <w:t>”</w:t>
      </w:r>
      <w:r w:rsidR="007E6D09" w:rsidRPr="00654913">
        <w:t xml:space="preserve"> oraz </w:t>
      </w:r>
      <w:r w:rsidR="0066526C" w:rsidRPr="00654913">
        <w:t>,,</w:t>
      </w:r>
      <w:r w:rsidR="007077B4" w:rsidRPr="00654913">
        <w:t>Poprawa infrastruktury publicznej i przestrzennej służącej zaspokajaniu potrzeb kulturowych i społecznych</w:t>
      </w:r>
      <w:r w:rsidR="0066526C" w:rsidRPr="00654913">
        <w:t xml:space="preserve">”. </w:t>
      </w:r>
      <w:r w:rsidR="007E6D09" w:rsidRPr="00654913">
        <w:t>Aby zapewnić prawidłowe i efektywne wdrażanie LSR w tym zakładanych wskaźników, oraz przeprowadzonej diagnozie obszaru, sytuacji gospodarczej w kraju uznano</w:t>
      </w:r>
      <w:r w:rsidR="008B7832">
        <w:t>,</w:t>
      </w:r>
      <w:r w:rsidR="007E6D09" w:rsidRPr="00654913">
        <w:t xml:space="preserve"> iż należy zwiększyć kwotę dofinansowania na podejmowanie działalności gospodarczej na </w:t>
      </w:r>
      <w:r w:rsidR="008B7832">
        <w:t>65 000</w:t>
      </w:r>
      <w:r w:rsidR="007E6D09" w:rsidRPr="00654913">
        <w:t xml:space="preserve">,00 zł która jest kwotą odpowiednią do warunków ekonomicznych panujących obecnie. Ponadto oszczędności wynikające z przewalutowania EURO z wszystkich przedsięwzięć oprócz </w:t>
      </w:r>
      <w:r w:rsidR="00BA0105" w:rsidRPr="00654913">
        <w:t xml:space="preserve">wskaźnika tj. ,,Liczba operacji polegających na utworzeniu nowego przedsiębiorstwa” zostały przeniesione na przedsięwzięcie ,,Poprawa infrastruktury publicznej i przestrzennej służącej zaspokajaniu potrzeb kulturowych i społecznych”, wskaźnik produktu: ,, Liczba wybudowanych/wyremontowanych/zmodernizowanych/wyposażonych obiektów infrastruktury publicznej i/lub przestrzennej </w:t>
      </w:r>
      <w:r w:rsidR="00BA0105" w:rsidRPr="00654913">
        <w:lastRenderedPageBreak/>
        <w:t xml:space="preserve">służących zaspokajaniu potrzeb kulturowych i społecznych” z uwagi na wyniki badania ankietowego oraz przeprowadzonych konsultacji ujętych w rozdziale 3 Diagnoza- opis obszaru i ludności- które opierają się min. na rynku lokalnym, wzroście cen materiałów i usług budowlanych a tym samym wielkości obszaru Nadwiślańskiej Grupy Działania ,,E.O.CENOMA”.  </w:t>
      </w:r>
    </w:p>
    <w:p w14:paraId="0806EEC1" w14:textId="29FA04F3" w:rsidR="0066526C" w:rsidRPr="0066526C" w:rsidRDefault="0066526C" w:rsidP="0066526C">
      <w:pPr>
        <w:pStyle w:val="Akapitzlist"/>
        <w:spacing w:line="276" w:lineRule="auto"/>
        <w:ind w:left="284"/>
      </w:pPr>
    </w:p>
    <w:p w14:paraId="778D9E2A" w14:textId="6A4D9D9E" w:rsidR="009936B6" w:rsidRDefault="009936B6" w:rsidP="0066526C">
      <w:pPr>
        <w:pStyle w:val="Akapitzlist"/>
        <w:spacing w:line="276" w:lineRule="auto"/>
        <w:ind w:left="284"/>
      </w:pPr>
    </w:p>
    <w:p w14:paraId="12EFCDD2" w14:textId="77777777" w:rsidR="00C21D13" w:rsidRDefault="00BF2DBF" w:rsidP="00A7701D">
      <w:pPr>
        <w:pStyle w:val="Akapitzlist"/>
        <w:spacing w:line="276" w:lineRule="auto"/>
        <w:ind w:left="284" w:firstLine="148"/>
      </w:pPr>
      <w:r>
        <w:t xml:space="preserve">Czynniki ujęte w analizie SWOT zostały sformułowane na podstawie danych ujętych w diagnozie obszaru, tj. danych statystycznych oraz wskazań uczestników </w:t>
      </w:r>
      <w:r w:rsidR="00F74CBB">
        <w:t xml:space="preserve">otwartych </w:t>
      </w:r>
      <w:r>
        <w:t xml:space="preserve">spotkań </w:t>
      </w:r>
      <w:r w:rsidR="00F74CBB">
        <w:t>warsztatowych, badań ankietowych wraz z kartami pomysłu, warsztatów dialogu społecznego, podczas dyżurów telefonicznych, on-line oraz spotkań w punkcie konsultacyjnym</w:t>
      </w:r>
      <w:r w:rsidR="0003542A">
        <w:t>.</w:t>
      </w:r>
    </w:p>
    <w:p w14:paraId="14B7B0C2" w14:textId="77777777" w:rsidR="00C21D13" w:rsidRPr="00EC3619" w:rsidRDefault="00C21D13" w:rsidP="00C21D13">
      <w:pPr>
        <w:pStyle w:val="Nagwek1"/>
        <w:rPr>
          <w:color w:val="943634" w:themeColor="accent2" w:themeShade="BF"/>
          <w:sz w:val="24"/>
        </w:rPr>
      </w:pPr>
      <w:bookmarkStart w:id="41" w:name="_Ref439105007"/>
      <w:bookmarkStart w:id="42" w:name="_Toc80969640"/>
      <w:r w:rsidRPr="00EC3619">
        <w:rPr>
          <w:color w:val="943634" w:themeColor="accent2" w:themeShade="BF"/>
          <w:sz w:val="24"/>
        </w:rPr>
        <w:t>Cele i wskaźniki</w:t>
      </w:r>
      <w:bookmarkEnd w:id="41"/>
      <w:bookmarkEnd w:id="42"/>
    </w:p>
    <w:p w14:paraId="6604B02E" w14:textId="77777777" w:rsidR="00A7701D" w:rsidRDefault="00A7701D" w:rsidP="00A7701D">
      <w:r>
        <w:t xml:space="preserve">Wypracowane z udziałem społeczności lokalnej cele, przedsięwzięcia i wskaźniki prezentuje poniższa tabela. </w:t>
      </w:r>
    </w:p>
    <w:p w14:paraId="5CE7CD45" w14:textId="77777777" w:rsidR="00A7701D" w:rsidRDefault="00A7701D" w:rsidP="00A7701D">
      <w:r>
        <w:t xml:space="preserve">Na podstawie diagnozy wybrano obszary problemowe wymagające interwencji. Przedsięwzięcia określono w sposób umożliwiający dotarcie do grup docelowych – przede wszystkim do grup </w:t>
      </w:r>
      <w:proofErr w:type="spellStart"/>
      <w:r>
        <w:t>defaworyzowanych</w:t>
      </w:r>
      <w:proofErr w:type="spellEnd"/>
      <w:r>
        <w:t xml:space="preserve">. Realizacja operacji w ramach zaplanowanych przedsięwzięć wpłynie na poprawę sytuacji w obszarach zdiagnozowanych jako problemowe. Wyznaczone cele będą realizowane zgodnie z wyznaczonym przez Program Rozwoju Obszarów Wiejskich na lata 2014–2020 celem szczegółowym 6B wspieranie lokalnego rozwoju na obszarach wiejskich w ramach priorytetu 6 wspieranie włączenia społecznego, ograniczenia ubóstwa </w:t>
      </w:r>
      <w:r>
        <w:br/>
        <w:t>i rozwoju gospodarczego na obszarach wiejskich i wyznaczonych celów przekrojowych: innowacyjności, ochrony środowiska, łagodzenia zmian klimatu. Źródłem finansowania wszystkich celów LSR jest Europejski Fundusz Rolny na rzecz Rozwoju Obszarów Wiejskich – PROW 2014-2020.</w:t>
      </w:r>
    </w:p>
    <w:p w14:paraId="43BAB3DF" w14:textId="77777777" w:rsidR="00A7701D" w:rsidRDefault="00A7701D" w:rsidP="00A7701D">
      <w:pPr>
        <w:spacing w:after="0"/>
        <w:ind w:firstLine="709"/>
      </w:pPr>
      <w:r>
        <w:t xml:space="preserve">Cel szczegółowy I.1. i cel szczegółowy I.2. odnoszą się do przedsiębiorczości i infrastruktury turystycznej. Dane statystyczne wskazują na rosnące bezrobocie. Na etapie konsultacji społecznych na potrzeby diagnozy obszaru respondenci również wskazywali, że problemami obszaru są niska przedsiębiorczość oraz brak miejsc pracy. W związku z tym wyznaczono cele </w:t>
      </w:r>
      <w:r>
        <w:br/>
        <w:t xml:space="preserve">i przedsięwzięcia związane z pobudzaniem i wzmacnianiem przedsiębiorczości, a także rozwijaniem współpracy wewnątrz sektora gospodarczego. Dodatkowo szczególny nacisk położono na sektor turystyki - lokalna społeczność dostrzega potencjał obszaru, </w:t>
      </w:r>
      <w:r w:rsidR="00291B01">
        <w:t xml:space="preserve">ale </w:t>
      </w:r>
      <w:r>
        <w:t xml:space="preserve">zwraca jednak uwagę na jego niedostateczne wykorzystanie. Jako problemy obszaru w tej dziedzinie wskazywano zbyt słabą promocję zasobów, lokalnego dziedzictwa oraz niewystarczającą infrastrukturę turystyczną i około turystyczną (baza noclegowa </w:t>
      </w:r>
      <w:r>
        <w:br/>
        <w:t xml:space="preserve">i gastronomiczna). Realizacja operacji w ramach sformułowanych przedsięwzięć w obszarze 1 ma przyczynić się do zwiększenia liczby miejsc pracy i zahamowania likwidacji istniejących miejsc pracy. W szczególności zwrócono uwagę na działania dotyczące osób z grup </w:t>
      </w:r>
      <w:proofErr w:type="spellStart"/>
      <w:r>
        <w:t>defaworyzowanych</w:t>
      </w:r>
      <w:proofErr w:type="spellEnd"/>
      <w:r>
        <w:t xml:space="preserve">. Dodatkowo operacje mają wpływać na jakość oferty turystycznej. </w:t>
      </w:r>
    </w:p>
    <w:p w14:paraId="6C9349C0" w14:textId="77777777" w:rsidR="00A7701D" w:rsidRDefault="00A7701D" w:rsidP="00A7701D">
      <w:pPr>
        <w:spacing w:after="0"/>
      </w:pPr>
      <w:r>
        <w:t>W dalszej perspektywie zakłada się poprawę jakości życia na obszarze</w:t>
      </w:r>
      <w:r w:rsidR="00291B01">
        <w:t>,</w:t>
      </w:r>
      <w:r>
        <w:t xml:space="preserve"> dzięki lepszym warunkom zatrudnienia i prowadzenia działalności gospodarczej, w szczególności w branżach związanych z obsługą ruchu turystycznego. </w:t>
      </w:r>
    </w:p>
    <w:p w14:paraId="69813F7C" w14:textId="6B3C8A5F" w:rsidR="00A7701D" w:rsidRDefault="00A7701D" w:rsidP="00A7701D">
      <w:pPr>
        <w:spacing w:after="0"/>
      </w:pPr>
      <w:r>
        <w:t>Cele szczegółowe II.1. i II.2 związane są z rozwojem infrastruktury służącej zaspokajaniu różnego rodzaju potrzeb społeczności lokalnej, w szczególności kultury, rekreacji</w:t>
      </w:r>
      <w:r w:rsidR="00A920BD">
        <w:rPr>
          <w:color w:val="FF0000"/>
        </w:rPr>
        <w:t xml:space="preserve"> </w:t>
      </w:r>
      <w:r>
        <w:t xml:space="preserve">czy edukacji. Dodatkowo obejmuje działania w sferze kreowania postaw społecznie pożądanych (w tym wśród grup </w:t>
      </w:r>
      <w:proofErr w:type="spellStart"/>
      <w:r>
        <w:t>defaworyzowanych</w:t>
      </w:r>
      <w:proofErr w:type="spellEnd"/>
      <w:r>
        <w:t xml:space="preserve">), rozwijania świadomości ekologicznej. Cele te określono biorąc pod uwagę przeprowadzoną diagnozę i analizę SWOT. W opinii społeczności lokalnej stan infrastruktury społecznej powinien ulec dalszej poprawie. Poza tym rozwinięta infrastruktura pozwoli rozszerzyć i uatrakcyjnić ofertę spędzania czasu wolnego. </w:t>
      </w:r>
    </w:p>
    <w:p w14:paraId="1E6D7840" w14:textId="77777777" w:rsidR="00A7701D" w:rsidRDefault="00A7701D" w:rsidP="00A7701D">
      <w:pPr>
        <w:spacing w:after="0"/>
      </w:pPr>
      <w:r>
        <w:t xml:space="preserve">Cel szczegółowy III.1. jest odpowiedzią na zdiagnozowane w czasie konsultacji zagrożenie związane z brakiem zaangażowania </w:t>
      </w:r>
      <w:r w:rsidR="00B01EC4">
        <w:br/>
      </w:r>
      <w:r>
        <w:t xml:space="preserve">w sprawy lokalne oraz zanikaniem więzi społecznych i tożsamości lokalnej. Z tego wynikają przedsięwzięcia nastawione </w:t>
      </w:r>
      <w:r w:rsidR="00291B01">
        <w:br/>
      </w:r>
      <w:r>
        <w:t>na integrację, aktywizację, współpracę i tworzenie warunków do wzmacniania poczucia tożsamości lokalnej. Z kolei cel szczegółowy III.2. zakłada działania pozwalające na kultywowanie tradycji i obrzędów oraz promocję zasobów i walorów lokalnych zarówno wśród mieszkańców, jak i wśród przyjezdnych.</w:t>
      </w:r>
    </w:p>
    <w:p w14:paraId="68AB00EB" w14:textId="77777777" w:rsidR="00A7701D" w:rsidRDefault="00A7701D" w:rsidP="00A7701D">
      <w:pPr>
        <w:spacing w:after="0"/>
      </w:pPr>
      <w:r>
        <w:t xml:space="preserve">Na skutek zrealizowania celów ogólnych oraz odnoszących się do nich celów szczegółowych i przedsięwzięć jak również osiągnięcia wyznaczonych wartości wskaźników, nastąpi zniwelowanie problemów zidentyfikowanych na pierwszym etapie prac nad LSR. </w:t>
      </w:r>
      <w:r w:rsidR="002E194C">
        <w:rPr>
          <w:color w:val="943634" w:themeColor="accent2" w:themeShade="BF"/>
        </w:rPr>
        <w:t>Tabela 19</w:t>
      </w:r>
      <w:r w:rsidRPr="00291B01">
        <w:rPr>
          <w:color w:val="943634" w:themeColor="accent2" w:themeShade="BF"/>
        </w:rPr>
        <w:t xml:space="preserve"> Matryca logiczna powiązań diagnozy obszaru i ludności, analizy SWOT oraz celów i wskaźników </w:t>
      </w:r>
      <w:r>
        <w:t xml:space="preserve">prezentuje powiązanie celów z problemami oraz wyzwaniami społecznymi, wskazanymi na podstawie danych statystycznych i wyników konsultacji społecznych, które posłużyły opracowaniu analizy SWOT. Wskazuje również produkty będące bezpośrednim wynikiem planowanych przedsięwzięć. Zestawienie w postaci matrycy celów ogólnych, szczegółowych, przedsięwzięć oraz przypisanych </w:t>
      </w:r>
      <w:r w:rsidR="003231D9">
        <w:br/>
      </w:r>
      <w:r>
        <w:t xml:space="preserve">do nich wskaźników oddziaływania, produktu i rezultatu wraz ze sposobem ich pomiaru i stanem początkowym oraz końcowym przedstawia </w:t>
      </w:r>
      <w:r w:rsidRPr="00291B01">
        <w:rPr>
          <w:color w:val="943634" w:themeColor="accent2" w:themeShade="BF"/>
        </w:rPr>
        <w:t>Tabela 1</w:t>
      </w:r>
      <w:r w:rsidR="002E194C">
        <w:rPr>
          <w:color w:val="943634" w:themeColor="accent2" w:themeShade="BF"/>
        </w:rPr>
        <w:t>6</w:t>
      </w:r>
      <w:r w:rsidRPr="00291B01">
        <w:rPr>
          <w:color w:val="943634" w:themeColor="accent2" w:themeShade="BF"/>
        </w:rPr>
        <w:t xml:space="preserve"> Zestawienie celów, przedsięwzięć i wskaźników LSR. </w:t>
      </w:r>
    </w:p>
    <w:p w14:paraId="034F3721" w14:textId="77777777" w:rsidR="00A7701D" w:rsidRDefault="00A7701D" w:rsidP="00A7701D">
      <w:pPr>
        <w:spacing w:after="0"/>
      </w:pPr>
      <w:r>
        <w:lastRenderedPageBreak/>
        <w:t xml:space="preserve">Dla uszczegółowienia planowanych działań wskazano przykładowe operacje oraz katalog wnioskodawców uprawnionych </w:t>
      </w:r>
      <w:r w:rsidR="00291B01">
        <w:br/>
      </w:r>
      <w:r>
        <w:t>do złożenia wniosku w ramach danego przedsięwzięcia.</w:t>
      </w:r>
    </w:p>
    <w:p w14:paraId="110294DA" w14:textId="6BB5666B" w:rsidR="00A7701D" w:rsidRDefault="00A7701D" w:rsidP="00A7701D">
      <w:pPr>
        <w:spacing w:after="0"/>
      </w:pPr>
    </w:p>
    <w:p w14:paraId="29270EC2" w14:textId="77777777" w:rsidR="00654913" w:rsidRDefault="00654913" w:rsidP="00A7701D">
      <w:pPr>
        <w:spacing w:after="0"/>
      </w:pPr>
    </w:p>
    <w:p w14:paraId="2B153AF4" w14:textId="77777777" w:rsidR="00A7701D" w:rsidRPr="00171442" w:rsidRDefault="00A7701D" w:rsidP="00A7701D">
      <w:pPr>
        <w:spacing w:after="0"/>
      </w:pPr>
      <w:r w:rsidRPr="00291B01">
        <w:rPr>
          <w:b/>
          <w:i/>
        </w:rPr>
        <w:t>Stan początkowy wskaźników oddziaływania (ukazujących szerszy kontekst społeczno-ekonomiczny) określono w oparciu o dane zawarte w banku danych lokalnych GUS i bazie REGON. W przypadku wskaźników produktu i rezultatu bezpośrednio zależnych od operacji, ich skutków, realizowanych na poziomie wdrażanego dokumentu, wartość początkową określono najczęściej jako zero. Podobną metodologię przyjęto do wartości końcowych - w przypadku wskaźników oddziaływania definiowano je w oparciu o dane GUS/REGON, a w przypadku wskaźników produktu i rezultatu w oparciu o badania własne, raporty i sprawozdania beneficjentów, przedkładane raz do roku, po zakończeniu realizacji operacji. W odniesieniu do wskaźników produktu i rezultatu ich liczbę szacowano z uwzględnieniem planowanych aktywności bene</w:t>
      </w:r>
      <w:r w:rsidR="00291B01">
        <w:rPr>
          <w:b/>
          <w:i/>
        </w:rPr>
        <w:t>ficjentów i dostępnych środków. W</w:t>
      </w:r>
      <w:r w:rsidRPr="00291B01">
        <w:rPr>
          <w:b/>
          <w:i/>
        </w:rPr>
        <w:t xml:space="preserve"> odniesieniu do wskaźników oddziaływania starano się – korzystając </w:t>
      </w:r>
      <w:r w:rsidR="00291B01">
        <w:rPr>
          <w:b/>
          <w:i/>
        </w:rPr>
        <w:br/>
      </w:r>
      <w:r w:rsidRPr="00291B01">
        <w:rPr>
          <w:b/>
          <w:i/>
        </w:rPr>
        <w:t>z doświadczeń LGD – oszacować spodziewany wpływ podejmowanych działań na zmianę sytuacji społeczno-gospodarczej, z uwzględnieniem faktu, iż aktywność LGD jest tylko jedn</w:t>
      </w:r>
      <w:r w:rsidR="00291B01">
        <w:rPr>
          <w:b/>
          <w:i/>
        </w:rPr>
        <w:t>ą</w:t>
      </w:r>
      <w:r w:rsidRPr="00291B01">
        <w:rPr>
          <w:b/>
          <w:i/>
        </w:rPr>
        <w:t xml:space="preserve"> z wielu składowych wpływających na zmianę sytuacji społeczno-ekonomicznej na obszarze.</w:t>
      </w:r>
    </w:p>
    <w:p w14:paraId="68835F41" w14:textId="77777777" w:rsidR="00A7701D" w:rsidRPr="00B01EC4" w:rsidRDefault="00A7701D" w:rsidP="00A7701D">
      <w:pPr>
        <w:spacing w:after="0"/>
        <w:rPr>
          <w:highlight w:val="yellow"/>
        </w:rPr>
      </w:pPr>
    </w:p>
    <w:p w14:paraId="12EA3ECC" w14:textId="77777777" w:rsidR="003A2245" w:rsidRDefault="003A2245" w:rsidP="00A7701D">
      <w:pPr>
        <w:spacing w:after="0"/>
        <w:sectPr w:rsidR="003A2245" w:rsidSect="00DA34F6">
          <w:footerReference w:type="default" r:id="rId20"/>
          <w:footerReference w:type="first" r:id="rId21"/>
          <w:pgSz w:w="11906" w:h="16838"/>
          <w:pgMar w:top="567" w:right="680" w:bottom="567" w:left="680" w:header="709" w:footer="709" w:gutter="0"/>
          <w:cols w:space="708"/>
          <w:docGrid w:linePitch="360"/>
        </w:sectPr>
      </w:pPr>
    </w:p>
    <w:p w14:paraId="3F77C717" w14:textId="2D023325" w:rsidR="00F82272" w:rsidRDefault="00F82272" w:rsidP="00DC3077">
      <w:pPr>
        <w:pStyle w:val="Legenda"/>
        <w:tabs>
          <w:tab w:val="left" w:pos="5407"/>
        </w:tabs>
        <w:jc w:val="left"/>
      </w:pPr>
      <w:bookmarkStart w:id="43" w:name="_Ref438399244"/>
      <w:bookmarkStart w:id="44" w:name="_Toc452975629"/>
      <w:r w:rsidRPr="00D358D9">
        <w:lastRenderedPageBreak/>
        <w:t xml:space="preserve">Tabela </w:t>
      </w:r>
      <w:r w:rsidR="00302B4A" w:rsidRPr="00D358D9">
        <w:fldChar w:fldCharType="begin"/>
      </w:r>
      <w:r w:rsidR="00504EB4" w:rsidRPr="00D358D9">
        <w:instrText xml:space="preserve"> SEQ Tabela \* ARABIC </w:instrText>
      </w:r>
      <w:r w:rsidR="00302B4A" w:rsidRPr="00D358D9">
        <w:fldChar w:fldCharType="separate"/>
      </w:r>
      <w:r w:rsidR="00D60034">
        <w:rPr>
          <w:noProof/>
        </w:rPr>
        <w:t>16</w:t>
      </w:r>
      <w:r w:rsidR="00302B4A" w:rsidRPr="00D358D9">
        <w:rPr>
          <w:noProof/>
        </w:rPr>
        <w:fldChar w:fldCharType="end"/>
      </w:r>
      <w:r w:rsidRPr="00D358D9">
        <w:t xml:space="preserve"> Zestawienie celów, przedsięwzięć i wskaźników LSR</w:t>
      </w:r>
      <w:bookmarkEnd w:id="43"/>
      <w:bookmarkEnd w:id="44"/>
    </w:p>
    <w:tbl>
      <w:tblPr>
        <w:tblStyle w:val="Tabela-Siatka"/>
        <w:tblW w:w="0" w:type="auto"/>
        <w:jc w:val="center"/>
        <w:tblLayout w:type="fixed"/>
        <w:tblLook w:val="04A0" w:firstRow="1" w:lastRow="0" w:firstColumn="1" w:lastColumn="0" w:noHBand="0" w:noVBand="1"/>
      </w:tblPr>
      <w:tblGrid>
        <w:gridCol w:w="675"/>
        <w:gridCol w:w="142"/>
        <w:gridCol w:w="1701"/>
        <w:gridCol w:w="189"/>
        <w:gridCol w:w="236"/>
        <w:gridCol w:w="62"/>
        <w:gridCol w:w="298"/>
        <w:gridCol w:w="66"/>
        <w:gridCol w:w="169"/>
        <w:gridCol w:w="114"/>
        <w:gridCol w:w="567"/>
        <w:gridCol w:w="347"/>
        <w:gridCol w:w="56"/>
        <w:gridCol w:w="731"/>
        <w:gridCol w:w="142"/>
        <w:gridCol w:w="992"/>
        <w:gridCol w:w="217"/>
        <w:gridCol w:w="792"/>
        <w:gridCol w:w="267"/>
        <w:gridCol w:w="851"/>
        <w:gridCol w:w="303"/>
        <w:gridCol w:w="512"/>
        <w:gridCol w:w="35"/>
        <w:gridCol w:w="142"/>
        <w:gridCol w:w="142"/>
        <w:gridCol w:w="103"/>
        <w:gridCol w:w="605"/>
        <w:gridCol w:w="142"/>
        <w:gridCol w:w="142"/>
        <w:gridCol w:w="425"/>
        <w:gridCol w:w="248"/>
        <w:gridCol w:w="461"/>
        <w:gridCol w:w="142"/>
        <w:gridCol w:w="708"/>
        <w:gridCol w:w="142"/>
        <w:gridCol w:w="142"/>
        <w:gridCol w:w="1693"/>
      </w:tblGrid>
      <w:tr w:rsidR="00B01EC4" w:rsidRPr="00CE5142" w14:paraId="641B43E3" w14:textId="77777777" w:rsidTr="00C5783D">
        <w:trPr>
          <w:trHeight w:val="251"/>
          <w:jc w:val="center"/>
        </w:trPr>
        <w:tc>
          <w:tcPr>
            <w:tcW w:w="675" w:type="dxa"/>
            <w:tcBorders>
              <w:top w:val="nil"/>
              <w:bottom w:val="single" w:sz="4" w:space="0" w:color="auto"/>
            </w:tcBorders>
            <w:shd w:val="clear" w:color="auto" w:fill="FABF8F" w:themeFill="accent6" w:themeFillTint="99"/>
            <w:vAlign w:val="center"/>
          </w:tcPr>
          <w:p w14:paraId="711D92EC" w14:textId="77777777" w:rsidR="00B01EC4" w:rsidRPr="00B1424A" w:rsidRDefault="00B01EC4" w:rsidP="00171442">
            <w:pPr>
              <w:jc w:val="center"/>
              <w:rPr>
                <w:rFonts w:cstheme="minorHAnsi"/>
                <w:b/>
              </w:rPr>
            </w:pPr>
            <w:r>
              <w:rPr>
                <w:rFonts w:cstheme="minorHAnsi"/>
                <w:b/>
              </w:rPr>
              <w:t>1.0</w:t>
            </w:r>
          </w:p>
        </w:tc>
        <w:tc>
          <w:tcPr>
            <w:tcW w:w="2628" w:type="dxa"/>
            <w:gridSpan w:val="6"/>
            <w:tcBorders>
              <w:top w:val="nil"/>
              <w:bottom w:val="single" w:sz="4" w:space="0" w:color="auto"/>
            </w:tcBorders>
            <w:shd w:val="clear" w:color="auto" w:fill="FABF8F" w:themeFill="accent6" w:themeFillTint="99"/>
            <w:vAlign w:val="center"/>
          </w:tcPr>
          <w:p w14:paraId="169A5236" w14:textId="77777777" w:rsidR="00B01EC4" w:rsidRPr="00B1424A" w:rsidRDefault="00B01EC4" w:rsidP="00171442">
            <w:pPr>
              <w:jc w:val="center"/>
              <w:rPr>
                <w:rFonts w:cstheme="minorHAnsi"/>
                <w:b/>
              </w:rPr>
            </w:pPr>
            <w:r>
              <w:rPr>
                <w:rFonts w:cstheme="minorHAnsi"/>
                <w:b/>
              </w:rPr>
              <w:t>CEL OGÓLNY I</w:t>
            </w:r>
          </w:p>
        </w:tc>
        <w:tc>
          <w:tcPr>
            <w:tcW w:w="11398" w:type="dxa"/>
            <w:gridSpan w:val="30"/>
            <w:tcBorders>
              <w:top w:val="nil"/>
              <w:bottom w:val="single" w:sz="4" w:space="0" w:color="auto"/>
            </w:tcBorders>
            <w:shd w:val="clear" w:color="auto" w:fill="FABF8F" w:themeFill="accent6" w:themeFillTint="99"/>
          </w:tcPr>
          <w:p w14:paraId="39509971" w14:textId="77777777" w:rsidR="00B01EC4" w:rsidRPr="00B1424A" w:rsidRDefault="00B01EC4" w:rsidP="00171442">
            <w:pPr>
              <w:jc w:val="center"/>
              <w:rPr>
                <w:rFonts w:cstheme="minorHAnsi"/>
                <w:b/>
              </w:rPr>
            </w:pPr>
            <w:r w:rsidRPr="00B1424A">
              <w:rPr>
                <w:b/>
              </w:rPr>
              <w:t>Wsparcie przedsiębiorczości mieszkańców Nadwiślańskiej Grupy Działania "E.</w:t>
            </w:r>
            <w:proofErr w:type="gramStart"/>
            <w:r w:rsidRPr="00B1424A">
              <w:rPr>
                <w:b/>
              </w:rPr>
              <w:t>O.CENOMA</w:t>
            </w:r>
            <w:proofErr w:type="gramEnd"/>
            <w:r w:rsidRPr="00B1424A">
              <w:rPr>
                <w:b/>
              </w:rPr>
              <w:t>"</w:t>
            </w:r>
          </w:p>
        </w:tc>
      </w:tr>
      <w:tr w:rsidR="00B01EC4" w:rsidRPr="00CE5142" w14:paraId="3600A08C" w14:textId="77777777" w:rsidTr="00C5783D">
        <w:trPr>
          <w:trHeight w:val="199"/>
          <w:jc w:val="center"/>
        </w:trPr>
        <w:tc>
          <w:tcPr>
            <w:tcW w:w="675" w:type="dxa"/>
            <w:shd w:val="clear" w:color="auto" w:fill="FDE9D9" w:themeFill="accent6" w:themeFillTint="33"/>
            <w:vAlign w:val="center"/>
          </w:tcPr>
          <w:p w14:paraId="05085261" w14:textId="77777777" w:rsidR="00B01EC4" w:rsidRPr="00B1424A" w:rsidRDefault="00B01EC4" w:rsidP="00171442">
            <w:pPr>
              <w:jc w:val="center"/>
              <w:rPr>
                <w:rFonts w:cstheme="minorHAnsi"/>
              </w:rPr>
            </w:pPr>
            <w:r>
              <w:rPr>
                <w:rFonts w:cstheme="minorHAnsi"/>
              </w:rPr>
              <w:t>1</w:t>
            </w:r>
            <w:r w:rsidRPr="00B1424A">
              <w:rPr>
                <w:rFonts w:cstheme="minorHAnsi"/>
              </w:rPr>
              <w:t>.1</w:t>
            </w:r>
          </w:p>
        </w:tc>
        <w:tc>
          <w:tcPr>
            <w:tcW w:w="2628" w:type="dxa"/>
            <w:gridSpan w:val="6"/>
            <w:vMerge w:val="restart"/>
            <w:shd w:val="clear" w:color="auto" w:fill="FDE9D9" w:themeFill="accent6" w:themeFillTint="33"/>
            <w:vAlign w:val="center"/>
          </w:tcPr>
          <w:p w14:paraId="2B4D10D5" w14:textId="77777777" w:rsidR="00B01EC4" w:rsidRPr="00B1424A" w:rsidRDefault="00B01EC4" w:rsidP="00171442">
            <w:pPr>
              <w:jc w:val="center"/>
              <w:rPr>
                <w:rFonts w:cstheme="minorHAnsi"/>
              </w:rPr>
            </w:pPr>
            <w:r w:rsidRPr="00B1424A">
              <w:rPr>
                <w:rFonts w:cstheme="minorHAnsi"/>
              </w:rPr>
              <w:t>CELE SZCZEGÓŁOWE</w:t>
            </w:r>
          </w:p>
        </w:tc>
        <w:tc>
          <w:tcPr>
            <w:tcW w:w="1263" w:type="dxa"/>
            <w:gridSpan w:val="5"/>
            <w:shd w:val="clear" w:color="auto" w:fill="FDE9D9" w:themeFill="accent6" w:themeFillTint="33"/>
            <w:vAlign w:val="center"/>
          </w:tcPr>
          <w:p w14:paraId="468B7AB1" w14:textId="77777777" w:rsidR="00B01EC4" w:rsidRPr="00B1424A" w:rsidRDefault="00B01EC4" w:rsidP="00171442">
            <w:pPr>
              <w:jc w:val="center"/>
              <w:rPr>
                <w:rFonts w:cstheme="minorHAnsi"/>
              </w:rPr>
            </w:pPr>
            <w:r w:rsidRPr="00B1424A">
              <w:rPr>
                <w:rFonts w:cstheme="minorHAnsi"/>
              </w:rPr>
              <w:t>CS</w:t>
            </w:r>
            <w:r>
              <w:rPr>
                <w:rFonts w:cstheme="minorHAnsi"/>
              </w:rPr>
              <w:t>I</w:t>
            </w:r>
            <w:r w:rsidRPr="00B1424A">
              <w:rPr>
                <w:rFonts w:cstheme="minorHAnsi"/>
              </w:rPr>
              <w:t>.1</w:t>
            </w:r>
          </w:p>
        </w:tc>
        <w:tc>
          <w:tcPr>
            <w:tcW w:w="10135" w:type="dxa"/>
            <w:gridSpan w:val="25"/>
            <w:shd w:val="clear" w:color="auto" w:fill="FDE9D9" w:themeFill="accent6" w:themeFillTint="33"/>
          </w:tcPr>
          <w:p w14:paraId="6FEEC4CB" w14:textId="77777777" w:rsidR="00B01EC4" w:rsidRPr="00B1424A" w:rsidRDefault="00B01EC4" w:rsidP="00171442">
            <w:pPr>
              <w:rPr>
                <w:rFonts w:cstheme="minorHAnsi"/>
              </w:rPr>
            </w:pPr>
            <w:r w:rsidRPr="00B1424A">
              <w:t>Rozwój i różnicowanie działalności w sferze produkcji rolniczej i pozarolniczej oraz usług</w:t>
            </w:r>
          </w:p>
        </w:tc>
      </w:tr>
      <w:tr w:rsidR="00B01EC4" w:rsidRPr="00CE5142" w14:paraId="05636B98" w14:textId="77777777" w:rsidTr="00C5783D">
        <w:trPr>
          <w:trHeight w:val="174"/>
          <w:jc w:val="center"/>
        </w:trPr>
        <w:tc>
          <w:tcPr>
            <w:tcW w:w="675" w:type="dxa"/>
            <w:tcBorders>
              <w:bottom w:val="single" w:sz="4" w:space="0" w:color="auto"/>
            </w:tcBorders>
            <w:shd w:val="clear" w:color="auto" w:fill="FDE9D9" w:themeFill="accent6" w:themeFillTint="33"/>
            <w:vAlign w:val="center"/>
          </w:tcPr>
          <w:p w14:paraId="511BFDFD" w14:textId="77777777" w:rsidR="00B01EC4" w:rsidRPr="00B1424A" w:rsidRDefault="00B01EC4" w:rsidP="00171442">
            <w:pPr>
              <w:jc w:val="center"/>
              <w:rPr>
                <w:rFonts w:cstheme="minorHAnsi"/>
              </w:rPr>
            </w:pPr>
            <w:r>
              <w:rPr>
                <w:rFonts w:cstheme="minorHAnsi"/>
              </w:rPr>
              <w:t>1</w:t>
            </w:r>
            <w:r w:rsidRPr="00B1424A">
              <w:rPr>
                <w:rFonts w:cstheme="minorHAnsi"/>
              </w:rPr>
              <w:t>.2</w:t>
            </w:r>
          </w:p>
        </w:tc>
        <w:tc>
          <w:tcPr>
            <w:tcW w:w="2628" w:type="dxa"/>
            <w:gridSpan w:val="6"/>
            <w:vMerge/>
            <w:tcBorders>
              <w:bottom w:val="single" w:sz="4" w:space="0" w:color="auto"/>
            </w:tcBorders>
            <w:shd w:val="clear" w:color="auto" w:fill="FDE9D9" w:themeFill="accent6" w:themeFillTint="33"/>
            <w:vAlign w:val="center"/>
          </w:tcPr>
          <w:p w14:paraId="39EBB8AA" w14:textId="77777777" w:rsidR="00B01EC4" w:rsidRPr="00B1424A" w:rsidRDefault="00B01EC4" w:rsidP="00171442">
            <w:pPr>
              <w:jc w:val="center"/>
              <w:rPr>
                <w:rFonts w:cstheme="minorHAnsi"/>
              </w:rPr>
            </w:pPr>
          </w:p>
        </w:tc>
        <w:tc>
          <w:tcPr>
            <w:tcW w:w="1263" w:type="dxa"/>
            <w:gridSpan w:val="5"/>
            <w:tcBorders>
              <w:bottom w:val="single" w:sz="4" w:space="0" w:color="auto"/>
            </w:tcBorders>
            <w:shd w:val="clear" w:color="auto" w:fill="FDE9D9" w:themeFill="accent6" w:themeFillTint="33"/>
            <w:vAlign w:val="center"/>
          </w:tcPr>
          <w:p w14:paraId="23181EDC" w14:textId="77777777" w:rsidR="00B01EC4" w:rsidRPr="00B1424A" w:rsidRDefault="00B01EC4" w:rsidP="00171442">
            <w:pPr>
              <w:jc w:val="center"/>
              <w:rPr>
                <w:rFonts w:cstheme="minorHAnsi"/>
              </w:rPr>
            </w:pPr>
            <w:r w:rsidRPr="00B1424A">
              <w:rPr>
                <w:rFonts w:cstheme="minorHAnsi"/>
              </w:rPr>
              <w:t>CS</w:t>
            </w:r>
            <w:r>
              <w:rPr>
                <w:rFonts w:cstheme="minorHAnsi"/>
              </w:rPr>
              <w:t>I</w:t>
            </w:r>
            <w:r w:rsidRPr="00B1424A">
              <w:rPr>
                <w:rFonts w:cstheme="minorHAnsi"/>
              </w:rPr>
              <w:t>.2</w:t>
            </w:r>
          </w:p>
        </w:tc>
        <w:tc>
          <w:tcPr>
            <w:tcW w:w="10135" w:type="dxa"/>
            <w:gridSpan w:val="25"/>
            <w:tcBorders>
              <w:bottom w:val="single" w:sz="4" w:space="0" w:color="auto"/>
            </w:tcBorders>
            <w:shd w:val="clear" w:color="auto" w:fill="FDE9D9" w:themeFill="accent6" w:themeFillTint="33"/>
          </w:tcPr>
          <w:p w14:paraId="6F64B43D" w14:textId="77777777" w:rsidR="00B01EC4" w:rsidRPr="00B1424A" w:rsidRDefault="00B01EC4" w:rsidP="00171442">
            <w:pPr>
              <w:rPr>
                <w:rFonts w:cstheme="minorHAnsi"/>
              </w:rPr>
            </w:pPr>
            <w:r w:rsidRPr="00B1424A">
              <w:rPr>
                <w:rFonts w:cstheme="minorHAnsi"/>
              </w:rPr>
              <w:t>Rozwój produktów i usług turystycznych oraz aktywna ich promocja</w:t>
            </w:r>
          </w:p>
        </w:tc>
      </w:tr>
      <w:tr w:rsidR="00B01EC4" w:rsidRPr="00CE5142" w14:paraId="2EEDF0ED" w14:textId="77777777" w:rsidTr="00C5783D">
        <w:trPr>
          <w:jc w:val="center"/>
        </w:trPr>
        <w:tc>
          <w:tcPr>
            <w:tcW w:w="6487" w:type="dxa"/>
            <w:gridSpan w:val="16"/>
            <w:shd w:val="clear" w:color="auto" w:fill="FABF8F" w:themeFill="accent6" w:themeFillTint="99"/>
            <w:vAlign w:val="center"/>
          </w:tcPr>
          <w:p w14:paraId="52235B31" w14:textId="77777777" w:rsidR="00B01EC4" w:rsidRPr="00B1424A" w:rsidRDefault="00B01EC4" w:rsidP="00171442">
            <w:pPr>
              <w:jc w:val="center"/>
              <w:rPr>
                <w:rFonts w:cstheme="minorHAnsi"/>
                <w:b/>
              </w:rPr>
            </w:pPr>
            <w:r w:rsidRPr="00B1424A">
              <w:rPr>
                <w:rFonts w:cstheme="minorHAnsi"/>
                <w:b/>
              </w:rPr>
              <w:t>Wskaźniki oddziaływania dla CELU OGÓLNEGO</w:t>
            </w:r>
          </w:p>
        </w:tc>
        <w:tc>
          <w:tcPr>
            <w:tcW w:w="1276" w:type="dxa"/>
            <w:gridSpan w:val="3"/>
            <w:shd w:val="clear" w:color="auto" w:fill="FABF8F" w:themeFill="accent6" w:themeFillTint="99"/>
            <w:vAlign w:val="center"/>
          </w:tcPr>
          <w:p w14:paraId="316E50C0" w14:textId="77777777" w:rsidR="00B01EC4" w:rsidRPr="00B1424A" w:rsidRDefault="00B01EC4" w:rsidP="00171442">
            <w:pPr>
              <w:jc w:val="center"/>
              <w:rPr>
                <w:rFonts w:cstheme="minorHAnsi"/>
                <w:b/>
              </w:rPr>
            </w:pPr>
            <w:r w:rsidRPr="00B1424A">
              <w:rPr>
                <w:rFonts w:cstheme="minorHAnsi"/>
                <w:b/>
              </w:rPr>
              <w:t>Jedn. miary</w:t>
            </w:r>
          </w:p>
        </w:tc>
        <w:tc>
          <w:tcPr>
            <w:tcW w:w="1701" w:type="dxa"/>
            <w:gridSpan w:val="4"/>
            <w:shd w:val="clear" w:color="auto" w:fill="FABF8F" w:themeFill="accent6" w:themeFillTint="99"/>
            <w:vAlign w:val="center"/>
          </w:tcPr>
          <w:p w14:paraId="701CA971" w14:textId="77777777" w:rsidR="00B01EC4" w:rsidRPr="00B1424A" w:rsidRDefault="00B01EC4" w:rsidP="00171442">
            <w:pPr>
              <w:jc w:val="center"/>
              <w:rPr>
                <w:rFonts w:cstheme="minorHAnsi"/>
                <w:b/>
              </w:rPr>
            </w:pPr>
            <w:r w:rsidRPr="00B1424A">
              <w:rPr>
                <w:rFonts w:cstheme="minorHAnsi"/>
                <w:b/>
              </w:rPr>
              <w:t>stan początkowy 2015</w:t>
            </w:r>
          </w:p>
        </w:tc>
        <w:tc>
          <w:tcPr>
            <w:tcW w:w="1134" w:type="dxa"/>
            <w:gridSpan w:val="5"/>
            <w:shd w:val="clear" w:color="auto" w:fill="FABF8F" w:themeFill="accent6" w:themeFillTint="99"/>
            <w:vAlign w:val="center"/>
          </w:tcPr>
          <w:p w14:paraId="169D5023" w14:textId="18D01DF1" w:rsidR="00B01EC4" w:rsidRPr="00654913" w:rsidRDefault="00B01EC4" w:rsidP="00171442">
            <w:pPr>
              <w:jc w:val="center"/>
              <w:rPr>
                <w:rFonts w:cstheme="minorHAnsi"/>
                <w:b/>
              </w:rPr>
            </w:pPr>
            <w:r w:rsidRPr="00654913">
              <w:rPr>
                <w:rFonts w:cstheme="minorHAnsi"/>
                <w:b/>
              </w:rPr>
              <w:t xml:space="preserve">Plan </w:t>
            </w:r>
            <w:r w:rsidR="001F4B55" w:rsidRPr="00654913">
              <w:rPr>
                <w:rFonts w:cstheme="minorHAnsi"/>
                <w:b/>
              </w:rPr>
              <w:t>202</w:t>
            </w:r>
            <w:r w:rsidR="0066526C" w:rsidRPr="00654913">
              <w:rPr>
                <w:rFonts w:cstheme="minorHAnsi"/>
                <w:b/>
              </w:rPr>
              <w:t>4</w:t>
            </w:r>
          </w:p>
        </w:tc>
        <w:tc>
          <w:tcPr>
            <w:tcW w:w="4103" w:type="dxa"/>
            <w:gridSpan w:val="9"/>
            <w:shd w:val="clear" w:color="auto" w:fill="FABF8F" w:themeFill="accent6" w:themeFillTint="99"/>
            <w:vAlign w:val="center"/>
          </w:tcPr>
          <w:p w14:paraId="2C17FA66" w14:textId="77777777" w:rsidR="00B01EC4" w:rsidRPr="00B1424A" w:rsidRDefault="00B01EC4" w:rsidP="00171442">
            <w:pPr>
              <w:jc w:val="center"/>
              <w:rPr>
                <w:rFonts w:cstheme="minorHAnsi"/>
                <w:b/>
              </w:rPr>
            </w:pPr>
            <w:r w:rsidRPr="00B1424A">
              <w:rPr>
                <w:rFonts w:cstheme="minorHAnsi"/>
                <w:b/>
              </w:rPr>
              <w:t>Źródło danych/sposób pomiaru</w:t>
            </w:r>
          </w:p>
        </w:tc>
      </w:tr>
      <w:tr w:rsidR="00B01EC4" w:rsidRPr="00CE5142" w14:paraId="37492244" w14:textId="77777777" w:rsidTr="00C5783D">
        <w:trPr>
          <w:jc w:val="center"/>
        </w:trPr>
        <w:tc>
          <w:tcPr>
            <w:tcW w:w="675" w:type="dxa"/>
            <w:tcBorders>
              <w:bottom w:val="single" w:sz="4" w:space="0" w:color="auto"/>
            </w:tcBorders>
            <w:shd w:val="clear" w:color="auto" w:fill="FABF8F" w:themeFill="accent6" w:themeFillTint="99"/>
            <w:vAlign w:val="center"/>
          </w:tcPr>
          <w:p w14:paraId="79406DB7" w14:textId="77777777" w:rsidR="00B01EC4" w:rsidRPr="00B1424A" w:rsidRDefault="00B01EC4" w:rsidP="00171442">
            <w:pPr>
              <w:jc w:val="center"/>
              <w:rPr>
                <w:rFonts w:cstheme="minorHAnsi"/>
              </w:rPr>
            </w:pPr>
            <w:r w:rsidRPr="00B1424A">
              <w:rPr>
                <w:rFonts w:cstheme="minorHAnsi"/>
              </w:rPr>
              <w:t>W1.0</w:t>
            </w:r>
          </w:p>
        </w:tc>
        <w:tc>
          <w:tcPr>
            <w:tcW w:w="5812" w:type="dxa"/>
            <w:gridSpan w:val="15"/>
            <w:tcBorders>
              <w:bottom w:val="single" w:sz="4" w:space="0" w:color="auto"/>
            </w:tcBorders>
            <w:vAlign w:val="center"/>
          </w:tcPr>
          <w:p w14:paraId="37BDF978" w14:textId="77777777" w:rsidR="00B01EC4" w:rsidRPr="00B1424A" w:rsidRDefault="00B01EC4" w:rsidP="00171442">
            <w:pPr>
              <w:rPr>
                <w:rFonts w:cstheme="minorHAnsi"/>
              </w:rPr>
            </w:pPr>
            <w:r w:rsidRPr="00B1424A">
              <w:rPr>
                <w:rFonts w:cstheme="minorHAnsi"/>
              </w:rPr>
              <w:t>Wzrost liczby zarejestrowanych podmiotów gospodarczych sektora prywatnego wpisanego do rejestru REGON</w:t>
            </w:r>
          </w:p>
        </w:tc>
        <w:tc>
          <w:tcPr>
            <w:tcW w:w="1276" w:type="dxa"/>
            <w:gridSpan w:val="3"/>
            <w:tcBorders>
              <w:bottom w:val="single" w:sz="4" w:space="0" w:color="auto"/>
            </w:tcBorders>
            <w:vAlign w:val="center"/>
          </w:tcPr>
          <w:p w14:paraId="0E185154" w14:textId="77777777" w:rsidR="00B01EC4" w:rsidRPr="00B1424A" w:rsidRDefault="00B01EC4" w:rsidP="00171442">
            <w:pPr>
              <w:jc w:val="center"/>
              <w:rPr>
                <w:rFonts w:cstheme="minorHAnsi"/>
              </w:rPr>
            </w:pPr>
            <w:proofErr w:type="spellStart"/>
            <w:r>
              <w:rPr>
                <w:rFonts w:cstheme="minorHAnsi"/>
              </w:rPr>
              <w:t>szt</w:t>
            </w:r>
            <w:proofErr w:type="spellEnd"/>
          </w:p>
        </w:tc>
        <w:tc>
          <w:tcPr>
            <w:tcW w:w="1701" w:type="dxa"/>
            <w:gridSpan w:val="4"/>
            <w:tcBorders>
              <w:bottom w:val="single" w:sz="4" w:space="0" w:color="auto"/>
            </w:tcBorders>
            <w:vAlign w:val="center"/>
          </w:tcPr>
          <w:p w14:paraId="55F4CA19" w14:textId="77777777" w:rsidR="00B01EC4" w:rsidRPr="00B1424A" w:rsidRDefault="00B01EC4" w:rsidP="00171442">
            <w:pPr>
              <w:jc w:val="center"/>
              <w:rPr>
                <w:rFonts w:cstheme="minorHAnsi"/>
              </w:rPr>
            </w:pPr>
            <w:r w:rsidRPr="00B1424A">
              <w:rPr>
                <w:rFonts w:cstheme="minorHAnsi"/>
              </w:rPr>
              <w:t>4635</w:t>
            </w:r>
          </w:p>
        </w:tc>
        <w:tc>
          <w:tcPr>
            <w:tcW w:w="1134" w:type="dxa"/>
            <w:gridSpan w:val="5"/>
            <w:tcBorders>
              <w:bottom w:val="single" w:sz="4" w:space="0" w:color="auto"/>
            </w:tcBorders>
            <w:vAlign w:val="center"/>
          </w:tcPr>
          <w:p w14:paraId="2AF9FEF8" w14:textId="77777777" w:rsidR="00B01EC4" w:rsidRPr="00654913" w:rsidRDefault="00B01EC4" w:rsidP="00171442">
            <w:pPr>
              <w:jc w:val="center"/>
              <w:rPr>
                <w:rFonts w:cstheme="minorHAnsi"/>
              </w:rPr>
            </w:pPr>
            <w:r w:rsidRPr="00654913">
              <w:rPr>
                <w:rFonts w:cstheme="minorHAnsi"/>
              </w:rPr>
              <w:t>4731</w:t>
            </w:r>
          </w:p>
        </w:tc>
        <w:tc>
          <w:tcPr>
            <w:tcW w:w="4103" w:type="dxa"/>
            <w:gridSpan w:val="9"/>
            <w:tcBorders>
              <w:bottom w:val="single" w:sz="4" w:space="0" w:color="auto"/>
            </w:tcBorders>
            <w:vAlign w:val="center"/>
          </w:tcPr>
          <w:p w14:paraId="53B73A6C" w14:textId="77777777" w:rsidR="00B01EC4" w:rsidRPr="0073593F" w:rsidRDefault="00B01EC4" w:rsidP="00171442">
            <w:pPr>
              <w:jc w:val="center"/>
              <w:rPr>
                <w:rFonts w:cstheme="minorHAnsi"/>
              </w:rPr>
            </w:pPr>
            <w:r w:rsidRPr="0073593F">
              <w:rPr>
                <w:rFonts w:cstheme="minorHAnsi"/>
              </w:rPr>
              <w:t>baza REGON/analiza danych raz do roku</w:t>
            </w:r>
          </w:p>
        </w:tc>
      </w:tr>
      <w:tr w:rsidR="00B01EC4" w:rsidRPr="00CE5142" w14:paraId="1AF1857A" w14:textId="77777777" w:rsidTr="00C5783D">
        <w:trPr>
          <w:jc w:val="center"/>
        </w:trPr>
        <w:tc>
          <w:tcPr>
            <w:tcW w:w="675" w:type="dxa"/>
            <w:tcBorders>
              <w:bottom w:val="single" w:sz="4" w:space="0" w:color="auto"/>
            </w:tcBorders>
            <w:shd w:val="clear" w:color="auto" w:fill="FABF8F" w:themeFill="accent6" w:themeFillTint="99"/>
            <w:vAlign w:val="center"/>
          </w:tcPr>
          <w:p w14:paraId="0BB46D2A" w14:textId="77777777" w:rsidR="00B01EC4" w:rsidRPr="00B1424A" w:rsidRDefault="00B01EC4" w:rsidP="00171442">
            <w:pPr>
              <w:jc w:val="center"/>
              <w:rPr>
                <w:rFonts w:cstheme="minorHAnsi"/>
              </w:rPr>
            </w:pPr>
            <w:r>
              <w:rPr>
                <w:rFonts w:cstheme="minorHAnsi"/>
              </w:rPr>
              <w:t>W1.0</w:t>
            </w:r>
          </w:p>
        </w:tc>
        <w:tc>
          <w:tcPr>
            <w:tcW w:w="5812" w:type="dxa"/>
            <w:gridSpan w:val="15"/>
            <w:tcBorders>
              <w:bottom w:val="single" w:sz="4" w:space="0" w:color="auto"/>
            </w:tcBorders>
            <w:vAlign w:val="center"/>
          </w:tcPr>
          <w:p w14:paraId="23CC8B4C" w14:textId="77777777" w:rsidR="00B01EC4" w:rsidRPr="00B1424A" w:rsidRDefault="00B01EC4" w:rsidP="00171442">
            <w:pPr>
              <w:rPr>
                <w:rFonts w:cstheme="minorHAnsi"/>
              </w:rPr>
            </w:pPr>
            <w:r w:rsidRPr="00B1424A">
              <w:rPr>
                <w:rFonts w:cstheme="minorHAnsi"/>
              </w:rPr>
              <w:t>Wzrost liczby turystów odwiedzających obszar LGD</w:t>
            </w:r>
          </w:p>
        </w:tc>
        <w:tc>
          <w:tcPr>
            <w:tcW w:w="1276" w:type="dxa"/>
            <w:gridSpan w:val="3"/>
            <w:tcBorders>
              <w:bottom w:val="single" w:sz="4" w:space="0" w:color="auto"/>
            </w:tcBorders>
            <w:vAlign w:val="center"/>
          </w:tcPr>
          <w:p w14:paraId="7908AE6F" w14:textId="77777777" w:rsidR="00B01EC4" w:rsidRPr="00B1424A" w:rsidRDefault="00B01EC4" w:rsidP="00171442">
            <w:pPr>
              <w:jc w:val="center"/>
              <w:rPr>
                <w:rFonts w:cstheme="minorHAnsi"/>
              </w:rPr>
            </w:pPr>
            <w:proofErr w:type="spellStart"/>
            <w:r>
              <w:rPr>
                <w:rFonts w:cstheme="minorHAnsi"/>
              </w:rPr>
              <w:t>szt</w:t>
            </w:r>
            <w:proofErr w:type="spellEnd"/>
          </w:p>
        </w:tc>
        <w:tc>
          <w:tcPr>
            <w:tcW w:w="1701" w:type="dxa"/>
            <w:gridSpan w:val="4"/>
            <w:tcBorders>
              <w:bottom w:val="single" w:sz="4" w:space="0" w:color="auto"/>
            </w:tcBorders>
            <w:vAlign w:val="center"/>
          </w:tcPr>
          <w:p w14:paraId="5D18D1A2" w14:textId="77777777" w:rsidR="00B01EC4" w:rsidRPr="00B1424A" w:rsidRDefault="00B01EC4" w:rsidP="00171442">
            <w:pPr>
              <w:jc w:val="center"/>
              <w:rPr>
                <w:rFonts w:cstheme="minorHAnsi"/>
              </w:rPr>
            </w:pPr>
            <w:r w:rsidRPr="00B1424A">
              <w:rPr>
                <w:rFonts w:cstheme="minorHAnsi"/>
              </w:rPr>
              <w:t>28239</w:t>
            </w:r>
          </w:p>
        </w:tc>
        <w:tc>
          <w:tcPr>
            <w:tcW w:w="1134" w:type="dxa"/>
            <w:gridSpan w:val="5"/>
            <w:tcBorders>
              <w:bottom w:val="single" w:sz="4" w:space="0" w:color="auto"/>
            </w:tcBorders>
            <w:vAlign w:val="center"/>
          </w:tcPr>
          <w:p w14:paraId="1C2F10B1" w14:textId="77777777" w:rsidR="00B01EC4" w:rsidRPr="00654913" w:rsidRDefault="00B01EC4" w:rsidP="00171442">
            <w:pPr>
              <w:jc w:val="center"/>
              <w:rPr>
                <w:rFonts w:cstheme="minorHAnsi"/>
              </w:rPr>
            </w:pPr>
            <w:r w:rsidRPr="00654913">
              <w:rPr>
                <w:rFonts w:cstheme="minorHAnsi"/>
              </w:rPr>
              <w:t>29086</w:t>
            </w:r>
          </w:p>
        </w:tc>
        <w:tc>
          <w:tcPr>
            <w:tcW w:w="4103" w:type="dxa"/>
            <w:gridSpan w:val="9"/>
            <w:tcBorders>
              <w:bottom w:val="single" w:sz="4" w:space="0" w:color="auto"/>
            </w:tcBorders>
            <w:vAlign w:val="center"/>
          </w:tcPr>
          <w:p w14:paraId="54A00BCC" w14:textId="77777777" w:rsidR="00B01EC4" w:rsidRPr="0073593F" w:rsidRDefault="00B01EC4" w:rsidP="00171442">
            <w:pPr>
              <w:jc w:val="center"/>
              <w:rPr>
                <w:rFonts w:cstheme="minorHAnsi"/>
              </w:rPr>
            </w:pPr>
            <w:r w:rsidRPr="0073593F">
              <w:rPr>
                <w:rFonts w:cstheme="minorHAnsi"/>
              </w:rPr>
              <w:t>dane statystyczne GUS/ analiza danych raz do roku</w:t>
            </w:r>
          </w:p>
        </w:tc>
      </w:tr>
      <w:tr w:rsidR="00B01EC4" w:rsidRPr="00CE5142" w14:paraId="5B3CA0A7" w14:textId="77777777" w:rsidTr="00C5783D">
        <w:trPr>
          <w:jc w:val="center"/>
        </w:trPr>
        <w:tc>
          <w:tcPr>
            <w:tcW w:w="6487" w:type="dxa"/>
            <w:gridSpan w:val="16"/>
            <w:shd w:val="clear" w:color="auto" w:fill="FDE9D9" w:themeFill="accent6" w:themeFillTint="33"/>
            <w:vAlign w:val="center"/>
          </w:tcPr>
          <w:p w14:paraId="3E9A502B" w14:textId="77777777" w:rsidR="00B01EC4" w:rsidRPr="00B1424A" w:rsidRDefault="00B01EC4" w:rsidP="00171442">
            <w:pPr>
              <w:jc w:val="center"/>
              <w:rPr>
                <w:rFonts w:cstheme="minorHAnsi"/>
                <w:b/>
              </w:rPr>
            </w:pPr>
            <w:r w:rsidRPr="00B1424A">
              <w:rPr>
                <w:rFonts w:cstheme="minorHAnsi"/>
                <w:b/>
              </w:rPr>
              <w:t>Wskaźniki rezultatu dla CELÓW SZCZEGÓŁOWYCH</w:t>
            </w:r>
          </w:p>
        </w:tc>
        <w:tc>
          <w:tcPr>
            <w:tcW w:w="1276" w:type="dxa"/>
            <w:gridSpan w:val="3"/>
            <w:shd w:val="clear" w:color="auto" w:fill="FDE9D9" w:themeFill="accent6" w:themeFillTint="33"/>
            <w:vAlign w:val="center"/>
          </w:tcPr>
          <w:p w14:paraId="410259F6" w14:textId="77777777" w:rsidR="00B01EC4" w:rsidRPr="00B1424A" w:rsidRDefault="00B01EC4" w:rsidP="00171442">
            <w:pPr>
              <w:jc w:val="center"/>
              <w:rPr>
                <w:b/>
              </w:rPr>
            </w:pPr>
            <w:r w:rsidRPr="00B1424A">
              <w:rPr>
                <w:b/>
              </w:rPr>
              <w:t>Jedn. miary</w:t>
            </w:r>
          </w:p>
        </w:tc>
        <w:tc>
          <w:tcPr>
            <w:tcW w:w="1701" w:type="dxa"/>
            <w:gridSpan w:val="4"/>
            <w:shd w:val="clear" w:color="auto" w:fill="FDE9D9" w:themeFill="accent6" w:themeFillTint="33"/>
            <w:vAlign w:val="center"/>
          </w:tcPr>
          <w:p w14:paraId="12421221" w14:textId="77777777" w:rsidR="00B01EC4" w:rsidRPr="00B1424A" w:rsidRDefault="00B01EC4" w:rsidP="00171442">
            <w:pPr>
              <w:jc w:val="center"/>
              <w:rPr>
                <w:rFonts w:cstheme="minorHAnsi"/>
                <w:b/>
              </w:rPr>
            </w:pPr>
            <w:r w:rsidRPr="00B1424A">
              <w:rPr>
                <w:rFonts w:cstheme="minorHAnsi"/>
                <w:b/>
              </w:rPr>
              <w:t>stan początkowy 2015</w:t>
            </w:r>
          </w:p>
        </w:tc>
        <w:tc>
          <w:tcPr>
            <w:tcW w:w="1134" w:type="dxa"/>
            <w:gridSpan w:val="5"/>
            <w:shd w:val="clear" w:color="auto" w:fill="FDE9D9" w:themeFill="accent6" w:themeFillTint="33"/>
            <w:vAlign w:val="center"/>
          </w:tcPr>
          <w:p w14:paraId="0BBE34B6" w14:textId="024B85EE" w:rsidR="001F4B55" w:rsidRPr="00654913" w:rsidRDefault="00B01EC4" w:rsidP="00D55870">
            <w:pPr>
              <w:jc w:val="center"/>
              <w:rPr>
                <w:rFonts w:cstheme="minorHAnsi"/>
                <w:b/>
                <w:strike/>
              </w:rPr>
            </w:pPr>
            <w:r w:rsidRPr="00654913">
              <w:rPr>
                <w:rFonts w:cstheme="minorHAnsi"/>
                <w:b/>
              </w:rPr>
              <w:t xml:space="preserve">Plan </w:t>
            </w:r>
            <w:r w:rsidR="001F4B55" w:rsidRPr="00654913">
              <w:rPr>
                <w:rFonts w:cstheme="minorHAnsi"/>
                <w:b/>
              </w:rPr>
              <w:t>202</w:t>
            </w:r>
            <w:r w:rsidR="0066526C" w:rsidRPr="00654913">
              <w:rPr>
                <w:rFonts w:cstheme="minorHAnsi"/>
                <w:b/>
              </w:rPr>
              <w:t>4</w:t>
            </w:r>
          </w:p>
        </w:tc>
        <w:tc>
          <w:tcPr>
            <w:tcW w:w="4103" w:type="dxa"/>
            <w:gridSpan w:val="9"/>
            <w:shd w:val="clear" w:color="auto" w:fill="FDE9D9" w:themeFill="accent6" w:themeFillTint="33"/>
            <w:vAlign w:val="center"/>
          </w:tcPr>
          <w:p w14:paraId="1AF8F0DA" w14:textId="77777777" w:rsidR="00B01EC4" w:rsidRPr="0073593F" w:rsidRDefault="00B01EC4" w:rsidP="00171442">
            <w:pPr>
              <w:jc w:val="center"/>
              <w:rPr>
                <w:b/>
              </w:rPr>
            </w:pPr>
            <w:r w:rsidRPr="0073593F">
              <w:rPr>
                <w:b/>
              </w:rPr>
              <w:t>Źródło danych/sposób pomiaru</w:t>
            </w:r>
          </w:p>
        </w:tc>
      </w:tr>
      <w:tr w:rsidR="00B01EC4" w:rsidRPr="00CE5142" w14:paraId="46A6D2CD" w14:textId="77777777" w:rsidTr="00D55870">
        <w:trPr>
          <w:jc w:val="center"/>
        </w:trPr>
        <w:tc>
          <w:tcPr>
            <w:tcW w:w="817" w:type="dxa"/>
            <w:gridSpan w:val="2"/>
            <w:shd w:val="clear" w:color="auto" w:fill="FDE9D9" w:themeFill="accent6" w:themeFillTint="33"/>
            <w:vAlign w:val="center"/>
          </w:tcPr>
          <w:p w14:paraId="3FEC0F1E" w14:textId="77777777" w:rsidR="00B01EC4" w:rsidRPr="00B1424A" w:rsidRDefault="00B01EC4" w:rsidP="00171442">
            <w:pPr>
              <w:jc w:val="center"/>
              <w:rPr>
                <w:rFonts w:cstheme="minorHAnsi"/>
              </w:rPr>
            </w:pPr>
            <w:r>
              <w:rPr>
                <w:rFonts w:cstheme="minorHAnsi"/>
              </w:rPr>
              <w:t>W1.1</w:t>
            </w:r>
          </w:p>
        </w:tc>
        <w:tc>
          <w:tcPr>
            <w:tcW w:w="5670" w:type="dxa"/>
            <w:gridSpan w:val="14"/>
            <w:shd w:val="clear" w:color="auto" w:fill="auto"/>
            <w:vAlign w:val="center"/>
          </w:tcPr>
          <w:p w14:paraId="5E0CD3AE" w14:textId="77777777" w:rsidR="00B01EC4" w:rsidRPr="00B1424A" w:rsidRDefault="00B01EC4" w:rsidP="00171442">
            <w:pPr>
              <w:rPr>
                <w:rFonts w:cstheme="minorHAnsi"/>
              </w:rPr>
            </w:pPr>
            <w:r w:rsidRPr="00B1424A">
              <w:rPr>
                <w:rFonts w:cstheme="minorHAnsi"/>
              </w:rPr>
              <w:t>Liczba utworzonych miejsc pracy (ogółem)</w:t>
            </w:r>
          </w:p>
        </w:tc>
        <w:tc>
          <w:tcPr>
            <w:tcW w:w="1276" w:type="dxa"/>
            <w:gridSpan w:val="3"/>
            <w:vAlign w:val="center"/>
          </w:tcPr>
          <w:p w14:paraId="2D2195A0" w14:textId="77777777" w:rsidR="00B01EC4" w:rsidRPr="00B1424A" w:rsidRDefault="00B01EC4" w:rsidP="00171442">
            <w:pPr>
              <w:jc w:val="center"/>
              <w:rPr>
                <w:rFonts w:cstheme="minorHAnsi"/>
              </w:rPr>
            </w:pPr>
            <w:r w:rsidRPr="00B1424A">
              <w:rPr>
                <w:rFonts w:cstheme="minorHAnsi"/>
              </w:rPr>
              <w:t>etat</w:t>
            </w:r>
          </w:p>
        </w:tc>
        <w:tc>
          <w:tcPr>
            <w:tcW w:w="1701" w:type="dxa"/>
            <w:gridSpan w:val="4"/>
            <w:vAlign w:val="center"/>
          </w:tcPr>
          <w:p w14:paraId="7C75E5AD" w14:textId="77777777" w:rsidR="00B01EC4" w:rsidRPr="00B1424A" w:rsidRDefault="00B01EC4" w:rsidP="00171442">
            <w:pPr>
              <w:jc w:val="center"/>
              <w:rPr>
                <w:rFonts w:cstheme="minorHAnsi"/>
              </w:rPr>
            </w:pPr>
            <w:r w:rsidRPr="00B1424A">
              <w:rPr>
                <w:rFonts w:cstheme="minorHAnsi"/>
              </w:rPr>
              <w:t>0</w:t>
            </w:r>
          </w:p>
        </w:tc>
        <w:tc>
          <w:tcPr>
            <w:tcW w:w="1134" w:type="dxa"/>
            <w:gridSpan w:val="5"/>
            <w:vAlign w:val="center"/>
          </w:tcPr>
          <w:p w14:paraId="51F913C9" w14:textId="067D70C6" w:rsidR="006451D5" w:rsidRPr="006451D5" w:rsidRDefault="006451D5" w:rsidP="00171442">
            <w:pPr>
              <w:jc w:val="center"/>
              <w:rPr>
                <w:rFonts w:cstheme="minorHAnsi"/>
              </w:rPr>
            </w:pPr>
            <w:r w:rsidRPr="00D60034">
              <w:rPr>
                <w:rFonts w:cstheme="minorHAnsi"/>
              </w:rPr>
              <w:t>87</w:t>
            </w:r>
          </w:p>
        </w:tc>
        <w:tc>
          <w:tcPr>
            <w:tcW w:w="4103" w:type="dxa"/>
            <w:gridSpan w:val="9"/>
            <w:vAlign w:val="center"/>
          </w:tcPr>
          <w:p w14:paraId="5B78DC43"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5802177D" w14:textId="77777777" w:rsidTr="00C5783D">
        <w:trPr>
          <w:jc w:val="center"/>
        </w:trPr>
        <w:tc>
          <w:tcPr>
            <w:tcW w:w="817" w:type="dxa"/>
            <w:gridSpan w:val="2"/>
            <w:shd w:val="clear" w:color="auto" w:fill="FDE9D9" w:themeFill="accent6" w:themeFillTint="33"/>
            <w:vAlign w:val="center"/>
          </w:tcPr>
          <w:p w14:paraId="08F1E1DC" w14:textId="77777777" w:rsidR="00B01EC4" w:rsidRPr="00B1424A" w:rsidRDefault="00B01EC4" w:rsidP="00171442">
            <w:pPr>
              <w:jc w:val="center"/>
              <w:rPr>
                <w:rFonts w:cstheme="minorHAnsi"/>
              </w:rPr>
            </w:pPr>
            <w:r>
              <w:rPr>
                <w:rFonts w:cstheme="minorHAnsi"/>
              </w:rPr>
              <w:t>W1.1</w:t>
            </w:r>
          </w:p>
        </w:tc>
        <w:tc>
          <w:tcPr>
            <w:tcW w:w="5670" w:type="dxa"/>
            <w:gridSpan w:val="14"/>
            <w:vAlign w:val="center"/>
          </w:tcPr>
          <w:p w14:paraId="4272712A" w14:textId="77777777" w:rsidR="00B01EC4" w:rsidRPr="00B1424A" w:rsidRDefault="00B01EC4" w:rsidP="00171442">
            <w:pPr>
              <w:rPr>
                <w:rFonts w:cstheme="minorHAnsi"/>
              </w:rPr>
            </w:pPr>
            <w:r w:rsidRPr="00B1424A">
              <w:rPr>
                <w:rFonts w:cstheme="minorHAnsi"/>
              </w:rPr>
              <w:t xml:space="preserve">Liczba osób z grup </w:t>
            </w:r>
            <w:proofErr w:type="spellStart"/>
            <w:r w:rsidRPr="00B1424A">
              <w:rPr>
                <w:rFonts w:cstheme="minorHAnsi"/>
              </w:rPr>
              <w:t>defaworyzowanych</w:t>
            </w:r>
            <w:proofErr w:type="spellEnd"/>
            <w:r w:rsidRPr="00B1424A">
              <w:rPr>
                <w:rFonts w:cstheme="minorHAnsi"/>
              </w:rPr>
              <w:t xml:space="preserve"> zatrudnionych przez przedsiębiorstwa objęte wsparciem z LGD</w:t>
            </w:r>
          </w:p>
        </w:tc>
        <w:tc>
          <w:tcPr>
            <w:tcW w:w="1276" w:type="dxa"/>
            <w:gridSpan w:val="3"/>
            <w:vAlign w:val="center"/>
          </w:tcPr>
          <w:p w14:paraId="3B6C3399" w14:textId="77777777" w:rsidR="00B01EC4" w:rsidRPr="00B1424A" w:rsidRDefault="00B01EC4" w:rsidP="00171442">
            <w:pPr>
              <w:jc w:val="center"/>
              <w:rPr>
                <w:rFonts w:cstheme="minorHAnsi"/>
              </w:rPr>
            </w:pPr>
            <w:r w:rsidRPr="00B1424A">
              <w:rPr>
                <w:rFonts w:cstheme="minorHAnsi"/>
              </w:rPr>
              <w:t>etat</w:t>
            </w:r>
          </w:p>
        </w:tc>
        <w:tc>
          <w:tcPr>
            <w:tcW w:w="1701" w:type="dxa"/>
            <w:gridSpan w:val="4"/>
            <w:vAlign w:val="center"/>
          </w:tcPr>
          <w:p w14:paraId="4104382B" w14:textId="77777777" w:rsidR="00B01EC4" w:rsidRPr="00B1424A" w:rsidRDefault="00B01EC4" w:rsidP="00171442">
            <w:pPr>
              <w:jc w:val="center"/>
              <w:rPr>
                <w:rFonts w:cstheme="minorHAnsi"/>
              </w:rPr>
            </w:pPr>
            <w:r w:rsidRPr="00B1424A">
              <w:rPr>
                <w:rFonts w:cstheme="minorHAnsi"/>
              </w:rPr>
              <w:t>0</w:t>
            </w:r>
          </w:p>
        </w:tc>
        <w:tc>
          <w:tcPr>
            <w:tcW w:w="1134" w:type="dxa"/>
            <w:gridSpan w:val="5"/>
            <w:vAlign w:val="center"/>
          </w:tcPr>
          <w:p w14:paraId="59EB9D51" w14:textId="77777777" w:rsidR="00B01EC4" w:rsidRPr="00654913" w:rsidRDefault="00B01EC4" w:rsidP="00171442">
            <w:pPr>
              <w:jc w:val="center"/>
              <w:rPr>
                <w:rFonts w:cstheme="minorHAnsi"/>
              </w:rPr>
            </w:pPr>
            <w:r w:rsidRPr="00654913">
              <w:rPr>
                <w:rFonts w:cstheme="minorHAnsi"/>
              </w:rPr>
              <w:t>30</w:t>
            </w:r>
          </w:p>
        </w:tc>
        <w:tc>
          <w:tcPr>
            <w:tcW w:w="4103" w:type="dxa"/>
            <w:gridSpan w:val="9"/>
            <w:vAlign w:val="center"/>
          </w:tcPr>
          <w:p w14:paraId="3EFF0225"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8C4F86" w:rsidRPr="00CE5142" w14:paraId="6C7FCF88" w14:textId="77777777" w:rsidTr="002D7DF6">
        <w:trPr>
          <w:jc w:val="center"/>
        </w:trPr>
        <w:tc>
          <w:tcPr>
            <w:tcW w:w="817" w:type="dxa"/>
            <w:gridSpan w:val="2"/>
            <w:shd w:val="clear" w:color="auto" w:fill="auto"/>
            <w:vAlign w:val="center"/>
          </w:tcPr>
          <w:p w14:paraId="57384F8A" w14:textId="778E4442" w:rsidR="008C4F86" w:rsidRPr="002D7DF6" w:rsidRDefault="008C4F86" w:rsidP="00171442">
            <w:pPr>
              <w:jc w:val="center"/>
              <w:rPr>
                <w:rFonts w:cstheme="minorHAnsi"/>
              </w:rPr>
            </w:pPr>
            <w:r w:rsidRPr="002D7DF6">
              <w:rPr>
                <w:rFonts w:cstheme="minorHAnsi"/>
              </w:rPr>
              <w:t>W1.1</w:t>
            </w:r>
          </w:p>
        </w:tc>
        <w:tc>
          <w:tcPr>
            <w:tcW w:w="5670" w:type="dxa"/>
            <w:gridSpan w:val="14"/>
            <w:shd w:val="clear" w:color="auto" w:fill="auto"/>
            <w:vAlign w:val="center"/>
          </w:tcPr>
          <w:p w14:paraId="265052CD" w14:textId="508F3385" w:rsidR="008C4F86" w:rsidRPr="002D7DF6" w:rsidRDefault="008C4F86" w:rsidP="00171442">
            <w:pPr>
              <w:rPr>
                <w:rFonts w:cstheme="minorHAnsi"/>
              </w:rPr>
            </w:pPr>
            <w:r w:rsidRPr="002D7DF6">
              <w:t xml:space="preserve">Liczba osób </w:t>
            </w:r>
            <w:r w:rsidR="00BA16C4" w:rsidRPr="002D7DF6">
              <w:t>przeszkolonych</w:t>
            </w:r>
            <w:r w:rsidR="00FB3977" w:rsidRPr="002D7DF6">
              <w:t xml:space="preserve"> </w:t>
            </w:r>
            <w:r w:rsidRPr="002D7DF6">
              <w:t xml:space="preserve">w tym osób z grup </w:t>
            </w:r>
            <w:proofErr w:type="spellStart"/>
            <w:r w:rsidRPr="002D7DF6">
              <w:t>defaworyzowanych</w:t>
            </w:r>
            <w:proofErr w:type="spellEnd"/>
          </w:p>
        </w:tc>
        <w:tc>
          <w:tcPr>
            <w:tcW w:w="1276" w:type="dxa"/>
            <w:gridSpan w:val="3"/>
            <w:shd w:val="clear" w:color="auto" w:fill="auto"/>
            <w:vAlign w:val="center"/>
          </w:tcPr>
          <w:p w14:paraId="72854B00" w14:textId="73366967" w:rsidR="008C4F86" w:rsidRPr="002D7DF6" w:rsidRDefault="008C4F86" w:rsidP="00171442">
            <w:pPr>
              <w:jc w:val="center"/>
              <w:rPr>
                <w:rFonts w:cstheme="minorHAnsi"/>
              </w:rPr>
            </w:pPr>
            <w:r w:rsidRPr="002D7DF6">
              <w:rPr>
                <w:rFonts w:cstheme="minorHAnsi"/>
              </w:rPr>
              <w:t>osoba</w:t>
            </w:r>
          </w:p>
        </w:tc>
        <w:tc>
          <w:tcPr>
            <w:tcW w:w="1701" w:type="dxa"/>
            <w:gridSpan w:val="4"/>
            <w:shd w:val="clear" w:color="auto" w:fill="auto"/>
            <w:vAlign w:val="center"/>
          </w:tcPr>
          <w:p w14:paraId="7E9B389B" w14:textId="09769168" w:rsidR="008C4F86" w:rsidRPr="002D7DF6" w:rsidRDefault="008C4F86" w:rsidP="00171442">
            <w:pPr>
              <w:jc w:val="center"/>
              <w:rPr>
                <w:rFonts w:cstheme="minorHAnsi"/>
              </w:rPr>
            </w:pPr>
            <w:r w:rsidRPr="002D7DF6">
              <w:rPr>
                <w:rFonts w:cstheme="minorHAnsi"/>
              </w:rPr>
              <w:t>0</w:t>
            </w:r>
          </w:p>
        </w:tc>
        <w:tc>
          <w:tcPr>
            <w:tcW w:w="1134" w:type="dxa"/>
            <w:gridSpan w:val="5"/>
            <w:shd w:val="clear" w:color="auto" w:fill="auto"/>
            <w:vAlign w:val="center"/>
          </w:tcPr>
          <w:p w14:paraId="23D78B05" w14:textId="06A3EA7F" w:rsidR="008C4F86" w:rsidRPr="00654913" w:rsidRDefault="00235DB0" w:rsidP="00171442">
            <w:pPr>
              <w:jc w:val="center"/>
              <w:rPr>
                <w:rFonts w:cstheme="minorHAnsi"/>
              </w:rPr>
            </w:pPr>
            <w:r w:rsidRPr="00654913">
              <w:rPr>
                <w:rFonts w:cstheme="minorHAnsi"/>
              </w:rPr>
              <w:t>10</w:t>
            </w:r>
          </w:p>
        </w:tc>
        <w:tc>
          <w:tcPr>
            <w:tcW w:w="4103" w:type="dxa"/>
            <w:gridSpan w:val="9"/>
            <w:shd w:val="clear" w:color="auto" w:fill="auto"/>
            <w:vAlign w:val="center"/>
          </w:tcPr>
          <w:p w14:paraId="1EFD0A46" w14:textId="785C9353" w:rsidR="008C4F86" w:rsidRPr="002D7DF6" w:rsidRDefault="008C4F86" w:rsidP="00171442">
            <w:pPr>
              <w:jc w:val="center"/>
              <w:rPr>
                <w:rFonts w:cstheme="minorHAnsi"/>
              </w:rPr>
            </w:pPr>
            <w:r w:rsidRPr="002D7DF6">
              <w:rPr>
                <w:rFonts w:cstheme="minorHAnsi"/>
              </w:rPr>
              <w:t>Sprawozdania beneficjentów, dane własne LGD/ raz do roku</w:t>
            </w:r>
          </w:p>
        </w:tc>
      </w:tr>
      <w:tr w:rsidR="00B01EC4" w:rsidRPr="00CE5142" w14:paraId="676B760C" w14:textId="77777777" w:rsidTr="00C5783D">
        <w:trPr>
          <w:jc w:val="center"/>
        </w:trPr>
        <w:tc>
          <w:tcPr>
            <w:tcW w:w="817" w:type="dxa"/>
            <w:gridSpan w:val="2"/>
            <w:shd w:val="clear" w:color="auto" w:fill="FDE9D9" w:themeFill="accent6" w:themeFillTint="33"/>
            <w:vAlign w:val="center"/>
          </w:tcPr>
          <w:p w14:paraId="634BEC47" w14:textId="77777777" w:rsidR="00B01EC4" w:rsidRPr="00B1424A" w:rsidRDefault="00B01EC4" w:rsidP="00171442">
            <w:pPr>
              <w:jc w:val="center"/>
              <w:rPr>
                <w:rFonts w:cstheme="minorHAnsi"/>
              </w:rPr>
            </w:pPr>
            <w:r>
              <w:rPr>
                <w:rFonts w:cstheme="minorHAnsi"/>
              </w:rPr>
              <w:t>W1.1</w:t>
            </w:r>
          </w:p>
        </w:tc>
        <w:tc>
          <w:tcPr>
            <w:tcW w:w="5670" w:type="dxa"/>
            <w:gridSpan w:val="14"/>
            <w:vAlign w:val="center"/>
          </w:tcPr>
          <w:p w14:paraId="72B43FC6" w14:textId="77777777" w:rsidR="00B01EC4" w:rsidRPr="00B1424A" w:rsidRDefault="00B01EC4" w:rsidP="00171442">
            <w:pPr>
              <w:rPr>
                <w:rFonts w:cstheme="minorHAnsi"/>
              </w:rPr>
            </w:pPr>
            <w:r w:rsidRPr="00B1424A">
              <w:rPr>
                <w:rFonts w:cstheme="minorHAnsi"/>
              </w:rPr>
              <w:t>Liczba osób poinformowanych o ofercie inwestycyjnej na terenie LGD</w:t>
            </w:r>
          </w:p>
        </w:tc>
        <w:tc>
          <w:tcPr>
            <w:tcW w:w="1276" w:type="dxa"/>
            <w:gridSpan w:val="3"/>
            <w:vAlign w:val="center"/>
          </w:tcPr>
          <w:p w14:paraId="07FF82EC" w14:textId="77777777" w:rsidR="00B01EC4" w:rsidRPr="00B1424A" w:rsidRDefault="00B01EC4" w:rsidP="00171442">
            <w:pPr>
              <w:jc w:val="center"/>
              <w:rPr>
                <w:rFonts w:cstheme="minorHAnsi"/>
              </w:rPr>
            </w:pPr>
            <w:r w:rsidRPr="00B1424A">
              <w:rPr>
                <w:rFonts w:cstheme="minorHAnsi"/>
              </w:rPr>
              <w:t>osoba</w:t>
            </w:r>
          </w:p>
        </w:tc>
        <w:tc>
          <w:tcPr>
            <w:tcW w:w="1701" w:type="dxa"/>
            <w:gridSpan w:val="4"/>
            <w:vAlign w:val="center"/>
          </w:tcPr>
          <w:p w14:paraId="704E521A" w14:textId="77777777" w:rsidR="00B01EC4" w:rsidRPr="00B1424A" w:rsidRDefault="00B01EC4" w:rsidP="00171442">
            <w:pPr>
              <w:jc w:val="center"/>
              <w:rPr>
                <w:rFonts w:cstheme="minorHAnsi"/>
              </w:rPr>
            </w:pPr>
            <w:r w:rsidRPr="00B1424A">
              <w:rPr>
                <w:rFonts w:cstheme="minorHAnsi"/>
              </w:rPr>
              <w:t>0</w:t>
            </w:r>
          </w:p>
        </w:tc>
        <w:tc>
          <w:tcPr>
            <w:tcW w:w="1134" w:type="dxa"/>
            <w:gridSpan w:val="5"/>
            <w:vAlign w:val="center"/>
          </w:tcPr>
          <w:p w14:paraId="07B09C65" w14:textId="77777777" w:rsidR="00B01EC4" w:rsidRPr="00B1424A" w:rsidRDefault="00B01EC4" w:rsidP="00171442">
            <w:pPr>
              <w:jc w:val="center"/>
              <w:rPr>
                <w:rFonts w:cstheme="minorHAnsi"/>
              </w:rPr>
            </w:pPr>
            <w:r w:rsidRPr="00B1424A">
              <w:rPr>
                <w:rFonts w:cstheme="minorHAnsi"/>
              </w:rPr>
              <w:t>14</w:t>
            </w:r>
            <w:r>
              <w:rPr>
                <w:rFonts w:cstheme="minorHAnsi"/>
              </w:rPr>
              <w:t>9 470</w:t>
            </w:r>
          </w:p>
        </w:tc>
        <w:tc>
          <w:tcPr>
            <w:tcW w:w="4103" w:type="dxa"/>
            <w:gridSpan w:val="9"/>
            <w:vAlign w:val="center"/>
          </w:tcPr>
          <w:p w14:paraId="1D6C865E"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47622E25" w14:textId="77777777" w:rsidTr="00C5783D">
        <w:trPr>
          <w:trHeight w:val="421"/>
          <w:jc w:val="center"/>
        </w:trPr>
        <w:tc>
          <w:tcPr>
            <w:tcW w:w="817" w:type="dxa"/>
            <w:gridSpan w:val="2"/>
            <w:tcBorders>
              <w:top w:val="single" w:sz="12" w:space="0" w:color="auto"/>
              <w:bottom w:val="single" w:sz="2" w:space="0" w:color="auto"/>
            </w:tcBorders>
            <w:shd w:val="clear" w:color="auto" w:fill="FDE9D9" w:themeFill="accent6" w:themeFillTint="33"/>
            <w:vAlign w:val="center"/>
          </w:tcPr>
          <w:p w14:paraId="209CA984" w14:textId="77777777" w:rsidR="00B01EC4" w:rsidRPr="00B1424A" w:rsidRDefault="00B01EC4" w:rsidP="00171442">
            <w:pPr>
              <w:jc w:val="center"/>
              <w:rPr>
                <w:rFonts w:cstheme="minorHAnsi"/>
              </w:rPr>
            </w:pPr>
            <w:r>
              <w:rPr>
                <w:rFonts w:cstheme="minorHAnsi"/>
              </w:rPr>
              <w:t>W1.2</w:t>
            </w:r>
          </w:p>
        </w:tc>
        <w:tc>
          <w:tcPr>
            <w:tcW w:w="5670" w:type="dxa"/>
            <w:gridSpan w:val="14"/>
            <w:tcBorders>
              <w:top w:val="single" w:sz="12" w:space="0" w:color="auto"/>
              <w:bottom w:val="single" w:sz="2" w:space="0" w:color="auto"/>
            </w:tcBorders>
            <w:vAlign w:val="center"/>
          </w:tcPr>
          <w:p w14:paraId="351FE9CC" w14:textId="77777777" w:rsidR="00B01EC4" w:rsidRPr="00B1424A" w:rsidRDefault="00B01EC4" w:rsidP="00171442">
            <w:pPr>
              <w:rPr>
                <w:rFonts w:cstheme="minorHAnsi"/>
              </w:rPr>
            </w:pPr>
            <w:r w:rsidRPr="00B1424A">
              <w:rPr>
                <w:rFonts w:cstheme="minorHAnsi"/>
              </w:rPr>
              <w:t xml:space="preserve">Liczba osób korzystających z obiektów infrastruktury turystycznej </w:t>
            </w:r>
          </w:p>
        </w:tc>
        <w:tc>
          <w:tcPr>
            <w:tcW w:w="1276" w:type="dxa"/>
            <w:gridSpan w:val="3"/>
            <w:tcBorders>
              <w:top w:val="single" w:sz="12" w:space="0" w:color="auto"/>
              <w:bottom w:val="single" w:sz="2" w:space="0" w:color="auto"/>
            </w:tcBorders>
            <w:vAlign w:val="center"/>
          </w:tcPr>
          <w:p w14:paraId="2458FD78" w14:textId="77777777" w:rsidR="00B01EC4" w:rsidRPr="00B1424A" w:rsidRDefault="00B01EC4" w:rsidP="00171442">
            <w:pPr>
              <w:jc w:val="center"/>
              <w:rPr>
                <w:rFonts w:cstheme="minorHAnsi"/>
              </w:rPr>
            </w:pPr>
            <w:r w:rsidRPr="00B1424A">
              <w:rPr>
                <w:rFonts w:cstheme="minorHAnsi"/>
              </w:rPr>
              <w:t>osoba</w:t>
            </w:r>
          </w:p>
        </w:tc>
        <w:tc>
          <w:tcPr>
            <w:tcW w:w="1701" w:type="dxa"/>
            <w:gridSpan w:val="4"/>
            <w:tcBorders>
              <w:top w:val="single" w:sz="12" w:space="0" w:color="auto"/>
              <w:bottom w:val="single" w:sz="2" w:space="0" w:color="auto"/>
            </w:tcBorders>
            <w:vAlign w:val="center"/>
          </w:tcPr>
          <w:p w14:paraId="0500AD94" w14:textId="77777777" w:rsidR="00B01EC4" w:rsidRPr="00B1424A" w:rsidRDefault="00B01EC4" w:rsidP="00171442">
            <w:pPr>
              <w:jc w:val="center"/>
              <w:rPr>
                <w:rFonts w:cstheme="minorHAnsi"/>
              </w:rPr>
            </w:pPr>
            <w:r w:rsidRPr="00B1424A">
              <w:rPr>
                <w:rFonts w:cstheme="minorHAnsi"/>
              </w:rPr>
              <w:t>0</w:t>
            </w:r>
          </w:p>
        </w:tc>
        <w:tc>
          <w:tcPr>
            <w:tcW w:w="1134" w:type="dxa"/>
            <w:gridSpan w:val="5"/>
            <w:tcBorders>
              <w:top w:val="single" w:sz="12" w:space="0" w:color="auto"/>
              <w:bottom w:val="single" w:sz="2" w:space="0" w:color="auto"/>
            </w:tcBorders>
            <w:vAlign w:val="center"/>
          </w:tcPr>
          <w:p w14:paraId="060FB719" w14:textId="77777777" w:rsidR="00B01EC4" w:rsidRPr="00B1424A" w:rsidRDefault="00B01EC4" w:rsidP="00171442">
            <w:pPr>
              <w:jc w:val="center"/>
              <w:rPr>
                <w:rFonts w:cstheme="minorHAnsi"/>
              </w:rPr>
            </w:pPr>
            <w:r>
              <w:rPr>
                <w:rFonts w:cstheme="minorHAnsi"/>
              </w:rPr>
              <w:t>8 000</w:t>
            </w:r>
          </w:p>
        </w:tc>
        <w:tc>
          <w:tcPr>
            <w:tcW w:w="4103" w:type="dxa"/>
            <w:gridSpan w:val="9"/>
            <w:tcBorders>
              <w:top w:val="single" w:sz="12" w:space="0" w:color="auto"/>
              <w:bottom w:val="single" w:sz="2" w:space="0" w:color="auto"/>
            </w:tcBorders>
            <w:vAlign w:val="center"/>
          </w:tcPr>
          <w:p w14:paraId="23EFF3A1"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448B80F4" w14:textId="77777777" w:rsidTr="00C5783D">
        <w:trPr>
          <w:jc w:val="center"/>
        </w:trPr>
        <w:tc>
          <w:tcPr>
            <w:tcW w:w="3652" w:type="dxa"/>
            <w:gridSpan w:val="10"/>
            <w:vMerge w:val="restart"/>
            <w:shd w:val="clear" w:color="auto" w:fill="FDE9D9" w:themeFill="accent6" w:themeFillTint="33"/>
            <w:vAlign w:val="center"/>
          </w:tcPr>
          <w:p w14:paraId="68DF4C22" w14:textId="77777777" w:rsidR="00B01EC4" w:rsidRPr="00B1424A" w:rsidRDefault="00B01EC4" w:rsidP="00171442">
            <w:pPr>
              <w:jc w:val="center"/>
              <w:rPr>
                <w:rFonts w:cstheme="minorHAnsi"/>
                <w:b/>
              </w:rPr>
            </w:pPr>
            <w:r w:rsidRPr="00B1424A">
              <w:rPr>
                <w:rFonts w:cstheme="minorHAnsi"/>
                <w:b/>
              </w:rPr>
              <w:t>PRZEDSIEWZIĘCIA</w:t>
            </w:r>
          </w:p>
        </w:tc>
        <w:tc>
          <w:tcPr>
            <w:tcW w:w="1701" w:type="dxa"/>
            <w:gridSpan w:val="4"/>
            <w:vMerge w:val="restart"/>
            <w:shd w:val="clear" w:color="auto" w:fill="FDE9D9" w:themeFill="accent6" w:themeFillTint="33"/>
            <w:vAlign w:val="center"/>
          </w:tcPr>
          <w:p w14:paraId="5978B407" w14:textId="77777777" w:rsidR="00B01EC4" w:rsidRPr="00B1424A" w:rsidRDefault="00B01EC4" w:rsidP="00171442">
            <w:pPr>
              <w:jc w:val="center"/>
              <w:rPr>
                <w:rFonts w:cstheme="minorHAnsi"/>
                <w:b/>
              </w:rPr>
            </w:pPr>
            <w:r w:rsidRPr="00B1424A">
              <w:rPr>
                <w:rFonts w:cstheme="minorHAnsi"/>
                <w:b/>
              </w:rPr>
              <w:t>Grupy docelowe</w:t>
            </w:r>
          </w:p>
        </w:tc>
        <w:tc>
          <w:tcPr>
            <w:tcW w:w="1134" w:type="dxa"/>
            <w:gridSpan w:val="2"/>
            <w:vMerge w:val="restart"/>
            <w:shd w:val="clear" w:color="auto" w:fill="FDE9D9" w:themeFill="accent6" w:themeFillTint="33"/>
            <w:vAlign w:val="center"/>
          </w:tcPr>
          <w:p w14:paraId="069F5E2B" w14:textId="77777777" w:rsidR="00B01EC4" w:rsidRPr="00B1424A" w:rsidRDefault="00B01EC4" w:rsidP="00171442">
            <w:pPr>
              <w:jc w:val="center"/>
              <w:rPr>
                <w:rFonts w:cstheme="minorHAnsi"/>
                <w:b/>
              </w:rPr>
            </w:pPr>
            <w:r w:rsidRPr="00B1424A">
              <w:rPr>
                <w:rFonts w:cstheme="minorHAnsi"/>
                <w:b/>
              </w:rPr>
              <w:t>Sposób realizacji</w:t>
            </w:r>
          </w:p>
        </w:tc>
        <w:tc>
          <w:tcPr>
            <w:tcW w:w="8214" w:type="dxa"/>
            <w:gridSpan w:val="21"/>
            <w:shd w:val="clear" w:color="auto" w:fill="FDE9D9" w:themeFill="accent6" w:themeFillTint="33"/>
          </w:tcPr>
          <w:p w14:paraId="2AEC4122" w14:textId="77777777" w:rsidR="00B01EC4" w:rsidRPr="0073593F" w:rsidRDefault="00B01EC4" w:rsidP="00171442">
            <w:pPr>
              <w:jc w:val="center"/>
              <w:rPr>
                <w:rFonts w:cstheme="minorHAnsi"/>
                <w:b/>
              </w:rPr>
            </w:pPr>
            <w:r w:rsidRPr="0073593F">
              <w:rPr>
                <w:rFonts w:cstheme="minorHAnsi"/>
                <w:b/>
              </w:rPr>
              <w:t>Wskaźniki produktu</w:t>
            </w:r>
          </w:p>
        </w:tc>
      </w:tr>
      <w:tr w:rsidR="00B01EC4" w:rsidRPr="00CE5142" w14:paraId="5B019546" w14:textId="77777777" w:rsidTr="00C5783D">
        <w:trPr>
          <w:trHeight w:val="561"/>
          <w:jc w:val="center"/>
        </w:trPr>
        <w:tc>
          <w:tcPr>
            <w:tcW w:w="3652" w:type="dxa"/>
            <w:gridSpan w:val="10"/>
            <w:vMerge/>
            <w:shd w:val="clear" w:color="auto" w:fill="FDE9D9" w:themeFill="accent6" w:themeFillTint="33"/>
            <w:vAlign w:val="center"/>
          </w:tcPr>
          <w:p w14:paraId="36DEF50C" w14:textId="77777777" w:rsidR="00B01EC4" w:rsidRPr="00B1424A" w:rsidRDefault="00B01EC4" w:rsidP="00171442">
            <w:pPr>
              <w:jc w:val="center"/>
              <w:rPr>
                <w:rFonts w:cstheme="minorHAnsi"/>
                <w:b/>
              </w:rPr>
            </w:pPr>
          </w:p>
        </w:tc>
        <w:tc>
          <w:tcPr>
            <w:tcW w:w="1701" w:type="dxa"/>
            <w:gridSpan w:val="4"/>
            <w:vMerge/>
            <w:shd w:val="clear" w:color="auto" w:fill="FDE9D9" w:themeFill="accent6" w:themeFillTint="33"/>
            <w:vAlign w:val="center"/>
          </w:tcPr>
          <w:p w14:paraId="226B901F" w14:textId="77777777" w:rsidR="00B01EC4" w:rsidRPr="00B1424A" w:rsidRDefault="00B01EC4" w:rsidP="00171442">
            <w:pPr>
              <w:jc w:val="center"/>
              <w:rPr>
                <w:rFonts w:cstheme="minorHAnsi"/>
                <w:b/>
              </w:rPr>
            </w:pPr>
          </w:p>
        </w:tc>
        <w:tc>
          <w:tcPr>
            <w:tcW w:w="1134" w:type="dxa"/>
            <w:gridSpan w:val="2"/>
            <w:vMerge/>
            <w:shd w:val="clear" w:color="auto" w:fill="FDE9D9" w:themeFill="accent6" w:themeFillTint="33"/>
            <w:vAlign w:val="center"/>
          </w:tcPr>
          <w:p w14:paraId="1384C909" w14:textId="77777777" w:rsidR="00B01EC4" w:rsidRPr="00B1424A" w:rsidRDefault="00B01EC4" w:rsidP="00171442">
            <w:pPr>
              <w:jc w:val="center"/>
              <w:rPr>
                <w:rFonts w:cstheme="minorHAnsi"/>
                <w:b/>
              </w:rPr>
            </w:pPr>
          </w:p>
        </w:tc>
        <w:tc>
          <w:tcPr>
            <w:tcW w:w="3119" w:type="dxa"/>
            <w:gridSpan w:val="8"/>
            <w:shd w:val="clear" w:color="auto" w:fill="FDE9D9" w:themeFill="accent6" w:themeFillTint="33"/>
            <w:vAlign w:val="center"/>
          </w:tcPr>
          <w:p w14:paraId="68211497" w14:textId="77777777" w:rsidR="00B01EC4" w:rsidRPr="00B1424A" w:rsidRDefault="00B01EC4" w:rsidP="00171442">
            <w:pPr>
              <w:jc w:val="center"/>
              <w:rPr>
                <w:rFonts w:cstheme="minorHAnsi"/>
                <w:b/>
              </w:rPr>
            </w:pPr>
            <w:r w:rsidRPr="00B1424A">
              <w:rPr>
                <w:rFonts w:cstheme="minorHAnsi"/>
                <w:b/>
              </w:rPr>
              <w:t>Nazwa</w:t>
            </w:r>
          </w:p>
        </w:tc>
        <w:tc>
          <w:tcPr>
            <w:tcW w:w="992" w:type="dxa"/>
            <w:gridSpan w:val="4"/>
            <w:shd w:val="clear" w:color="auto" w:fill="FDE9D9" w:themeFill="accent6" w:themeFillTint="33"/>
            <w:vAlign w:val="center"/>
          </w:tcPr>
          <w:p w14:paraId="581FD925" w14:textId="77777777" w:rsidR="00B01EC4" w:rsidRPr="00B1424A" w:rsidRDefault="00B01EC4" w:rsidP="00171442">
            <w:pPr>
              <w:jc w:val="center"/>
              <w:rPr>
                <w:rFonts w:cstheme="minorHAnsi"/>
                <w:b/>
              </w:rPr>
            </w:pPr>
            <w:r>
              <w:rPr>
                <w:rFonts w:cstheme="minorHAnsi"/>
                <w:b/>
              </w:rPr>
              <w:t>Jedna.</w:t>
            </w:r>
            <w:r w:rsidRPr="00B1424A">
              <w:rPr>
                <w:rFonts w:cstheme="minorHAnsi"/>
                <w:b/>
              </w:rPr>
              <w:t xml:space="preserve"> miary</w:t>
            </w:r>
          </w:p>
        </w:tc>
        <w:tc>
          <w:tcPr>
            <w:tcW w:w="1276" w:type="dxa"/>
            <w:gridSpan w:val="4"/>
            <w:shd w:val="clear" w:color="auto" w:fill="FDE9D9" w:themeFill="accent6" w:themeFillTint="33"/>
            <w:vAlign w:val="center"/>
          </w:tcPr>
          <w:p w14:paraId="58DA36AF" w14:textId="77777777" w:rsidR="00B01EC4" w:rsidRPr="00B1424A" w:rsidRDefault="00B01EC4" w:rsidP="00171442">
            <w:pPr>
              <w:jc w:val="center"/>
              <w:rPr>
                <w:rFonts w:cstheme="minorHAnsi"/>
                <w:b/>
              </w:rPr>
            </w:pPr>
            <w:r w:rsidRPr="00B1424A">
              <w:rPr>
                <w:rFonts w:cstheme="minorHAnsi"/>
                <w:b/>
              </w:rPr>
              <w:t xml:space="preserve">Wartość początkowa </w:t>
            </w:r>
            <w:r w:rsidRPr="00B1424A">
              <w:rPr>
                <w:rFonts w:cstheme="minorHAnsi"/>
                <w:b/>
              </w:rPr>
              <w:br/>
              <w:t>2015 rok</w:t>
            </w:r>
          </w:p>
        </w:tc>
        <w:tc>
          <w:tcPr>
            <w:tcW w:w="992" w:type="dxa"/>
            <w:gridSpan w:val="3"/>
            <w:shd w:val="clear" w:color="auto" w:fill="FDE9D9" w:themeFill="accent6" w:themeFillTint="33"/>
            <w:vAlign w:val="center"/>
          </w:tcPr>
          <w:p w14:paraId="298D16D5" w14:textId="16FF0C69" w:rsidR="00B01EC4" w:rsidRPr="00654913" w:rsidRDefault="00B01EC4" w:rsidP="00171442">
            <w:pPr>
              <w:jc w:val="center"/>
              <w:rPr>
                <w:rFonts w:cstheme="minorHAnsi"/>
                <w:b/>
              </w:rPr>
            </w:pPr>
            <w:r w:rsidRPr="00654913">
              <w:rPr>
                <w:rFonts w:cstheme="minorHAnsi"/>
                <w:b/>
              </w:rPr>
              <w:t xml:space="preserve">Wartość końcowa </w:t>
            </w:r>
          </w:p>
          <w:p w14:paraId="4670B409" w14:textId="7240FF09" w:rsidR="001F4B55" w:rsidRPr="00654913" w:rsidRDefault="001F4B55" w:rsidP="00171442">
            <w:pPr>
              <w:jc w:val="center"/>
              <w:rPr>
                <w:rFonts w:cstheme="minorHAnsi"/>
                <w:b/>
              </w:rPr>
            </w:pPr>
            <w:r w:rsidRPr="00654913">
              <w:rPr>
                <w:rFonts w:cstheme="minorHAnsi"/>
                <w:b/>
              </w:rPr>
              <w:t>202</w:t>
            </w:r>
            <w:r w:rsidR="0066526C" w:rsidRPr="00654913">
              <w:rPr>
                <w:rFonts w:cstheme="minorHAnsi"/>
                <w:b/>
              </w:rPr>
              <w:t>4</w:t>
            </w:r>
            <w:r w:rsidR="00D55870" w:rsidRPr="00654913">
              <w:rPr>
                <w:rFonts w:cstheme="minorHAnsi"/>
                <w:b/>
              </w:rPr>
              <w:t xml:space="preserve"> rok</w:t>
            </w:r>
          </w:p>
        </w:tc>
        <w:tc>
          <w:tcPr>
            <w:tcW w:w="1835" w:type="dxa"/>
            <w:gridSpan w:val="2"/>
            <w:shd w:val="clear" w:color="auto" w:fill="FDE9D9" w:themeFill="accent6" w:themeFillTint="33"/>
            <w:vAlign w:val="center"/>
          </w:tcPr>
          <w:p w14:paraId="6CB79CA7" w14:textId="77777777" w:rsidR="00B01EC4" w:rsidRPr="0073593F" w:rsidRDefault="00B01EC4" w:rsidP="00171442">
            <w:pPr>
              <w:jc w:val="center"/>
              <w:rPr>
                <w:rFonts w:cstheme="minorHAnsi"/>
                <w:b/>
              </w:rPr>
            </w:pPr>
            <w:r w:rsidRPr="0073593F">
              <w:rPr>
                <w:rFonts w:cstheme="minorHAnsi"/>
                <w:b/>
              </w:rPr>
              <w:t>Źródło danych/sposób pomiaru</w:t>
            </w:r>
          </w:p>
        </w:tc>
      </w:tr>
      <w:tr w:rsidR="00B01EC4" w:rsidRPr="00CE5142" w14:paraId="6E4CFFDF" w14:textId="77777777" w:rsidTr="00D55870">
        <w:trPr>
          <w:trHeight w:val="830"/>
          <w:jc w:val="center"/>
        </w:trPr>
        <w:tc>
          <w:tcPr>
            <w:tcW w:w="817" w:type="dxa"/>
            <w:gridSpan w:val="2"/>
            <w:vMerge w:val="restart"/>
            <w:vAlign w:val="center"/>
          </w:tcPr>
          <w:p w14:paraId="66C879C4" w14:textId="77777777" w:rsidR="00B01EC4" w:rsidRPr="00B1424A" w:rsidRDefault="00B01EC4" w:rsidP="00171442">
            <w:pPr>
              <w:jc w:val="center"/>
              <w:rPr>
                <w:rFonts w:cstheme="minorHAnsi"/>
              </w:rPr>
            </w:pPr>
            <w:r>
              <w:rPr>
                <w:rFonts w:cstheme="minorHAnsi"/>
              </w:rPr>
              <w:t>I</w:t>
            </w:r>
            <w:r w:rsidRPr="00B1424A">
              <w:rPr>
                <w:rFonts w:cstheme="minorHAnsi"/>
              </w:rPr>
              <w:t>.1.1</w:t>
            </w:r>
          </w:p>
        </w:tc>
        <w:tc>
          <w:tcPr>
            <w:tcW w:w="2835" w:type="dxa"/>
            <w:gridSpan w:val="8"/>
            <w:vMerge w:val="restart"/>
            <w:vAlign w:val="center"/>
          </w:tcPr>
          <w:p w14:paraId="33F43E27" w14:textId="77777777" w:rsidR="00B01EC4" w:rsidRPr="00B1424A" w:rsidRDefault="00B01EC4" w:rsidP="00171442">
            <w:pPr>
              <w:jc w:val="center"/>
              <w:rPr>
                <w:rFonts w:cstheme="minorHAnsi"/>
              </w:rPr>
            </w:pPr>
            <w:r w:rsidRPr="00B1424A">
              <w:rPr>
                <w:rFonts w:cstheme="minorHAnsi"/>
              </w:rPr>
              <w:t xml:space="preserve">Wspieranie rozwoju przedsiębiorczości, w tym tworzenie warunków do poprawy konkurencyjności lokalnych producentów i usługodawców z </w:t>
            </w:r>
            <w:r w:rsidRPr="00B1424A">
              <w:rPr>
                <w:rFonts w:cstheme="minorHAnsi"/>
              </w:rPr>
              <w:lastRenderedPageBreak/>
              <w:t xml:space="preserve">wykorzystaniem innowacyjności oraz wspieraniem grup </w:t>
            </w:r>
            <w:proofErr w:type="spellStart"/>
            <w:r w:rsidRPr="00B1424A">
              <w:rPr>
                <w:rFonts w:cstheme="minorHAnsi"/>
              </w:rPr>
              <w:t>defaworyzowanych</w:t>
            </w:r>
            <w:proofErr w:type="spellEnd"/>
          </w:p>
        </w:tc>
        <w:tc>
          <w:tcPr>
            <w:tcW w:w="1701" w:type="dxa"/>
            <w:gridSpan w:val="4"/>
            <w:tcBorders>
              <w:top w:val="single" w:sz="2" w:space="0" w:color="auto"/>
              <w:bottom w:val="single" w:sz="2" w:space="0" w:color="auto"/>
            </w:tcBorders>
            <w:vAlign w:val="center"/>
          </w:tcPr>
          <w:p w14:paraId="3C0131DD" w14:textId="77777777" w:rsidR="00B01EC4" w:rsidRPr="00B1424A" w:rsidRDefault="00B01EC4" w:rsidP="00171442">
            <w:pPr>
              <w:jc w:val="center"/>
              <w:rPr>
                <w:rFonts w:cstheme="minorHAnsi"/>
              </w:rPr>
            </w:pPr>
            <w:r w:rsidRPr="00B1424A">
              <w:rPr>
                <w:rFonts w:cstheme="minorHAnsi"/>
              </w:rPr>
              <w:lastRenderedPageBreak/>
              <w:t xml:space="preserve">Mieszkańcy, </w:t>
            </w:r>
            <w:r w:rsidRPr="00B1424A">
              <w:rPr>
                <w:rFonts w:cstheme="minorHAnsi"/>
              </w:rPr>
              <w:br/>
              <w:t xml:space="preserve">w tym grupy </w:t>
            </w:r>
            <w:proofErr w:type="spellStart"/>
            <w:r w:rsidRPr="00B1424A">
              <w:rPr>
                <w:rFonts w:cstheme="minorHAnsi"/>
              </w:rPr>
              <w:t>defaworyzowane</w:t>
            </w:r>
            <w:proofErr w:type="spellEnd"/>
          </w:p>
        </w:tc>
        <w:tc>
          <w:tcPr>
            <w:tcW w:w="1134" w:type="dxa"/>
            <w:gridSpan w:val="2"/>
            <w:tcBorders>
              <w:top w:val="single" w:sz="2" w:space="0" w:color="auto"/>
              <w:bottom w:val="single" w:sz="2" w:space="0" w:color="auto"/>
            </w:tcBorders>
            <w:vAlign w:val="center"/>
          </w:tcPr>
          <w:p w14:paraId="14E2C102" w14:textId="77777777" w:rsidR="00B01EC4" w:rsidRPr="00B1424A" w:rsidRDefault="00B01EC4" w:rsidP="00171442">
            <w:pPr>
              <w:jc w:val="center"/>
              <w:rPr>
                <w:rFonts w:cstheme="minorHAnsi"/>
              </w:rPr>
            </w:pPr>
            <w:r w:rsidRPr="00B1424A">
              <w:rPr>
                <w:rFonts w:cstheme="minorHAnsi"/>
              </w:rPr>
              <w:t>Konkurs</w:t>
            </w:r>
          </w:p>
        </w:tc>
        <w:tc>
          <w:tcPr>
            <w:tcW w:w="3119" w:type="dxa"/>
            <w:gridSpan w:val="8"/>
            <w:shd w:val="clear" w:color="auto" w:fill="auto"/>
            <w:vAlign w:val="center"/>
          </w:tcPr>
          <w:p w14:paraId="5A131569" w14:textId="77777777" w:rsidR="00B01EC4" w:rsidRPr="00B1424A" w:rsidRDefault="00B01EC4" w:rsidP="003231D9">
            <w:pPr>
              <w:jc w:val="center"/>
              <w:rPr>
                <w:rFonts w:cstheme="minorHAnsi"/>
              </w:rPr>
            </w:pPr>
            <w:r w:rsidRPr="00B1424A">
              <w:t xml:space="preserve">Liczba operacji polegających na utworzeniu nowego przedsiębiorstwa, w tym operacji innowacyjnych </w:t>
            </w:r>
            <w:r w:rsidRPr="00C5783D">
              <w:t>i</w:t>
            </w:r>
            <w:r w:rsidR="003231D9" w:rsidRPr="00C5783D">
              <w:t>/</w:t>
            </w:r>
            <w:r w:rsidRPr="00C5783D">
              <w:t>lub</w:t>
            </w:r>
            <w:r w:rsidRPr="00B1424A">
              <w:t xml:space="preserve"> wspierających grupy </w:t>
            </w:r>
            <w:proofErr w:type="spellStart"/>
            <w:r w:rsidR="00603915">
              <w:t>de</w:t>
            </w:r>
            <w:r w:rsidR="00E157B2">
              <w:t>faworyzowane</w:t>
            </w:r>
            <w:proofErr w:type="spellEnd"/>
          </w:p>
        </w:tc>
        <w:tc>
          <w:tcPr>
            <w:tcW w:w="992" w:type="dxa"/>
            <w:gridSpan w:val="4"/>
            <w:tcBorders>
              <w:right w:val="single" w:sz="2" w:space="0" w:color="auto"/>
            </w:tcBorders>
            <w:vAlign w:val="center"/>
          </w:tcPr>
          <w:p w14:paraId="29293304" w14:textId="77777777" w:rsidR="00B01EC4" w:rsidRPr="00B1424A" w:rsidRDefault="00B01EC4" w:rsidP="00171442">
            <w:pPr>
              <w:jc w:val="center"/>
              <w:rPr>
                <w:rFonts w:cstheme="minorHAnsi"/>
              </w:rPr>
            </w:pPr>
            <w:r w:rsidRPr="00B1424A">
              <w:rPr>
                <w:rFonts w:cstheme="minorHAnsi"/>
              </w:rPr>
              <w:t>sz</w:t>
            </w:r>
            <w:r w:rsidR="000017E0">
              <w:rPr>
                <w:rFonts w:cstheme="minorHAnsi"/>
              </w:rPr>
              <w:t>t</w:t>
            </w:r>
            <w:r w:rsidRPr="00B1424A">
              <w:rPr>
                <w:rFonts w:cstheme="minorHAnsi"/>
              </w:rPr>
              <w:t>.</w:t>
            </w:r>
          </w:p>
        </w:tc>
        <w:tc>
          <w:tcPr>
            <w:tcW w:w="1276" w:type="dxa"/>
            <w:gridSpan w:val="4"/>
            <w:tcBorders>
              <w:left w:val="single" w:sz="2" w:space="0" w:color="auto"/>
            </w:tcBorders>
            <w:vAlign w:val="center"/>
          </w:tcPr>
          <w:p w14:paraId="2C96DA13" w14:textId="77777777" w:rsidR="00B01EC4" w:rsidRPr="00B1424A" w:rsidRDefault="00B01EC4" w:rsidP="00171442">
            <w:pPr>
              <w:jc w:val="center"/>
              <w:rPr>
                <w:rFonts w:cstheme="minorHAnsi"/>
              </w:rPr>
            </w:pPr>
            <w:r w:rsidRPr="00B1424A">
              <w:rPr>
                <w:rFonts w:cstheme="minorHAnsi"/>
              </w:rPr>
              <w:t>0</w:t>
            </w:r>
          </w:p>
        </w:tc>
        <w:tc>
          <w:tcPr>
            <w:tcW w:w="992" w:type="dxa"/>
            <w:gridSpan w:val="3"/>
            <w:vAlign w:val="center"/>
          </w:tcPr>
          <w:p w14:paraId="3238D887" w14:textId="5BF060EC" w:rsidR="006451D5" w:rsidRPr="006451D5" w:rsidRDefault="006451D5" w:rsidP="00171442">
            <w:pPr>
              <w:jc w:val="center"/>
              <w:rPr>
                <w:rFonts w:cstheme="minorHAnsi"/>
              </w:rPr>
            </w:pPr>
            <w:r w:rsidRPr="00D60034">
              <w:rPr>
                <w:rFonts w:cstheme="minorHAnsi"/>
              </w:rPr>
              <w:t>66</w:t>
            </w:r>
          </w:p>
        </w:tc>
        <w:tc>
          <w:tcPr>
            <w:tcW w:w="1835" w:type="dxa"/>
            <w:gridSpan w:val="2"/>
          </w:tcPr>
          <w:p w14:paraId="49D793C6" w14:textId="77777777" w:rsidR="00B01EC4" w:rsidRPr="0073593F" w:rsidRDefault="00B01EC4" w:rsidP="00171442">
            <w:r w:rsidRPr="0073593F">
              <w:rPr>
                <w:rFonts w:cstheme="minorHAnsi"/>
              </w:rPr>
              <w:t>Sprawozdania beneficjentów, dane własne LGD/ raz do roku</w:t>
            </w:r>
          </w:p>
        </w:tc>
      </w:tr>
      <w:tr w:rsidR="00B01EC4" w:rsidRPr="00CE5142" w14:paraId="2B69F501" w14:textId="77777777" w:rsidTr="008C4F86">
        <w:trPr>
          <w:trHeight w:val="1266"/>
          <w:jc w:val="center"/>
        </w:trPr>
        <w:tc>
          <w:tcPr>
            <w:tcW w:w="817" w:type="dxa"/>
            <w:gridSpan w:val="2"/>
            <w:vMerge/>
            <w:vAlign w:val="center"/>
          </w:tcPr>
          <w:p w14:paraId="1B011243" w14:textId="77777777" w:rsidR="00B01EC4" w:rsidRPr="00B1424A" w:rsidRDefault="00B01EC4" w:rsidP="00171442">
            <w:pPr>
              <w:jc w:val="center"/>
              <w:rPr>
                <w:rFonts w:cstheme="minorHAnsi"/>
              </w:rPr>
            </w:pPr>
          </w:p>
        </w:tc>
        <w:tc>
          <w:tcPr>
            <w:tcW w:w="2835" w:type="dxa"/>
            <w:gridSpan w:val="8"/>
            <w:vMerge/>
            <w:vAlign w:val="center"/>
          </w:tcPr>
          <w:p w14:paraId="13265EBF" w14:textId="77777777" w:rsidR="00B01EC4" w:rsidRPr="00B1424A" w:rsidRDefault="00B01EC4" w:rsidP="00171442">
            <w:pPr>
              <w:rPr>
                <w:rFonts w:cstheme="minorHAnsi"/>
              </w:rPr>
            </w:pPr>
          </w:p>
        </w:tc>
        <w:tc>
          <w:tcPr>
            <w:tcW w:w="1701" w:type="dxa"/>
            <w:gridSpan w:val="4"/>
            <w:tcBorders>
              <w:top w:val="single" w:sz="2" w:space="0" w:color="auto"/>
              <w:bottom w:val="single" w:sz="4" w:space="0" w:color="auto"/>
            </w:tcBorders>
            <w:vAlign w:val="center"/>
          </w:tcPr>
          <w:p w14:paraId="420D8706" w14:textId="77777777" w:rsidR="00B01EC4" w:rsidRPr="00B1424A" w:rsidRDefault="00B01EC4" w:rsidP="00171442">
            <w:pPr>
              <w:jc w:val="center"/>
              <w:rPr>
                <w:rFonts w:cstheme="minorHAnsi"/>
              </w:rPr>
            </w:pPr>
            <w:r w:rsidRPr="00B1424A">
              <w:rPr>
                <w:rFonts w:cstheme="minorHAnsi"/>
              </w:rPr>
              <w:t xml:space="preserve">Przedsiębiorcy, Mieszkańcy, </w:t>
            </w:r>
            <w:r w:rsidRPr="00B1424A">
              <w:rPr>
                <w:rFonts w:cstheme="minorHAnsi"/>
              </w:rPr>
              <w:br/>
              <w:t xml:space="preserve">w tym grupy </w:t>
            </w:r>
            <w:proofErr w:type="spellStart"/>
            <w:r w:rsidRPr="00B1424A">
              <w:rPr>
                <w:rFonts w:cstheme="minorHAnsi"/>
              </w:rPr>
              <w:t>defaworyzowane</w:t>
            </w:r>
            <w:proofErr w:type="spellEnd"/>
          </w:p>
        </w:tc>
        <w:tc>
          <w:tcPr>
            <w:tcW w:w="1134" w:type="dxa"/>
            <w:gridSpan w:val="2"/>
            <w:tcBorders>
              <w:top w:val="single" w:sz="2" w:space="0" w:color="auto"/>
              <w:bottom w:val="single" w:sz="4" w:space="0" w:color="auto"/>
            </w:tcBorders>
            <w:vAlign w:val="center"/>
          </w:tcPr>
          <w:p w14:paraId="1C01CF84" w14:textId="77777777" w:rsidR="00B01EC4" w:rsidRPr="00B1424A" w:rsidRDefault="00B01EC4" w:rsidP="00171442">
            <w:pPr>
              <w:jc w:val="center"/>
              <w:rPr>
                <w:rFonts w:cstheme="minorHAnsi"/>
              </w:rPr>
            </w:pPr>
            <w:r w:rsidRPr="00B1424A">
              <w:rPr>
                <w:rFonts w:cstheme="minorHAnsi"/>
              </w:rPr>
              <w:t>Konkurs</w:t>
            </w:r>
          </w:p>
        </w:tc>
        <w:tc>
          <w:tcPr>
            <w:tcW w:w="3119" w:type="dxa"/>
            <w:gridSpan w:val="8"/>
            <w:tcBorders>
              <w:bottom w:val="single" w:sz="4" w:space="0" w:color="auto"/>
            </w:tcBorders>
            <w:vAlign w:val="center"/>
          </w:tcPr>
          <w:p w14:paraId="0C82C8BB" w14:textId="77777777" w:rsidR="00B01EC4" w:rsidRPr="00B1424A" w:rsidRDefault="00B01EC4" w:rsidP="002A539C">
            <w:pPr>
              <w:jc w:val="center"/>
              <w:rPr>
                <w:rFonts w:cstheme="minorHAnsi"/>
              </w:rPr>
            </w:pPr>
            <w:r w:rsidRPr="00B1424A">
              <w:t xml:space="preserve">Liczba operacji polegających na rozwoju istniejącego przedsiębiorstwa, w tym operacji innowacyjnych i/lub wspierających grupy </w:t>
            </w:r>
            <w:r w:rsidR="00E157B2">
              <w:t>de faworyzowane</w:t>
            </w:r>
          </w:p>
        </w:tc>
        <w:tc>
          <w:tcPr>
            <w:tcW w:w="992" w:type="dxa"/>
            <w:gridSpan w:val="4"/>
            <w:tcBorders>
              <w:bottom w:val="single" w:sz="4" w:space="0" w:color="auto"/>
              <w:right w:val="single" w:sz="2" w:space="0" w:color="auto"/>
            </w:tcBorders>
            <w:vAlign w:val="center"/>
          </w:tcPr>
          <w:p w14:paraId="105B763E" w14:textId="77777777" w:rsidR="00B01EC4" w:rsidRPr="00B1424A" w:rsidRDefault="00B01EC4" w:rsidP="00171442">
            <w:pPr>
              <w:jc w:val="center"/>
              <w:rPr>
                <w:rFonts w:cstheme="minorHAnsi"/>
              </w:rPr>
            </w:pPr>
            <w:r w:rsidRPr="00B1424A">
              <w:rPr>
                <w:rFonts w:cstheme="minorHAnsi"/>
              </w:rPr>
              <w:t>szt.</w:t>
            </w:r>
          </w:p>
        </w:tc>
        <w:tc>
          <w:tcPr>
            <w:tcW w:w="1276" w:type="dxa"/>
            <w:gridSpan w:val="4"/>
            <w:tcBorders>
              <w:left w:val="single" w:sz="2" w:space="0" w:color="auto"/>
              <w:bottom w:val="single" w:sz="4" w:space="0" w:color="auto"/>
            </w:tcBorders>
            <w:vAlign w:val="center"/>
          </w:tcPr>
          <w:p w14:paraId="1FD3E6DE" w14:textId="77777777" w:rsidR="00B01EC4" w:rsidRPr="00B1424A" w:rsidRDefault="00B01EC4" w:rsidP="00171442">
            <w:pPr>
              <w:jc w:val="center"/>
              <w:rPr>
                <w:rFonts w:cstheme="minorHAnsi"/>
              </w:rPr>
            </w:pPr>
            <w:r w:rsidRPr="00B1424A">
              <w:rPr>
                <w:rFonts w:cstheme="minorHAnsi"/>
              </w:rPr>
              <w:t>0</w:t>
            </w:r>
          </w:p>
        </w:tc>
        <w:tc>
          <w:tcPr>
            <w:tcW w:w="992" w:type="dxa"/>
            <w:gridSpan w:val="3"/>
            <w:tcBorders>
              <w:bottom w:val="single" w:sz="4" w:space="0" w:color="auto"/>
            </w:tcBorders>
            <w:vAlign w:val="center"/>
          </w:tcPr>
          <w:p w14:paraId="1F4C8AEC" w14:textId="77777777" w:rsidR="00B01EC4" w:rsidRPr="0073593F" w:rsidRDefault="00B01EC4" w:rsidP="00171442">
            <w:pPr>
              <w:jc w:val="center"/>
              <w:rPr>
                <w:rFonts w:cstheme="minorHAnsi"/>
              </w:rPr>
            </w:pPr>
            <w:r w:rsidRPr="0073593F">
              <w:rPr>
                <w:rFonts w:cstheme="minorHAnsi"/>
              </w:rPr>
              <w:t>2</w:t>
            </w:r>
            <w:r>
              <w:rPr>
                <w:rFonts w:cstheme="minorHAnsi"/>
              </w:rPr>
              <w:t>1</w:t>
            </w:r>
          </w:p>
        </w:tc>
        <w:tc>
          <w:tcPr>
            <w:tcW w:w="1835" w:type="dxa"/>
            <w:gridSpan w:val="2"/>
            <w:tcBorders>
              <w:bottom w:val="single" w:sz="4" w:space="0" w:color="auto"/>
            </w:tcBorders>
          </w:tcPr>
          <w:p w14:paraId="567A4305" w14:textId="77777777" w:rsidR="00B01EC4" w:rsidRPr="0073593F" w:rsidRDefault="00B01EC4" w:rsidP="00171442">
            <w:r w:rsidRPr="0073593F">
              <w:rPr>
                <w:rFonts w:cstheme="minorHAnsi"/>
              </w:rPr>
              <w:t>Sprawozdania beneficjentów, dane własne LGD/ raz do roku</w:t>
            </w:r>
          </w:p>
        </w:tc>
      </w:tr>
      <w:tr w:rsidR="008C4F86" w:rsidRPr="00CE5142" w14:paraId="6F001201" w14:textId="77777777" w:rsidTr="002D7DF6">
        <w:trPr>
          <w:trHeight w:val="417"/>
          <w:jc w:val="center"/>
        </w:trPr>
        <w:tc>
          <w:tcPr>
            <w:tcW w:w="817" w:type="dxa"/>
            <w:gridSpan w:val="2"/>
            <w:vMerge/>
            <w:vAlign w:val="center"/>
          </w:tcPr>
          <w:p w14:paraId="254249BE" w14:textId="77777777" w:rsidR="008C4F86" w:rsidRPr="00B1424A" w:rsidRDefault="008C4F86" w:rsidP="00171442">
            <w:pPr>
              <w:jc w:val="center"/>
              <w:rPr>
                <w:rFonts w:cstheme="minorHAnsi"/>
              </w:rPr>
            </w:pPr>
          </w:p>
        </w:tc>
        <w:tc>
          <w:tcPr>
            <w:tcW w:w="2835" w:type="dxa"/>
            <w:gridSpan w:val="8"/>
            <w:vMerge/>
            <w:vAlign w:val="center"/>
          </w:tcPr>
          <w:p w14:paraId="7B13C68D" w14:textId="77777777" w:rsidR="008C4F86" w:rsidRPr="00B1424A" w:rsidRDefault="008C4F86" w:rsidP="00171442">
            <w:pPr>
              <w:rPr>
                <w:rFonts w:cstheme="minorHAnsi"/>
              </w:rPr>
            </w:pPr>
          </w:p>
        </w:tc>
        <w:tc>
          <w:tcPr>
            <w:tcW w:w="1701" w:type="dxa"/>
            <w:gridSpan w:val="4"/>
            <w:tcBorders>
              <w:top w:val="single" w:sz="2" w:space="0" w:color="auto"/>
              <w:bottom w:val="single" w:sz="4" w:space="0" w:color="auto"/>
            </w:tcBorders>
            <w:shd w:val="clear" w:color="auto" w:fill="auto"/>
            <w:vAlign w:val="center"/>
          </w:tcPr>
          <w:p w14:paraId="40B508D5" w14:textId="7DF71FC0" w:rsidR="008C4F86" w:rsidRPr="002D7DF6" w:rsidRDefault="008C4F86" w:rsidP="00171442">
            <w:pPr>
              <w:jc w:val="center"/>
              <w:rPr>
                <w:rFonts w:cstheme="minorHAnsi"/>
              </w:rPr>
            </w:pPr>
            <w:r w:rsidRPr="002D7DF6">
              <w:rPr>
                <w:rFonts w:cstheme="minorHAnsi"/>
              </w:rPr>
              <w:t xml:space="preserve">Przedsiębiorcy, Mieszkańcy, </w:t>
            </w:r>
            <w:r w:rsidRPr="002D7DF6">
              <w:rPr>
                <w:rFonts w:cstheme="minorHAnsi"/>
              </w:rPr>
              <w:br/>
              <w:t xml:space="preserve">w tym grupy </w:t>
            </w:r>
            <w:proofErr w:type="spellStart"/>
            <w:r w:rsidRPr="002D7DF6">
              <w:rPr>
                <w:rFonts w:cstheme="minorHAnsi"/>
              </w:rPr>
              <w:t>defaworyzowane</w:t>
            </w:r>
            <w:proofErr w:type="spellEnd"/>
          </w:p>
        </w:tc>
        <w:tc>
          <w:tcPr>
            <w:tcW w:w="1134" w:type="dxa"/>
            <w:gridSpan w:val="2"/>
            <w:tcBorders>
              <w:top w:val="single" w:sz="2" w:space="0" w:color="auto"/>
              <w:bottom w:val="single" w:sz="4" w:space="0" w:color="auto"/>
            </w:tcBorders>
            <w:shd w:val="clear" w:color="auto" w:fill="auto"/>
            <w:vAlign w:val="center"/>
          </w:tcPr>
          <w:p w14:paraId="7C20A5B9" w14:textId="7750E37A" w:rsidR="008C4F86" w:rsidRPr="002D7DF6" w:rsidRDefault="008C4F86" w:rsidP="00171442">
            <w:pPr>
              <w:jc w:val="center"/>
              <w:rPr>
                <w:rFonts w:cstheme="minorHAnsi"/>
              </w:rPr>
            </w:pPr>
            <w:r w:rsidRPr="002D7DF6">
              <w:rPr>
                <w:rFonts w:cstheme="minorHAnsi"/>
              </w:rPr>
              <w:t>Projekt Własny</w:t>
            </w:r>
          </w:p>
        </w:tc>
        <w:tc>
          <w:tcPr>
            <w:tcW w:w="3119" w:type="dxa"/>
            <w:gridSpan w:val="8"/>
            <w:tcBorders>
              <w:bottom w:val="single" w:sz="4" w:space="0" w:color="auto"/>
            </w:tcBorders>
            <w:shd w:val="clear" w:color="auto" w:fill="auto"/>
            <w:vAlign w:val="center"/>
          </w:tcPr>
          <w:p w14:paraId="0B829BF4" w14:textId="5BBBE8F0" w:rsidR="008C4F86" w:rsidRPr="002D7DF6" w:rsidRDefault="009141E6" w:rsidP="002A539C">
            <w:pPr>
              <w:jc w:val="center"/>
            </w:pPr>
            <w:r w:rsidRPr="002D7DF6">
              <w:t>Liczba</w:t>
            </w:r>
            <w:r w:rsidR="008C4F86" w:rsidRPr="002D7DF6">
              <w:t xml:space="preserve"> szkoleń</w:t>
            </w:r>
            <w:r w:rsidRPr="002D7DF6">
              <w:t>/kursów</w:t>
            </w:r>
            <w:r w:rsidR="008C4F86" w:rsidRPr="002D7DF6">
              <w:t xml:space="preserve"> </w:t>
            </w:r>
            <w:r w:rsidR="00FB3977" w:rsidRPr="002D7DF6">
              <w:t xml:space="preserve">wspierających rozwój </w:t>
            </w:r>
            <w:r w:rsidR="00CB49CD" w:rsidRPr="002D7DF6">
              <w:t>zawodowy</w:t>
            </w:r>
            <w:r w:rsidR="008C4F86" w:rsidRPr="002D7DF6">
              <w:t xml:space="preserve"> </w:t>
            </w:r>
          </w:p>
        </w:tc>
        <w:tc>
          <w:tcPr>
            <w:tcW w:w="992" w:type="dxa"/>
            <w:gridSpan w:val="4"/>
            <w:tcBorders>
              <w:bottom w:val="single" w:sz="4" w:space="0" w:color="auto"/>
              <w:right w:val="single" w:sz="2" w:space="0" w:color="auto"/>
            </w:tcBorders>
            <w:shd w:val="clear" w:color="auto" w:fill="auto"/>
            <w:vAlign w:val="center"/>
          </w:tcPr>
          <w:p w14:paraId="2CA588ED" w14:textId="7EA4DA88" w:rsidR="008C4F86" w:rsidRPr="002D7DF6" w:rsidRDefault="008C4F86" w:rsidP="00171442">
            <w:pPr>
              <w:jc w:val="center"/>
              <w:rPr>
                <w:rFonts w:cstheme="minorHAnsi"/>
              </w:rPr>
            </w:pPr>
            <w:r w:rsidRPr="002D7DF6">
              <w:rPr>
                <w:rFonts w:cstheme="minorHAnsi"/>
              </w:rPr>
              <w:t>szt.</w:t>
            </w:r>
          </w:p>
        </w:tc>
        <w:tc>
          <w:tcPr>
            <w:tcW w:w="1276" w:type="dxa"/>
            <w:gridSpan w:val="4"/>
            <w:tcBorders>
              <w:left w:val="single" w:sz="2" w:space="0" w:color="auto"/>
              <w:bottom w:val="single" w:sz="4" w:space="0" w:color="auto"/>
            </w:tcBorders>
            <w:shd w:val="clear" w:color="auto" w:fill="auto"/>
            <w:vAlign w:val="center"/>
          </w:tcPr>
          <w:p w14:paraId="6582C928" w14:textId="4ACFA626" w:rsidR="008C4F86" w:rsidRPr="002D7DF6" w:rsidRDefault="004C7F24" w:rsidP="00171442">
            <w:pPr>
              <w:jc w:val="center"/>
              <w:rPr>
                <w:rFonts w:cstheme="minorHAnsi"/>
              </w:rPr>
            </w:pPr>
            <w:r>
              <w:rPr>
                <w:rFonts w:cstheme="minorHAnsi"/>
              </w:rPr>
              <w:t>0</w:t>
            </w:r>
          </w:p>
        </w:tc>
        <w:tc>
          <w:tcPr>
            <w:tcW w:w="992" w:type="dxa"/>
            <w:gridSpan w:val="3"/>
            <w:tcBorders>
              <w:bottom w:val="single" w:sz="4" w:space="0" w:color="auto"/>
            </w:tcBorders>
            <w:shd w:val="clear" w:color="auto" w:fill="auto"/>
            <w:vAlign w:val="center"/>
          </w:tcPr>
          <w:p w14:paraId="656BF44C" w14:textId="4C6D2C93" w:rsidR="008C4F86" w:rsidRPr="002D7DF6" w:rsidRDefault="004C7F24" w:rsidP="00171442">
            <w:pPr>
              <w:jc w:val="center"/>
              <w:rPr>
                <w:rFonts w:cstheme="minorHAnsi"/>
              </w:rPr>
            </w:pPr>
            <w:r w:rsidRPr="004C4C03">
              <w:rPr>
                <w:rFonts w:cstheme="minorHAnsi"/>
              </w:rPr>
              <w:t>5</w:t>
            </w:r>
          </w:p>
        </w:tc>
        <w:tc>
          <w:tcPr>
            <w:tcW w:w="1835" w:type="dxa"/>
            <w:gridSpan w:val="2"/>
            <w:tcBorders>
              <w:bottom w:val="single" w:sz="4" w:space="0" w:color="auto"/>
            </w:tcBorders>
            <w:shd w:val="clear" w:color="auto" w:fill="auto"/>
          </w:tcPr>
          <w:p w14:paraId="7987EF9B" w14:textId="14CC2704" w:rsidR="008C4F86" w:rsidRPr="002D7DF6" w:rsidRDefault="008C4F86" w:rsidP="00171442">
            <w:pPr>
              <w:rPr>
                <w:rFonts w:cstheme="minorHAnsi"/>
              </w:rPr>
            </w:pPr>
            <w:r w:rsidRPr="002D7DF6">
              <w:rPr>
                <w:rFonts w:cstheme="minorHAnsi"/>
              </w:rPr>
              <w:t>dane własne LGD/ raz do roku</w:t>
            </w:r>
          </w:p>
        </w:tc>
      </w:tr>
      <w:tr w:rsidR="00B01EC4" w:rsidRPr="00CE5142" w14:paraId="5D1105B8" w14:textId="77777777" w:rsidTr="00C5783D">
        <w:trPr>
          <w:trHeight w:val="1068"/>
          <w:jc w:val="center"/>
        </w:trPr>
        <w:tc>
          <w:tcPr>
            <w:tcW w:w="817" w:type="dxa"/>
            <w:gridSpan w:val="2"/>
            <w:vMerge/>
            <w:tcBorders>
              <w:bottom w:val="single" w:sz="12" w:space="0" w:color="auto"/>
            </w:tcBorders>
            <w:vAlign w:val="center"/>
          </w:tcPr>
          <w:p w14:paraId="1AE8E734" w14:textId="77777777" w:rsidR="00B01EC4" w:rsidRPr="00B1424A" w:rsidRDefault="00B01EC4" w:rsidP="00171442">
            <w:pPr>
              <w:jc w:val="center"/>
              <w:rPr>
                <w:rFonts w:cstheme="minorHAnsi"/>
              </w:rPr>
            </w:pPr>
          </w:p>
        </w:tc>
        <w:tc>
          <w:tcPr>
            <w:tcW w:w="2835" w:type="dxa"/>
            <w:gridSpan w:val="8"/>
            <w:vMerge/>
            <w:tcBorders>
              <w:bottom w:val="single" w:sz="12" w:space="0" w:color="auto"/>
            </w:tcBorders>
            <w:vAlign w:val="center"/>
          </w:tcPr>
          <w:p w14:paraId="73FA8670" w14:textId="77777777" w:rsidR="00B01EC4" w:rsidRPr="00B1424A" w:rsidRDefault="00B01EC4" w:rsidP="00171442">
            <w:pPr>
              <w:rPr>
                <w:rFonts w:cstheme="minorHAnsi"/>
              </w:rPr>
            </w:pPr>
          </w:p>
        </w:tc>
        <w:tc>
          <w:tcPr>
            <w:tcW w:w="1701" w:type="dxa"/>
            <w:gridSpan w:val="4"/>
            <w:tcBorders>
              <w:top w:val="single" w:sz="4" w:space="0" w:color="auto"/>
              <w:bottom w:val="single" w:sz="12" w:space="0" w:color="auto"/>
            </w:tcBorders>
            <w:vAlign w:val="center"/>
          </w:tcPr>
          <w:p w14:paraId="6D045AA4" w14:textId="77777777" w:rsidR="00B01EC4" w:rsidRPr="00B1424A" w:rsidRDefault="00B01EC4" w:rsidP="00171442">
            <w:pPr>
              <w:jc w:val="center"/>
              <w:rPr>
                <w:rFonts w:cstheme="minorHAnsi"/>
              </w:rPr>
            </w:pPr>
            <w:r w:rsidRPr="00B1424A">
              <w:rPr>
                <w:rFonts w:cstheme="minorHAnsi"/>
              </w:rPr>
              <w:t>Przedsiębiorcy, mieszkańcy, inwestorzy</w:t>
            </w:r>
          </w:p>
        </w:tc>
        <w:tc>
          <w:tcPr>
            <w:tcW w:w="1134" w:type="dxa"/>
            <w:gridSpan w:val="2"/>
            <w:tcBorders>
              <w:top w:val="single" w:sz="4" w:space="0" w:color="auto"/>
              <w:bottom w:val="single" w:sz="12" w:space="0" w:color="auto"/>
            </w:tcBorders>
            <w:shd w:val="clear" w:color="auto" w:fill="C6D9F1" w:themeFill="text2" w:themeFillTint="33"/>
            <w:vAlign w:val="center"/>
          </w:tcPr>
          <w:p w14:paraId="5B162B68" w14:textId="77777777" w:rsidR="00B01EC4" w:rsidRPr="00B1424A" w:rsidRDefault="00B01EC4" w:rsidP="00171442">
            <w:pPr>
              <w:jc w:val="center"/>
              <w:rPr>
                <w:rFonts w:cstheme="minorHAnsi"/>
              </w:rPr>
            </w:pPr>
            <w:r w:rsidRPr="00B1424A">
              <w:rPr>
                <w:rFonts w:cstheme="minorHAnsi"/>
              </w:rPr>
              <w:t>Projekt własny</w:t>
            </w:r>
          </w:p>
        </w:tc>
        <w:tc>
          <w:tcPr>
            <w:tcW w:w="3119" w:type="dxa"/>
            <w:gridSpan w:val="8"/>
            <w:tcBorders>
              <w:bottom w:val="single" w:sz="12" w:space="0" w:color="auto"/>
            </w:tcBorders>
            <w:shd w:val="clear" w:color="auto" w:fill="C6D9F1" w:themeFill="text2" w:themeFillTint="33"/>
            <w:vAlign w:val="center"/>
          </w:tcPr>
          <w:p w14:paraId="7C8C08EC" w14:textId="77777777" w:rsidR="00B01EC4" w:rsidRPr="00B1424A" w:rsidRDefault="00B01EC4" w:rsidP="00171442">
            <w:r w:rsidRPr="00B1424A">
              <w:t>Stworzenie oferty inwestycyjnej oraz promocja przedsiębiorczości</w:t>
            </w:r>
          </w:p>
        </w:tc>
        <w:tc>
          <w:tcPr>
            <w:tcW w:w="992" w:type="dxa"/>
            <w:gridSpan w:val="4"/>
            <w:tcBorders>
              <w:bottom w:val="single" w:sz="12" w:space="0" w:color="auto"/>
              <w:right w:val="single" w:sz="2" w:space="0" w:color="auto"/>
            </w:tcBorders>
            <w:shd w:val="clear" w:color="auto" w:fill="C6D9F1" w:themeFill="text2" w:themeFillTint="33"/>
            <w:vAlign w:val="center"/>
          </w:tcPr>
          <w:p w14:paraId="233F4544" w14:textId="77777777" w:rsidR="00B01EC4" w:rsidRPr="00B1424A" w:rsidRDefault="00B01EC4" w:rsidP="00171442">
            <w:pPr>
              <w:jc w:val="center"/>
              <w:rPr>
                <w:rFonts w:cstheme="minorHAnsi"/>
              </w:rPr>
            </w:pPr>
            <w:r w:rsidRPr="00B1424A">
              <w:rPr>
                <w:rFonts w:cstheme="minorHAnsi"/>
              </w:rPr>
              <w:t>szt.</w:t>
            </w:r>
          </w:p>
        </w:tc>
        <w:tc>
          <w:tcPr>
            <w:tcW w:w="1276" w:type="dxa"/>
            <w:gridSpan w:val="4"/>
            <w:tcBorders>
              <w:left w:val="single" w:sz="2" w:space="0" w:color="auto"/>
              <w:bottom w:val="single" w:sz="12" w:space="0" w:color="auto"/>
            </w:tcBorders>
            <w:shd w:val="clear" w:color="auto" w:fill="C6D9F1" w:themeFill="text2" w:themeFillTint="33"/>
            <w:vAlign w:val="center"/>
          </w:tcPr>
          <w:p w14:paraId="4D50FB2C" w14:textId="77777777" w:rsidR="00B01EC4" w:rsidRPr="00B1424A" w:rsidRDefault="00B01EC4" w:rsidP="00171442">
            <w:pPr>
              <w:jc w:val="center"/>
              <w:rPr>
                <w:rFonts w:cstheme="minorHAnsi"/>
              </w:rPr>
            </w:pPr>
            <w:r w:rsidRPr="00B1424A">
              <w:rPr>
                <w:rFonts w:cstheme="minorHAnsi"/>
              </w:rPr>
              <w:t>0</w:t>
            </w:r>
          </w:p>
        </w:tc>
        <w:tc>
          <w:tcPr>
            <w:tcW w:w="992" w:type="dxa"/>
            <w:gridSpan w:val="3"/>
            <w:tcBorders>
              <w:bottom w:val="single" w:sz="12" w:space="0" w:color="auto"/>
            </w:tcBorders>
            <w:shd w:val="clear" w:color="auto" w:fill="C6D9F1" w:themeFill="text2" w:themeFillTint="33"/>
            <w:vAlign w:val="center"/>
          </w:tcPr>
          <w:p w14:paraId="36C0AD0A" w14:textId="77777777" w:rsidR="00B01EC4" w:rsidRPr="0073593F" w:rsidRDefault="00B01EC4" w:rsidP="00171442">
            <w:pPr>
              <w:jc w:val="center"/>
              <w:rPr>
                <w:rFonts w:cstheme="minorHAnsi"/>
              </w:rPr>
            </w:pPr>
            <w:r>
              <w:rPr>
                <w:rFonts w:cstheme="minorHAnsi"/>
              </w:rPr>
              <w:t>2</w:t>
            </w:r>
          </w:p>
        </w:tc>
        <w:tc>
          <w:tcPr>
            <w:tcW w:w="1835" w:type="dxa"/>
            <w:gridSpan w:val="2"/>
            <w:tcBorders>
              <w:bottom w:val="single" w:sz="12" w:space="0" w:color="auto"/>
            </w:tcBorders>
            <w:shd w:val="clear" w:color="auto" w:fill="C6D9F1" w:themeFill="text2" w:themeFillTint="33"/>
            <w:vAlign w:val="center"/>
          </w:tcPr>
          <w:p w14:paraId="18BB1B3F" w14:textId="77777777" w:rsidR="00B01EC4" w:rsidRPr="0073593F" w:rsidRDefault="00B01EC4" w:rsidP="00171442">
            <w:pPr>
              <w:jc w:val="center"/>
              <w:rPr>
                <w:rFonts w:cstheme="minorHAnsi"/>
              </w:rPr>
            </w:pPr>
            <w:r w:rsidRPr="0073593F">
              <w:rPr>
                <w:rFonts w:cstheme="minorHAnsi"/>
              </w:rPr>
              <w:t>dane własne LGD/ raz do roku</w:t>
            </w:r>
          </w:p>
        </w:tc>
      </w:tr>
      <w:tr w:rsidR="002D7DF6" w:rsidRPr="00CE5142" w14:paraId="44E07125" w14:textId="77777777" w:rsidTr="002D7DF6">
        <w:trPr>
          <w:trHeight w:val="1799"/>
          <w:jc w:val="center"/>
        </w:trPr>
        <w:tc>
          <w:tcPr>
            <w:tcW w:w="817" w:type="dxa"/>
            <w:gridSpan w:val="2"/>
            <w:tcBorders>
              <w:top w:val="single" w:sz="12" w:space="0" w:color="auto"/>
            </w:tcBorders>
            <w:vAlign w:val="center"/>
          </w:tcPr>
          <w:p w14:paraId="711548C5" w14:textId="77777777" w:rsidR="002D7DF6" w:rsidRPr="00B1424A" w:rsidRDefault="002D7DF6" w:rsidP="00171442">
            <w:pPr>
              <w:jc w:val="center"/>
              <w:rPr>
                <w:rFonts w:cstheme="minorHAnsi"/>
              </w:rPr>
            </w:pPr>
            <w:r>
              <w:rPr>
                <w:rFonts w:cstheme="minorHAnsi"/>
              </w:rPr>
              <w:t>I</w:t>
            </w:r>
            <w:r w:rsidRPr="00B1424A">
              <w:rPr>
                <w:rFonts w:cstheme="minorHAnsi"/>
              </w:rPr>
              <w:t>.2.1</w:t>
            </w:r>
          </w:p>
        </w:tc>
        <w:tc>
          <w:tcPr>
            <w:tcW w:w="2835" w:type="dxa"/>
            <w:gridSpan w:val="8"/>
            <w:tcBorders>
              <w:top w:val="single" w:sz="12" w:space="0" w:color="auto"/>
            </w:tcBorders>
            <w:vAlign w:val="center"/>
          </w:tcPr>
          <w:p w14:paraId="5895A11B" w14:textId="77777777" w:rsidR="002D7DF6" w:rsidRPr="00FE3E52" w:rsidRDefault="002D7DF6" w:rsidP="00C7009F">
            <w:pPr>
              <w:jc w:val="left"/>
              <w:rPr>
                <w:rFonts w:cstheme="minorHAnsi"/>
              </w:rPr>
            </w:pPr>
            <w:r w:rsidRPr="00C5783D">
              <w:rPr>
                <w:rFonts w:cstheme="minorHAnsi"/>
              </w:rPr>
              <w:t>Budowa/remont/modernizacja/</w:t>
            </w:r>
            <w:r>
              <w:rPr>
                <w:rFonts w:cstheme="minorHAnsi"/>
              </w:rPr>
              <w:t xml:space="preserve"> </w:t>
            </w:r>
            <w:r w:rsidRPr="00A920BD">
              <w:rPr>
                <w:rFonts w:cstheme="minorHAnsi"/>
              </w:rPr>
              <w:t>wyposażenie o</w:t>
            </w:r>
            <w:r w:rsidRPr="00C5783D">
              <w:rPr>
                <w:rFonts w:cstheme="minorHAnsi"/>
              </w:rPr>
              <w:t>biektów pozwalających na obsługę ruchu turystycznego i/lub promocja turystyki lokalnej</w:t>
            </w:r>
          </w:p>
        </w:tc>
        <w:tc>
          <w:tcPr>
            <w:tcW w:w="1701" w:type="dxa"/>
            <w:gridSpan w:val="4"/>
            <w:tcBorders>
              <w:top w:val="single" w:sz="12" w:space="0" w:color="auto"/>
            </w:tcBorders>
            <w:vAlign w:val="center"/>
          </w:tcPr>
          <w:p w14:paraId="7F52663E" w14:textId="77777777" w:rsidR="002D7DF6" w:rsidRPr="00B1424A" w:rsidRDefault="002D7DF6" w:rsidP="00171442">
            <w:pPr>
              <w:jc w:val="center"/>
              <w:rPr>
                <w:rFonts w:cstheme="minorHAnsi"/>
              </w:rPr>
            </w:pPr>
            <w:r w:rsidRPr="00B1424A">
              <w:rPr>
                <w:rFonts w:cstheme="minorHAnsi"/>
              </w:rPr>
              <w:t>przedsiębiorcy, mieszkańcy, turyści</w:t>
            </w:r>
          </w:p>
        </w:tc>
        <w:tc>
          <w:tcPr>
            <w:tcW w:w="1134" w:type="dxa"/>
            <w:gridSpan w:val="2"/>
            <w:tcBorders>
              <w:top w:val="single" w:sz="12" w:space="0" w:color="auto"/>
            </w:tcBorders>
            <w:vAlign w:val="center"/>
          </w:tcPr>
          <w:p w14:paraId="172945C6" w14:textId="77777777" w:rsidR="002D7DF6" w:rsidRPr="00B1424A" w:rsidRDefault="002D7DF6" w:rsidP="00171442">
            <w:pPr>
              <w:jc w:val="center"/>
              <w:rPr>
                <w:rFonts w:cstheme="minorHAnsi"/>
              </w:rPr>
            </w:pPr>
            <w:r w:rsidRPr="00B1424A">
              <w:rPr>
                <w:rFonts w:cstheme="minorHAnsi"/>
              </w:rPr>
              <w:t>Konkurs</w:t>
            </w:r>
          </w:p>
        </w:tc>
        <w:tc>
          <w:tcPr>
            <w:tcW w:w="3119" w:type="dxa"/>
            <w:gridSpan w:val="8"/>
            <w:tcBorders>
              <w:top w:val="single" w:sz="12" w:space="0" w:color="auto"/>
            </w:tcBorders>
            <w:vAlign w:val="center"/>
          </w:tcPr>
          <w:p w14:paraId="25666A1D" w14:textId="342648C4" w:rsidR="002D7DF6" w:rsidRPr="00A920BD" w:rsidRDefault="002D7DF6" w:rsidP="00A03783">
            <w:pPr>
              <w:jc w:val="left"/>
              <w:rPr>
                <w:rFonts w:cstheme="minorHAnsi"/>
              </w:rPr>
            </w:pPr>
            <w:r w:rsidRPr="00A920BD">
              <w:rPr>
                <w:rFonts w:cstheme="minorHAnsi"/>
              </w:rPr>
              <w:t>Liczba wybudowanych/wyremontowanych/zmodernizowanych/wyposażonych obiektów infrastruktury turystycznej</w:t>
            </w:r>
            <w:r>
              <w:rPr>
                <w:rFonts w:cstheme="minorHAnsi"/>
              </w:rPr>
              <w:br/>
            </w:r>
            <w:r w:rsidRPr="00A920BD">
              <w:rPr>
                <w:rFonts w:cstheme="minorHAnsi"/>
              </w:rPr>
              <w:t xml:space="preserve"> i /lub operacji promujących turystykę lokalną</w:t>
            </w:r>
          </w:p>
        </w:tc>
        <w:tc>
          <w:tcPr>
            <w:tcW w:w="992" w:type="dxa"/>
            <w:gridSpan w:val="4"/>
            <w:tcBorders>
              <w:top w:val="single" w:sz="12" w:space="0" w:color="auto"/>
              <w:right w:val="single" w:sz="2" w:space="0" w:color="auto"/>
            </w:tcBorders>
            <w:vAlign w:val="center"/>
          </w:tcPr>
          <w:p w14:paraId="6501A251" w14:textId="77777777" w:rsidR="002D7DF6" w:rsidRPr="00B1424A" w:rsidRDefault="002D7DF6" w:rsidP="00171442">
            <w:pPr>
              <w:jc w:val="center"/>
              <w:rPr>
                <w:rFonts w:cstheme="minorHAnsi"/>
              </w:rPr>
            </w:pPr>
            <w:r w:rsidRPr="00B1424A">
              <w:rPr>
                <w:rFonts w:cstheme="minorHAnsi"/>
              </w:rPr>
              <w:t>szt.</w:t>
            </w:r>
          </w:p>
        </w:tc>
        <w:tc>
          <w:tcPr>
            <w:tcW w:w="1276" w:type="dxa"/>
            <w:gridSpan w:val="4"/>
            <w:tcBorders>
              <w:top w:val="single" w:sz="12" w:space="0" w:color="auto"/>
              <w:left w:val="single" w:sz="2" w:space="0" w:color="auto"/>
            </w:tcBorders>
            <w:vAlign w:val="center"/>
          </w:tcPr>
          <w:p w14:paraId="0ABCD7B8" w14:textId="77777777" w:rsidR="002D7DF6" w:rsidRPr="00B1424A" w:rsidRDefault="002D7DF6" w:rsidP="00171442">
            <w:pPr>
              <w:jc w:val="center"/>
              <w:rPr>
                <w:rFonts w:cstheme="minorHAnsi"/>
              </w:rPr>
            </w:pPr>
            <w:r w:rsidRPr="00B1424A">
              <w:rPr>
                <w:rFonts w:cstheme="minorHAnsi"/>
              </w:rPr>
              <w:t>0</w:t>
            </w:r>
          </w:p>
        </w:tc>
        <w:tc>
          <w:tcPr>
            <w:tcW w:w="992" w:type="dxa"/>
            <w:gridSpan w:val="3"/>
            <w:tcBorders>
              <w:top w:val="single" w:sz="12" w:space="0" w:color="auto"/>
            </w:tcBorders>
            <w:vAlign w:val="center"/>
          </w:tcPr>
          <w:p w14:paraId="09AC5C9A" w14:textId="77777777" w:rsidR="002D7DF6" w:rsidRPr="0073593F" w:rsidRDefault="002D7DF6" w:rsidP="00171442">
            <w:pPr>
              <w:jc w:val="center"/>
              <w:rPr>
                <w:rFonts w:cstheme="minorHAnsi"/>
              </w:rPr>
            </w:pPr>
            <w:r w:rsidRPr="0073593F">
              <w:rPr>
                <w:rFonts w:cstheme="minorHAnsi"/>
              </w:rPr>
              <w:t>10</w:t>
            </w:r>
          </w:p>
        </w:tc>
        <w:tc>
          <w:tcPr>
            <w:tcW w:w="1835" w:type="dxa"/>
            <w:gridSpan w:val="2"/>
            <w:tcBorders>
              <w:top w:val="single" w:sz="12" w:space="0" w:color="auto"/>
            </w:tcBorders>
            <w:vAlign w:val="center"/>
          </w:tcPr>
          <w:p w14:paraId="3469409C" w14:textId="77777777" w:rsidR="002D7DF6" w:rsidRPr="0073593F" w:rsidRDefault="002D7DF6" w:rsidP="00171442">
            <w:pPr>
              <w:jc w:val="center"/>
              <w:rPr>
                <w:rFonts w:cstheme="minorHAnsi"/>
              </w:rPr>
            </w:pPr>
            <w:r w:rsidRPr="0073593F">
              <w:rPr>
                <w:rFonts w:cstheme="minorHAnsi"/>
              </w:rPr>
              <w:t>Sprawozdania beneficjentów, dane własne LGD/ raz do roku</w:t>
            </w:r>
          </w:p>
        </w:tc>
      </w:tr>
      <w:tr w:rsidR="00B01EC4" w:rsidRPr="00CE5142" w14:paraId="75EE46E3" w14:textId="77777777" w:rsidTr="00C5783D">
        <w:trPr>
          <w:jc w:val="center"/>
        </w:trPr>
        <w:tc>
          <w:tcPr>
            <w:tcW w:w="817" w:type="dxa"/>
            <w:gridSpan w:val="2"/>
            <w:tcBorders>
              <w:bottom w:val="single" w:sz="4" w:space="0" w:color="auto"/>
            </w:tcBorders>
            <w:shd w:val="clear" w:color="auto" w:fill="FABF8F" w:themeFill="accent6" w:themeFillTint="99"/>
            <w:vAlign w:val="center"/>
          </w:tcPr>
          <w:p w14:paraId="69510728" w14:textId="77777777" w:rsidR="00B01EC4" w:rsidRPr="00B1424A" w:rsidRDefault="00B01EC4" w:rsidP="00171442">
            <w:pPr>
              <w:jc w:val="center"/>
              <w:rPr>
                <w:rFonts w:cstheme="minorHAnsi"/>
                <w:b/>
              </w:rPr>
            </w:pPr>
            <w:r w:rsidRPr="00B1424A">
              <w:rPr>
                <w:rFonts w:cstheme="minorHAnsi"/>
                <w:b/>
              </w:rPr>
              <w:t>2.0</w:t>
            </w:r>
          </w:p>
        </w:tc>
        <w:tc>
          <w:tcPr>
            <w:tcW w:w="1890" w:type="dxa"/>
            <w:gridSpan w:val="2"/>
            <w:tcBorders>
              <w:bottom w:val="single" w:sz="4" w:space="0" w:color="auto"/>
            </w:tcBorders>
            <w:shd w:val="clear" w:color="auto" w:fill="FABF8F" w:themeFill="accent6" w:themeFillTint="99"/>
            <w:vAlign w:val="center"/>
          </w:tcPr>
          <w:p w14:paraId="648C6BFC" w14:textId="77777777" w:rsidR="00B01EC4" w:rsidRPr="00B1424A" w:rsidRDefault="00B01EC4" w:rsidP="00171442">
            <w:pPr>
              <w:jc w:val="center"/>
              <w:rPr>
                <w:rFonts w:cstheme="minorHAnsi"/>
                <w:b/>
              </w:rPr>
            </w:pPr>
            <w:r>
              <w:rPr>
                <w:rFonts w:cstheme="minorHAnsi"/>
                <w:b/>
              </w:rPr>
              <w:t>CEL OGÓLNY II</w:t>
            </w:r>
          </w:p>
        </w:tc>
        <w:tc>
          <w:tcPr>
            <w:tcW w:w="11994" w:type="dxa"/>
            <w:gridSpan w:val="33"/>
            <w:tcBorders>
              <w:bottom w:val="single" w:sz="4" w:space="0" w:color="auto"/>
            </w:tcBorders>
            <w:shd w:val="clear" w:color="auto" w:fill="FABF8F" w:themeFill="accent6" w:themeFillTint="99"/>
          </w:tcPr>
          <w:p w14:paraId="7A17964F" w14:textId="77777777" w:rsidR="00B01EC4" w:rsidRPr="0073593F" w:rsidRDefault="00B01EC4" w:rsidP="00171442">
            <w:pPr>
              <w:jc w:val="center"/>
              <w:rPr>
                <w:rFonts w:cstheme="minorHAnsi"/>
                <w:b/>
              </w:rPr>
            </w:pPr>
            <w:r w:rsidRPr="0073593F">
              <w:rPr>
                <w:rFonts w:cstheme="minorHAnsi"/>
                <w:b/>
              </w:rPr>
              <w:t>Stworzenie czystego ekologicznie, estetycznego i poukładanego przestrzennie obszaru LGD</w:t>
            </w:r>
            <w:r w:rsidRPr="0073593F">
              <w:rPr>
                <w:rFonts w:cstheme="minorHAnsi"/>
                <w:b/>
              </w:rPr>
              <w:tab/>
            </w:r>
          </w:p>
        </w:tc>
      </w:tr>
      <w:tr w:rsidR="00B01EC4" w:rsidRPr="00CE5142" w14:paraId="0DF5A390" w14:textId="77777777" w:rsidTr="00C5783D">
        <w:trPr>
          <w:jc w:val="center"/>
        </w:trPr>
        <w:tc>
          <w:tcPr>
            <w:tcW w:w="817" w:type="dxa"/>
            <w:gridSpan w:val="2"/>
            <w:shd w:val="clear" w:color="auto" w:fill="FDE9D9" w:themeFill="accent6" w:themeFillTint="33"/>
            <w:vAlign w:val="center"/>
          </w:tcPr>
          <w:p w14:paraId="51226BC6" w14:textId="77777777" w:rsidR="00B01EC4" w:rsidRPr="00B1424A" w:rsidRDefault="00B01EC4" w:rsidP="00171442">
            <w:pPr>
              <w:jc w:val="center"/>
              <w:rPr>
                <w:rFonts w:cstheme="minorHAnsi"/>
              </w:rPr>
            </w:pPr>
            <w:r w:rsidRPr="00B1424A">
              <w:rPr>
                <w:rFonts w:cstheme="minorHAnsi"/>
              </w:rPr>
              <w:t>2.1</w:t>
            </w:r>
          </w:p>
        </w:tc>
        <w:tc>
          <w:tcPr>
            <w:tcW w:w="1890" w:type="dxa"/>
            <w:gridSpan w:val="2"/>
            <w:vMerge w:val="restart"/>
            <w:shd w:val="clear" w:color="auto" w:fill="FDE9D9" w:themeFill="accent6" w:themeFillTint="33"/>
            <w:vAlign w:val="center"/>
          </w:tcPr>
          <w:p w14:paraId="308D67C4" w14:textId="77777777" w:rsidR="00B01EC4" w:rsidRPr="00B1424A" w:rsidRDefault="00B01EC4" w:rsidP="00171442">
            <w:pPr>
              <w:jc w:val="center"/>
              <w:rPr>
                <w:rFonts w:cstheme="minorHAnsi"/>
              </w:rPr>
            </w:pPr>
            <w:r w:rsidRPr="00B1424A">
              <w:rPr>
                <w:rFonts w:cstheme="minorHAnsi"/>
              </w:rPr>
              <w:t>CELE SZCZEGÓŁOWE</w:t>
            </w:r>
          </w:p>
        </w:tc>
        <w:tc>
          <w:tcPr>
            <w:tcW w:w="831" w:type="dxa"/>
            <w:gridSpan w:val="5"/>
            <w:shd w:val="clear" w:color="auto" w:fill="FDE9D9" w:themeFill="accent6" w:themeFillTint="33"/>
            <w:vAlign w:val="center"/>
          </w:tcPr>
          <w:p w14:paraId="3BD2A611" w14:textId="77777777" w:rsidR="00B01EC4" w:rsidRPr="00B1424A" w:rsidRDefault="00B01EC4" w:rsidP="00171442">
            <w:pPr>
              <w:jc w:val="center"/>
              <w:rPr>
                <w:rFonts w:cstheme="minorHAnsi"/>
              </w:rPr>
            </w:pPr>
            <w:r>
              <w:rPr>
                <w:rFonts w:cstheme="minorHAnsi"/>
              </w:rPr>
              <w:t>CSII</w:t>
            </w:r>
            <w:r w:rsidRPr="00B1424A">
              <w:rPr>
                <w:rFonts w:cstheme="minorHAnsi"/>
              </w:rPr>
              <w:t>.1</w:t>
            </w:r>
          </w:p>
        </w:tc>
        <w:tc>
          <w:tcPr>
            <w:tcW w:w="11163" w:type="dxa"/>
            <w:gridSpan w:val="28"/>
            <w:shd w:val="clear" w:color="auto" w:fill="FDE9D9" w:themeFill="accent6" w:themeFillTint="33"/>
          </w:tcPr>
          <w:p w14:paraId="1B39A82E" w14:textId="77777777" w:rsidR="00B01EC4" w:rsidRPr="0073593F" w:rsidRDefault="00B01EC4" w:rsidP="00171442">
            <w:pPr>
              <w:rPr>
                <w:rFonts w:cstheme="minorHAnsi"/>
              </w:rPr>
            </w:pPr>
            <w:r w:rsidRPr="0073593F">
              <w:t>Poprawa stanu i dostępności przestrzeni publicznej oraz estetyki przestrzennej, w tym obiektów i miejsc służących zaspokajaniu potrzeb kulturowych i społecznych</w:t>
            </w:r>
          </w:p>
        </w:tc>
      </w:tr>
      <w:tr w:rsidR="00B01EC4" w:rsidRPr="00CE5142" w14:paraId="7601241A" w14:textId="77777777" w:rsidTr="00C5783D">
        <w:trPr>
          <w:jc w:val="center"/>
        </w:trPr>
        <w:tc>
          <w:tcPr>
            <w:tcW w:w="817" w:type="dxa"/>
            <w:gridSpan w:val="2"/>
            <w:tcBorders>
              <w:bottom w:val="single" w:sz="4" w:space="0" w:color="auto"/>
            </w:tcBorders>
            <w:shd w:val="clear" w:color="auto" w:fill="FDE9D9" w:themeFill="accent6" w:themeFillTint="33"/>
            <w:vAlign w:val="center"/>
          </w:tcPr>
          <w:p w14:paraId="23907D4B" w14:textId="77777777" w:rsidR="00B01EC4" w:rsidRPr="00B1424A" w:rsidRDefault="00B01EC4" w:rsidP="00171442">
            <w:pPr>
              <w:jc w:val="center"/>
              <w:rPr>
                <w:rFonts w:cstheme="minorHAnsi"/>
              </w:rPr>
            </w:pPr>
            <w:r w:rsidRPr="00B1424A">
              <w:rPr>
                <w:rFonts w:cstheme="minorHAnsi"/>
              </w:rPr>
              <w:t>2.2</w:t>
            </w:r>
          </w:p>
        </w:tc>
        <w:tc>
          <w:tcPr>
            <w:tcW w:w="1890" w:type="dxa"/>
            <w:gridSpan w:val="2"/>
            <w:vMerge/>
            <w:tcBorders>
              <w:bottom w:val="single" w:sz="4" w:space="0" w:color="auto"/>
            </w:tcBorders>
            <w:shd w:val="clear" w:color="auto" w:fill="FDE9D9" w:themeFill="accent6" w:themeFillTint="33"/>
            <w:vAlign w:val="center"/>
          </w:tcPr>
          <w:p w14:paraId="79235FA3" w14:textId="77777777" w:rsidR="00B01EC4" w:rsidRPr="00B1424A" w:rsidRDefault="00B01EC4" w:rsidP="00171442">
            <w:pPr>
              <w:jc w:val="center"/>
              <w:rPr>
                <w:rFonts w:cstheme="minorHAnsi"/>
              </w:rPr>
            </w:pPr>
          </w:p>
        </w:tc>
        <w:tc>
          <w:tcPr>
            <w:tcW w:w="831" w:type="dxa"/>
            <w:gridSpan w:val="5"/>
            <w:tcBorders>
              <w:bottom w:val="single" w:sz="4" w:space="0" w:color="auto"/>
            </w:tcBorders>
            <w:shd w:val="clear" w:color="auto" w:fill="FDE9D9" w:themeFill="accent6" w:themeFillTint="33"/>
            <w:vAlign w:val="center"/>
          </w:tcPr>
          <w:p w14:paraId="5D18F5A9" w14:textId="77777777" w:rsidR="00B01EC4" w:rsidRPr="00B1424A" w:rsidRDefault="00B01EC4" w:rsidP="00171442">
            <w:pPr>
              <w:jc w:val="center"/>
              <w:rPr>
                <w:rFonts w:cstheme="minorHAnsi"/>
              </w:rPr>
            </w:pPr>
            <w:r>
              <w:rPr>
                <w:rFonts w:cstheme="minorHAnsi"/>
              </w:rPr>
              <w:t>CSII</w:t>
            </w:r>
            <w:r w:rsidRPr="00B1424A">
              <w:rPr>
                <w:rFonts w:cstheme="minorHAnsi"/>
              </w:rPr>
              <w:t>.2</w:t>
            </w:r>
          </w:p>
        </w:tc>
        <w:tc>
          <w:tcPr>
            <w:tcW w:w="11163" w:type="dxa"/>
            <w:gridSpan w:val="28"/>
            <w:tcBorders>
              <w:bottom w:val="single" w:sz="4" w:space="0" w:color="auto"/>
            </w:tcBorders>
            <w:shd w:val="clear" w:color="auto" w:fill="FDE9D9" w:themeFill="accent6" w:themeFillTint="33"/>
          </w:tcPr>
          <w:p w14:paraId="21954191" w14:textId="77777777" w:rsidR="00B01EC4" w:rsidRPr="0073593F" w:rsidRDefault="00B01EC4" w:rsidP="00171442">
            <w:pPr>
              <w:rPr>
                <w:rFonts w:cstheme="minorHAnsi"/>
              </w:rPr>
            </w:pPr>
            <w:r w:rsidRPr="0073593F">
              <w:rPr>
                <w:rFonts w:cstheme="minorHAnsi"/>
              </w:rPr>
              <w:t>Tworzenie, wyposażenie i promocja przestrzeni aktywnego i zdrowego wypoczynku</w:t>
            </w:r>
            <w:r w:rsidRPr="0073593F">
              <w:rPr>
                <w:rFonts w:cstheme="minorHAnsi"/>
              </w:rPr>
              <w:tab/>
            </w:r>
          </w:p>
        </w:tc>
      </w:tr>
      <w:tr w:rsidR="00B01EC4" w:rsidRPr="00CE5142" w14:paraId="0ADE99DC" w14:textId="77777777" w:rsidTr="00C5783D">
        <w:trPr>
          <w:jc w:val="center"/>
        </w:trPr>
        <w:tc>
          <w:tcPr>
            <w:tcW w:w="6487" w:type="dxa"/>
            <w:gridSpan w:val="16"/>
            <w:shd w:val="clear" w:color="auto" w:fill="FABF8F" w:themeFill="accent6" w:themeFillTint="99"/>
            <w:vAlign w:val="center"/>
          </w:tcPr>
          <w:p w14:paraId="24D2DDC7" w14:textId="77777777" w:rsidR="00B01EC4" w:rsidRPr="00B1424A" w:rsidRDefault="00B01EC4" w:rsidP="00171442">
            <w:pPr>
              <w:jc w:val="center"/>
              <w:rPr>
                <w:rFonts w:cstheme="minorHAnsi"/>
                <w:b/>
              </w:rPr>
            </w:pPr>
            <w:r w:rsidRPr="00B1424A">
              <w:rPr>
                <w:rFonts w:cstheme="minorHAnsi"/>
                <w:b/>
              </w:rPr>
              <w:t>Wskaźniki oddziaływania dla CELU OGÓLNEGO</w:t>
            </w:r>
          </w:p>
        </w:tc>
        <w:tc>
          <w:tcPr>
            <w:tcW w:w="1009" w:type="dxa"/>
            <w:gridSpan w:val="2"/>
            <w:shd w:val="clear" w:color="auto" w:fill="FABF8F" w:themeFill="accent6" w:themeFillTint="99"/>
            <w:vAlign w:val="center"/>
          </w:tcPr>
          <w:p w14:paraId="4892D729" w14:textId="77777777" w:rsidR="00B01EC4" w:rsidRPr="00B1424A" w:rsidRDefault="00B01EC4" w:rsidP="00171442">
            <w:pPr>
              <w:jc w:val="center"/>
              <w:rPr>
                <w:rFonts w:cstheme="minorHAnsi"/>
                <w:b/>
              </w:rPr>
            </w:pPr>
            <w:r w:rsidRPr="00B1424A">
              <w:rPr>
                <w:rFonts w:cstheme="minorHAnsi"/>
                <w:b/>
              </w:rPr>
              <w:t>Jedn. miary</w:t>
            </w:r>
          </w:p>
        </w:tc>
        <w:tc>
          <w:tcPr>
            <w:tcW w:w="2252" w:type="dxa"/>
            <w:gridSpan w:val="7"/>
            <w:shd w:val="clear" w:color="auto" w:fill="FABF8F" w:themeFill="accent6" w:themeFillTint="99"/>
            <w:vAlign w:val="center"/>
          </w:tcPr>
          <w:p w14:paraId="44551EC1" w14:textId="77777777" w:rsidR="00B01EC4" w:rsidRPr="00B1424A" w:rsidRDefault="00B01EC4" w:rsidP="00171442">
            <w:pPr>
              <w:jc w:val="center"/>
              <w:rPr>
                <w:rFonts w:cstheme="minorHAnsi"/>
                <w:b/>
              </w:rPr>
            </w:pPr>
            <w:r w:rsidRPr="00B1424A">
              <w:rPr>
                <w:rFonts w:cstheme="minorHAnsi"/>
                <w:b/>
              </w:rPr>
              <w:t>stan początkowy 2015</w:t>
            </w:r>
          </w:p>
        </w:tc>
        <w:tc>
          <w:tcPr>
            <w:tcW w:w="1417" w:type="dxa"/>
            <w:gridSpan w:val="5"/>
            <w:shd w:val="clear" w:color="auto" w:fill="FABF8F" w:themeFill="accent6" w:themeFillTint="99"/>
            <w:vAlign w:val="center"/>
          </w:tcPr>
          <w:p w14:paraId="1089AA4F" w14:textId="03DEF3CF" w:rsidR="00B01EC4" w:rsidRPr="00654913" w:rsidRDefault="00B01EC4" w:rsidP="00171442">
            <w:pPr>
              <w:jc w:val="center"/>
              <w:rPr>
                <w:rFonts w:cstheme="minorHAnsi"/>
                <w:b/>
              </w:rPr>
            </w:pPr>
            <w:r w:rsidRPr="00654913">
              <w:rPr>
                <w:rFonts w:cstheme="minorHAnsi"/>
                <w:b/>
              </w:rPr>
              <w:t>Plan</w:t>
            </w:r>
            <w:r w:rsidR="00D55870" w:rsidRPr="00654913">
              <w:rPr>
                <w:rFonts w:cstheme="minorHAnsi"/>
                <w:b/>
              </w:rPr>
              <w:t xml:space="preserve"> </w:t>
            </w:r>
            <w:r w:rsidR="001F4B55" w:rsidRPr="00654913">
              <w:rPr>
                <w:rFonts w:cstheme="minorHAnsi"/>
                <w:b/>
              </w:rPr>
              <w:t>202</w:t>
            </w:r>
            <w:r w:rsidR="0066526C" w:rsidRPr="00654913">
              <w:rPr>
                <w:rFonts w:cstheme="minorHAnsi"/>
                <w:b/>
              </w:rPr>
              <w:t>4</w:t>
            </w:r>
          </w:p>
        </w:tc>
        <w:tc>
          <w:tcPr>
            <w:tcW w:w="3536" w:type="dxa"/>
            <w:gridSpan w:val="7"/>
            <w:shd w:val="clear" w:color="auto" w:fill="FABF8F" w:themeFill="accent6" w:themeFillTint="99"/>
            <w:vAlign w:val="center"/>
          </w:tcPr>
          <w:p w14:paraId="0C574429" w14:textId="77777777" w:rsidR="00B01EC4" w:rsidRPr="0073593F" w:rsidRDefault="00B01EC4" w:rsidP="00171442">
            <w:pPr>
              <w:jc w:val="center"/>
              <w:rPr>
                <w:rFonts w:cstheme="minorHAnsi"/>
                <w:b/>
              </w:rPr>
            </w:pPr>
            <w:r w:rsidRPr="0073593F">
              <w:rPr>
                <w:rFonts w:cstheme="minorHAnsi"/>
                <w:b/>
              </w:rPr>
              <w:t>Źródło danych/sposób pomiaru</w:t>
            </w:r>
          </w:p>
        </w:tc>
      </w:tr>
      <w:tr w:rsidR="00B01EC4" w:rsidRPr="00CE5142" w14:paraId="1908985C" w14:textId="77777777" w:rsidTr="00C5783D">
        <w:trPr>
          <w:jc w:val="center"/>
        </w:trPr>
        <w:tc>
          <w:tcPr>
            <w:tcW w:w="817" w:type="dxa"/>
            <w:gridSpan w:val="2"/>
            <w:tcBorders>
              <w:bottom w:val="single" w:sz="4" w:space="0" w:color="auto"/>
            </w:tcBorders>
            <w:shd w:val="clear" w:color="auto" w:fill="FABF8F" w:themeFill="accent6" w:themeFillTint="99"/>
            <w:vAlign w:val="center"/>
          </w:tcPr>
          <w:p w14:paraId="18C152E8" w14:textId="77777777" w:rsidR="00B01EC4" w:rsidRPr="00B1424A" w:rsidRDefault="00B01EC4" w:rsidP="00171442">
            <w:pPr>
              <w:jc w:val="center"/>
              <w:rPr>
                <w:rFonts w:cstheme="minorHAnsi"/>
              </w:rPr>
            </w:pPr>
            <w:r>
              <w:rPr>
                <w:rFonts w:cstheme="minorHAnsi"/>
              </w:rPr>
              <w:t>W 2.0</w:t>
            </w:r>
          </w:p>
        </w:tc>
        <w:tc>
          <w:tcPr>
            <w:tcW w:w="5670" w:type="dxa"/>
            <w:gridSpan w:val="14"/>
            <w:tcBorders>
              <w:bottom w:val="single" w:sz="4" w:space="0" w:color="auto"/>
            </w:tcBorders>
            <w:vAlign w:val="center"/>
          </w:tcPr>
          <w:p w14:paraId="4B965AC8" w14:textId="77777777" w:rsidR="00B01EC4" w:rsidRPr="00B1424A" w:rsidRDefault="00B01EC4" w:rsidP="00171442">
            <w:pPr>
              <w:rPr>
                <w:rFonts w:cstheme="minorHAnsi"/>
              </w:rPr>
            </w:pPr>
            <w:r w:rsidRPr="00B1424A">
              <w:rPr>
                <w:rFonts w:cstheme="minorHAnsi"/>
              </w:rPr>
              <w:t>Wzrost liczby osób deklarujących zadowolenie z poziomu infrastruktury społecznej i kulturalnej</w:t>
            </w:r>
          </w:p>
        </w:tc>
        <w:tc>
          <w:tcPr>
            <w:tcW w:w="1009" w:type="dxa"/>
            <w:gridSpan w:val="2"/>
            <w:tcBorders>
              <w:bottom w:val="single" w:sz="4" w:space="0" w:color="auto"/>
            </w:tcBorders>
            <w:vAlign w:val="center"/>
          </w:tcPr>
          <w:p w14:paraId="622595F4" w14:textId="77777777" w:rsidR="00B01EC4" w:rsidRPr="00B1424A" w:rsidRDefault="00B01EC4" w:rsidP="00171442">
            <w:pPr>
              <w:jc w:val="center"/>
              <w:rPr>
                <w:rFonts w:cstheme="minorHAnsi"/>
              </w:rPr>
            </w:pPr>
            <w:r w:rsidRPr="00B1424A">
              <w:rPr>
                <w:rFonts w:cstheme="minorHAnsi"/>
              </w:rPr>
              <w:t>osoba</w:t>
            </w:r>
          </w:p>
        </w:tc>
        <w:tc>
          <w:tcPr>
            <w:tcW w:w="2252" w:type="dxa"/>
            <w:gridSpan w:val="7"/>
            <w:tcBorders>
              <w:bottom w:val="single" w:sz="4" w:space="0" w:color="auto"/>
            </w:tcBorders>
            <w:vAlign w:val="center"/>
          </w:tcPr>
          <w:p w14:paraId="56F68FAD"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4" w:space="0" w:color="auto"/>
            </w:tcBorders>
            <w:vAlign w:val="center"/>
          </w:tcPr>
          <w:p w14:paraId="4BF2B81D" w14:textId="77777777" w:rsidR="00B01EC4" w:rsidRPr="00654913" w:rsidRDefault="006E54F9" w:rsidP="00171442">
            <w:pPr>
              <w:jc w:val="center"/>
              <w:rPr>
                <w:rFonts w:cstheme="minorHAnsi"/>
              </w:rPr>
            </w:pPr>
            <w:r w:rsidRPr="00654913">
              <w:rPr>
                <w:rFonts w:cstheme="minorHAnsi"/>
              </w:rPr>
              <w:t>21 120</w:t>
            </w:r>
          </w:p>
        </w:tc>
        <w:tc>
          <w:tcPr>
            <w:tcW w:w="3536" w:type="dxa"/>
            <w:gridSpan w:val="7"/>
            <w:tcBorders>
              <w:bottom w:val="single" w:sz="4" w:space="0" w:color="auto"/>
            </w:tcBorders>
            <w:vAlign w:val="center"/>
          </w:tcPr>
          <w:p w14:paraId="398E0953" w14:textId="77777777" w:rsidR="00B01EC4" w:rsidRPr="0073593F" w:rsidRDefault="00B01EC4" w:rsidP="00171442">
            <w:pPr>
              <w:jc w:val="center"/>
              <w:rPr>
                <w:rFonts w:cstheme="minorHAnsi"/>
              </w:rPr>
            </w:pPr>
            <w:r w:rsidRPr="0073593F">
              <w:rPr>
                <w:rFonts w:cstheme="minorHAnsi"/>
              </w:rPr>
              <w:t>Sprawozdania beneficjentów/ raz do roku</w:t>
            </w:r>
          </w:p>
        </w:tc>
      </w:tr>
      <w:tr w:rsidR="00B01EC4" w:rsidRPr="00CE5142" w14:paraId="6CB0483C" w14:textId="77777777" w:rsidTr="00C5783D">
        <w:trPr>
          <w:jc w:val="center"/>
        </w:trPr>
        <w:tc>
          <w:tcPr>
            <w:tcW w:w="817" w:type="dxa"/>
            <w:gridSpan w:val="2"/>
            <w:tcBorders>
              <w:bottom w:val="single" w:sz="2" w:space="0" w:color="auto"/>
            </w:tcBorders>
            <w:shd w:val="clear" w:color="auto" w:fill="FABF8F" w:themeFill="accent6" w:themeFillTint="99"/>
            <w:vAlign w:val="center"/>
          </w:tcPr>
          <w:p w14:paraId="79C9C7C7" w14:textId="77777777" w:rsidR="00B01EC4" w:rsidRPr="00B1424A" w:rsidRDefault="00B01EC4" w:rsidP="00171442">
            <w:pPr>
              <w:jc w:val="center"/>
              <w:rPr>
                <w:rFonts w:cstheme="minorHAnsi"/>
              </w:rPr>
            </w:pPr>
            <w:r w:rsidRPr="00B1424A">
              <w:rPr>
                <w:rFonts w:cstheme="minorHAnsi"/>
              </w:rPr>
              <w:t>W</w:t>
            </w:r>
            <w:r>
              <w:rPr>
                <w:rFonts w:cstheme="minorHAnsi"/>
              </w:rPr>
              <w:t xml:space="preserve"> 2.0</w:t>
            </w:r>
          </w:p>
        </w:tc>
        <w:tc>
          <w:tcPr>
            <w:tcW w:w="5670" w:type="dxa"/>
            <w:gridSpan w:val="14"/>
            <w:tcBorders>
              <w:bottom w:val="single" w:sz="4" w:space="0" w:color="auto"/>
            </w:tcBorders>
            <w:vAlign w:val="center"/>
          </w:tcPr>
          <w:p w14:paraId="4D020CA3" w14:textId="1A3A6885" w:rsidR="00B01EC4" w:rsidRPr="00AE3088" w:rsidRDefault="00B01EC4" w:rsidP="00171442">
            <w:pPr>
              <w:rPr>
                <w:rFonts w:cstheme="minorHAnsi"/>
                <w:strike/>
                <w:color w:val="FF0000"/>
              </w:rPr>
            </w:pPr>
            <w:r w:rsidRPr="00B1424A">
              <w:rPr>
                <w:rFonts w:cstheme="minorHAnsi"/>
              </w:rPr>
              <w:t>Wzrost liczby osób deklarujących zadowolenie z poziomu infrastruktury</w:t>
            </w:r>
            <w:r w:rsidRPr="00A920BD">
              <w:rPr>
                <w:rFonts w:cstheme="minorHAnsi"/>
              </w:rPr>
              <w:t xml:space="preserve"> </w:t>
            </w:r>
            <w:r w:rsidR="00AE3088" w:rsidRPr="00A920BD">
              <w:rPr>
                <w:rFonts w:cstheme="minorHAnsi"/>
              </w:rPr>
              <w:t>rekreacyjnej</w:t>
            </w:r>
          </w:p>
        </w:tc>
        <w:tc>
          <w:tcPr>
            <w:tcW w:w="1009" w:type="dxa"/>
            <w:gridSpan w:val="2"/>
            <w:tcBorders>
              <w:bottom w:val="single" w:sz="4" w:space="0" w:color="auto"/>
            </w:tcBorders>
            <w:vAlign w:val="center"/>
          </w:tcPr>
          <w:p w14:paraId="62ABA00E" w14:textId="77777777" w:rsidR="00B01EC4" w:rsidRPr="00B1424A" w:rsidRDefault="00B01EC4" w:rsidP="00171442">
            <w:pPr>
              <w:jc w:val="center"/>
              <w:rPr>
                <w:rFonts w:cstheme="minorHAnsi"/>
              </w:rPr>
            </w:pPr>
            <w:r w:rsidRPr="00B1424A">
              <w:rPr>
                <w:rFonts w:cstheme="minorHAnsi"/>
              </w:rPr>
              <w:t>osoba</w:t>
            </w:r>
          </w:p>
        </w:tc>
        <w:tc>
          <w:tcPr>
            <w:tcW w:w="2252" w:type="dxa"/>
            <w:gridSpan w:val="7"/>
            <w:tcBorders>
              <w:bottom w:val="single" w:sz="4" w:space="0" w:color="auto"/>
            </w:tcBorders>
            <w:vAlign w:val="center"/>
          </w:tcPr>
          <w:p w14:paraId="6D2826EE"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4" w:space="0" w:color="auto"/>
            </w:tcBorders>
            <w:vAlign w:val="center"/>
          </w:tcPr>
          <w:p w14:paraId="386A5D3E" w14:textId="77777777" w:rsidR="00B01EC4" w:rsidRPr="00654913" w:rsidRDefault="006E54F9" w:rsidP="00171442">
            <w:pPr>
              <w:jc w:val="center"/>
              <w:rPr>
                <w:rFonts w:cstheme="minorHAnsi"/>
              </w:rPr>
            </w:pPr>
            <w:r w:rsidRPr="00654913">
              <w:rPr>
                <w:rFonts w:cstheme="minorHAnsi"/>
              </w:rPr>
              <w:t>21 216</w:t>
            </w:r>
          </w:p>
        </w:tc>
        <w:tc>
          <w:tcPr>
            <w:tcW w:w="3536" w:type="dxa"/>
            <w:gridSpan w:val="7"/>
            <w:tcBorders>
              <w:bottom w:val="single" w:sz="4" w:space="0" w:color="auto"/>
            </w:tcBorders>
            <w:vAlign w:val="center"/>
          </w:tcPr>
          <w:p w14:paraId="6387D2D6" w14:textId="77777777" w:rsidR="00B01EC4" w:rsidRPr="0073593F" w:rsidRDefault="00B01EC4" w:rsidP="00171442">
            <w:pPr>
              <w:jc w:val="center"/>
            </w:pPr>
            <w:r w:rsidRPr="0073593F">
              <w:rPr>
                <w:rFonts w:cstheme="minorHAnsi"/>
              </w:rPr>
              <w:t>Sprawozdania beneficjentów/ raz do roku</w:t>
            </w:r>
          </w:p>
        </w:tc>
      </w:tr>
      <w:tr w:rsidR="00B01EC4" w:rsidRPr="00CE5142" w14:paraId="05596C48" w14:textId="77777777" w:rsidTr="00C5783D">
        <w:trPr>
          <w:jc w:val="center"/>
        </w:trPr>
        <w:tc>
          <w:tcPr>
            <w:tcW w:w="817" w:type="dxa"/>
            <w:gridSpan w:val="2"/>
            <w:tcBorders>
              <w:top w:val="single" w:sz="2" w:space="0" w:color="auto"/>
              <w:bottom w:val="single" w:sz="4" w:space="0" w:color="auto"/>
            </w:tcBorders>
            <w:shd w:val="clear" w:color="auto" w:fill="FABF8F" w:themeFill="accent6" w:themeFillTint="99"/>
            <w:vAlign w:val="center"/>
          </w:tcPr>
          <w:p w14:paraId="41D02699" w14:textId="77777777" w:rsidR="00B01EC4" w:rsidRPr="00B1424A" w:rsidRDefault="00B01EC4" w:rsidP="00171442">
            <w:pPr>
              <w:jc w:val="center"/>
              <w:rPr>
                <w:rFonts w:cstheme="minorHAnsi"/>
              </w:rPr>
            </w:pPr>
            <w:r w:rsidRPr="00B1424A">
              <w:rPr>
                <w:rFonts w:cstheme="minorHAnsi"/>
              </w:rPr>
              <w:t>W</w:t>
            </w:r>
            <w:r>
              <w:rPr>
                <w:rFonts w:cstheme="minorHAnsi"/>
              </w:rPr>
              <w:t xml:space="preserve"> 2.0</w:t>
            </w:r>
          </w:p>
        </w:tc>
        <w:tc>
          <w:tcPr>
            <w:tcW w:w="5670" w:type="dxa"/>
            <w:gridSpan w:val="14"/>
            <w:tcBorders>
              <w:bottom w:val="single" w:sz="4" w:space="0" w:color="auto"/>
            </w:tcBorders>
            <w:vAlign w:val="center"/>
          </w:tcPr>
          <w:p w14:paraId="69659EB6" w14:textId="77777777" w:rsidR="00B01EC4" w:rsidRPr="00B1424A" w:rsidRDefault="00B01EC4" w:rsidP="00171442">
            <w:pPr>
              <w:rPr>
                <w:rFonts w:cstheme="minorHAnsi"/>
              </w:rPr>
            </w:pPr>
            <w:r w:rsidRPr="00B1424A">
              <w:rPr>
                <w:rFonts w:cstheme="minorHAnsi"/>
              </w:rPr>
              <w:t>Wzrost liczby osób deklarujących podniesienie świadomości ekologicznej</w:t>
            </w:r>
          </w:p>
        </w:tc>
        <w:tc>
          <w:tcPr>
            <w:tcW w:w="1009" w:type="dxa"/>
            <w:gridSpan w:val="2"/>
            <w:tcBorders>
              <w:bottom w:val="single" w:sz="4" w:space="0" w:color="auto"/>
            </w:tcBorders>
            <w:vAlign w:val="center"/>
          </w:tcPr>
          <w:p w14:paraId="7A8691DE" w14:textId="77777777" w:rsidR="00B01EC4" w:rsidRPr="00B1424A" w:rsidRDefault="00B01EC4" w:rsidP="00171442">
            <w:pPr>
              <w:jc w:val="center"/>
              <w:rPr>
                <w:rFonts w:cstheme="minorHAnsi"/>
              </w:rPr>
            </w:pPr>
            <w:r w:rsidRPr="00B1424A">
              <w:rPr>
                <w:rFonts w:cstheme="minorHAnsi"/>
              </w:rPr>
              <w:t>osoba</w:t>
            </w:r>
          </w:p>
        </w:tc>
        <w:tc>
          <w:tcPr>
            <w:tcW w:w="2252" w:type="dxa"/>
            <w:gridSpan w:val="7"/>
            <w:tcBorders>
              <w:bottom w:val="single" w:sz="4" w:space="0" w:color="auto"/>
            </w:tcBorders>
            <w:vAlign w:val="center"/>
          </w:tcPr>
          <w:p w14:paraId="1796E51E"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4" w:space="0" w:color="auto"/>
            </w:tcBorders>
            <w:vAlign w:val="center"/>
          </w:tcPr>
          <w:p w14:paraId="12E05FEE" w14:textId="77777777" w:rsidR="00B01EC4" w:rsidRPr="00654913" w:rsidRDefault="006E54F9" w:rsidP="00171442">
            <w:pPr>
              <w:jc w:val="center"/>
              <w:rPr>
                <w:rFonts w:cstheme="minorHAnsi"/>
              </w:rPr>
            </w:pPr>
            <w:r w:rsidRPr="00654913">
              <w:rPr>
                <w:rFonts w:cstheme="minorHAnsi"/>
              </w:rPr>
              <w:t>31</w:t>
            </w:r>
          </w:p>
        </w:tc>
        <w:tc>
          <w:tcPr>
            <w:tcW w:w="3536" w:type="dxa"/>
            <w:gridSpan w:val="7"/>
            <w:tcBorders>
              <w:bottom w:val="single" w:sz="4" w:space="0" w:color="auto"/>
            </w:tcBorders>
            <w:vAlign w:val="center"/>
          </w:tcPr>
          <w:p w14:paraId="44CCF17F" w14:textId="77777777" w:rsidR="00B01EC4" w:rsidRPr="0073593F" w:rsidRDefault="00B01EC4" w:rsidP="00171442">
            <w:pPr>
              <w:jc w:val="center"/>
            </w:pPr>
            <w:r w:rsidRPr="0073593F">
              <w:rPr>
                <w:rFonts w:cstheme="minorHAnsi"/>
              </w:rPr>
              <w:t>Sprawozdania beneficjentów/ raz do roku</w:t>
            </w:r>
          </w:p>
        </w:tc>
      </w:tr>
      <w:tr w:rsidR="00B01EC4" w:rsidRPr="00CE5142" w14:paraId="6CB0F919" w14:textId="77777777" w:rsidTr="00C5783D">
        <w:trPr>
          <w:trHeight w:val="467"/>
          <w:jc w:val="center"/>
        </w:trPr>
        <w:tc>
          <w:tcPr>
            <w:tcW w:w="6487" w:type="dxa"/>
            <w:gridSpan w:val="16"/>
            <w:shd w:val="clear" w:color="auto" w:fill="FDE9D9" w:themeFill="accent6" w:themeFillTint="33"/>
            <w:vAlign w:val="center"/>
          </w:tcPr>
          <w:p w14:paraId="529BC326" w14:textId="77777777" w:rsidR="00B01EC4" w:rsidRPr="00B1424A" w:rsidRDefault="00B01EC4" w:rsidP="00171442">
            <w:pPr>
              <w:jc w:val="center"/>
              <w:rPr>
                <w:rFonts w:cstheme="minorHAnsi"/>
                <w:b/>
              </w:rPr>
            </w:pPr>
            <w:r w:rsidRPr="00B1424A">
              <w:rPr>
                <w:rFonts w:cstheme="minorHAnsi"/>
                <w:b/>
              </w:rPr>
              <w:t>Wskaźniki rezultatu dla CELÓW SZCZEGÓŁOWYCH</w:t>
            </w:r>
          </w:p>
        </w:tc>
        <w:tc>
          <w:tcPr>
            <w:tcW w:w="1009" w:type="dxa"/>
            <w:gridSpan w:val="2"/>
            <w:shd w:val="clear" w:color="auto" w:fill="FDE9D9" w:themeFill="accent6" w:themeFillTint="33"/>
            <w:vAlign w:val="center"/>
          </w:tcPr>
          <w:p w14:paraId="3C9A5D19" w14:textId="77777777" w:rsidR="00B01EC4" w:rsidRPr="00B1424A" w:rsidRDefault="00B01EC4" w:rsidP="00171442">
            <w:pPr>
              <w:jc w:val="center"/>
              <w:rPr>
                <w:b/>
              </w:rPr>
            </w:pPr>
            <w:r w:rsidRPr="00B1424A">
              <w:rPr>
                <w:b/>
              </w:rPr>
              <w:t>Jedn. miary</w:t>
            </w:r>
          </w:p>
        </w:tc>
        <w:tc>
          <w:tcPr>
            <w:tcW w:w="2252" w:type="dxa"/>
            <w:gridSpan w:val="7"/>
            <w:shd w:val="clear" w:color="auto" w:fill="FDE9D9" w:themeFill="accent6" w:themeFillTint="33"/>
            <w:vAlign w:val="center"/>
          </w:tcPr>
          <w:p w14:paraId="08F26F30" w14:textId="77777777" w:rsidR="00B01EC4" w:rsidRPr="00B1424A" w:rsidRDefault="00B01EC4" w:rsidP="00171442">
            <w:pPr>
              <w:jc w:val="center"/>
              <w:rPr>
                <w:rFonts w:cstheme="minorHAnsi"/>
                <w:b/>
              </w:rPr>
            </w:pPr>
            <w:r w:rsidRPr="00B1424A">
              <w:rPr>
                <w:rFonts w:cstheme="minorHAnsi"/>
                <w:b/>
              </w:rPr>
              <w:t>stan początkowy 2015</w:t>
            </w:r>
          </w:p>
        </w:tc>
        <w:tc>
          <w:tcPr>
            <w:tcW w:w="1417" w:type="dxa"/>
            <w:gridSpan w:val="5"/>
            <w:shd w:val="clear" w:color="auto" w:fill="FDE9D9" w:themeFill="accent6" w:themeFillTint="33"/>
            <w:vAlign w:val="center"/>
          </w:tcPr>
          <w:p w14:paraId="57A03584" w14:textId="6972EE82" w:rsidR="00B01EC4" w:rsidRPr="00654913" w:rsidRDefault="00B01EC4" w:rsidP="00171442">
            <w:pPr>
              <w:jc w:val="center"/>
              <w:rPr>
                <w:rFonts w:cstheme="minorHAnsi"/>
                <w:b/>
              </w:rPr>
            </w:pPr>
            <w:r w:rsidRPr="00654913">
              <w:rPr>
                <w:rFonts w:cstheme="minorHAnsi"/>
                <w:b/>
              </w:rPr>
              <w:t>Plan</w:t>
            </w:r>
            <w:r w:rsidR="00D55870" w:rsidRPr="00654913">
              <w:rPr>
                <w:rFonts w:cstheme="minorHAnsi"/>
                <w:b/>
              </w:rPr>
              <w:t xml:space="preserve"> </w:t>
            </w:r>
            <w:r w:rsidR="001F4B55" w:rsidRPr="00654913">
              <w:rPr>
                <w:rFonts w:cstheme="minorHAnsi"/>
                <w:b/>
              </w:rPr>
              <w:t>202</w:t>
            </w:r>
            <w:r w:rsidR="0066526C" w:rsidRPr="00654913">
              <w:rPr>
                <w:rFonts w:cstheme="minorHAnsi"/>
                <w:b/>
              </w:rPr>
              <w:t>4</w:t>
            </w:r>
          </w:p>
        </w:tc>
        <w:tc>
          <w:tcPr>
            <w:tcW w:w="3536" w:type="dxa"/>
            <w:gridSpan w:val="7"/>
            <w:shd w:val="clear" w:color="auto" w:fill="FDE9D9" w:themeFill="accent6" w:themeFillTint="33"/>
            <w:vAlign w:val="center"/>
          </w:tcPr>
          <w:p w14:paraId="3831E1D2" w14:textId="77777777" w:rsidR="00B01EC4" w:rsidRPr="0073593F" w:rsidRDefault="00B01EC4" w:rsidP="00171442">
            <w:pPr>
              <w:jc w:val="center"/>
              <w:rPr>
                <w:b/>
              </w:rPr>
            </w:pPr>
            <w:r w:rsidRPr="0073593F">
              <w:rPr>
                <w:b/>
              </w:rPr>
              <w:t>Źródło danych/sposób pomiaru</w:t>
            </w:r>
          </w:p>
        </w:tc>
      </w:tr>
      <w:tr w:rsidR="00B01EC4" w:rsidRPr="00CE5142" w14:paraId="0DA102B9" w14:textId="77777777" w:rsidTr="00C5783D">
        <w:trPr>
          <w:jc w:val="center"/>
        </w:trPr>
        <w:tc>
          <w:tcPr>
            <w:tcW w:w="817" w:type="dxa"/>
            <w:gridSpan w:val="2"/>
            <w:shd w:val="clear" w:color="auto" w:fill="FDE9D9" w:themeFill="accent6" w:themeFillTint="33"/>
            <w:vAlign w:val="center"/>
          </w:tcPr>
          <w:p w14:paraId="5C511CAE" w14:textId="77777777" w:rsidR="00B01EC4" w:rsidRPr="00B1424A" w:rsidRDefault="00B01EC4" w:rsidP="00171442">
            <w:pPr>
              <w:jc w:val="center"/>
              <w:rPr>
                <w:rFonts w:cstheme="minorHAnsi"/>
              </w:rPr>
            </w:pPr>
            <w:r>
              <w:rPr>
                <w:rFonts w:cstheme="minorHAnsi"/>
              </w:rPr>
              <w:t>W 2.1</w:t>
            </w:r>
          </w:p>
        </w:tc>
        <w:tc>
          <w:tcPr>
            <w:tcW w:w="5670" w:type="dxa"/>
            <w:gridSpan w:val="14"/>
            <w:vAlign w:val="center"/>
          </w:tcPr>
          <w:p w14:paraId="2EC62EEE" w14:textId="3744C9EB" w:rsidR="00B01EC4" w:rsidRPr="00CE21EB" w:rsidRDefault="00B01EC4" w:rsidP="00171442">
            <w:pPr>
              <w:rPr>
                <w:rFonts w:cstheme="minorHAnsi"/>
              </w:rPr>
            </w:pPr>
            <w:r w:rsidRPr="00CE21EB">
              <w:rPr>
                <w:rFonts w:cstheme="minorHAnsi"/>
              </w:rPr>
              <w:t xml:space="preserve">Liczba osób korzystających z infrastruktury </w:t>
            </w:r>
            <w:r w:rsidRPr="00CE21EB">
              <w:rPr>
                <w:rFonts w:cstheme="minorHAnsi"/>
              </w:rPr>
              <w:br/>
              <w:t xml:space="preserve"> i</w:t>
            </w:r>
            <w:r w:rsidR="00CD19A4" w:rsidRPr="00CE21EB">
              <w:rPr>
                <w:rFonts w:cstheme="minorHAnsi"/>
              </w:rPr>
              <w:t>/lub</w:t>
            </w:r>
            <w:r w:rsidRPr="00CE21EB">
              <w:rPr>
                <w:rFonts w:cstheme="minorHAnsi"/>
              </w:rPr>
              <w:t xml:space="preserve"> dostosowanej/zagospodarowanej przestrzeni publicznej</w:t>
            </w:r>
          </w:p>
        </w:tc>
        <w:tc>
          <w:tcPr>
            <w:tcW w:w="1009" w:type="dxa"/>
            <w:gridSpan w:val="2"/>
            <w:vAlign w:val="center"/>
          </w:tcPr>
          <w:p w14:paraId="040333A3" w14:textId="77777777" w:rsidR="00B01EC4" w:rsidRPr="00CE21EB" w:rsidRDefault="00B01EC4" w:rsidP="00171442">
            <w:pPr>
              <w:jc w:val="center"/>
              <w:rPr>
                <w:rFonts w:cstheme="minorHAnsi"/>
              </w:rPr>
            </w:pPr>
            <w:r w:rsidRPr="00CE21EB">
              <w:rPr>
                <w:rFonts w:cstheme="minorHAnsi"/>
              </w:rPr>
              <w:t>osoby</w:t>
            </w:r>
          </w:p>
        </w:tc>
        <w:tc>
          <w:tcPr>
            <w:tcW w:w="2252" w:type="dxa"/>
            <w:gridSpan w:val="7"/>
            <w:vAlign w:val="center"/>
          </w:tcPr>
          <w:p w14:paraId="09E09928" w14:textId="77777777" w:rsidR="00B01EC4" w:rsidRPr="00CE21EB" w:rsidRDefault="00B01EC4" w:rsidP="00171442">
            <w:pPr>
              <w:jc w:val="center"/>
              <w:rPr>
                <w:rFonts w:cstheme="minorHAnsi"/>
              </w:rPr>
            </w:pPr>
            <w:r w:rsidRPr="00CE21EB">
              <w:rPr>
                <w:rFonts w:cstheme="minorHAnsi"/>
              </w:rPr>
              <w:t>0</w:t>
            </w:r>
          </w:p>
        </w:tc>
        <w:tc>
          <w:tcPr>
            <w:tcW w:w="1417" w:type="dxa"/>
            <w:gridSpan w:val="5"/>
            <w:vAlign w:val="center"/>
          </w:tcPr>
          <w:p w14:paraId="08605C11" w14:textId="0FA42179" w:rsidR="001F4B55" w:rsidRPr="001F4B55" w:rsidRDefault="001F4B55" w:rsidP="00171442">
            <w:pPr>
              <w:jc w:val="center"/>
              <w:rPr>
                <w:rFonts w:cstheme="minorHAnsi"/>
              </w:rPr>
            </w:pPr>
            <w:r w:rsidRPr="00D55870">
              <w:rPr>
                <w:rFonts w:cstheme="minorHAnsi"/>
              </w:rPr>
              <w:t>43 200</w:t>
            </w:r>
          </w:p>
        </w:tc>
        <w:tc>
          <w:tcPr>
            <w:tcW w:w="3536" w:type="dxa"/>
            <w:gridSpan w:val="7"/>
            <w:vAlign w:val="center"/>
          </w:tcPr>
          <w:p w14:paraId="73B8A50E"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6C1BA512" w14:textId="77777777" w:rsidTr="00C5783D">
        <w:trPr>
          <w:jc w:val="center"/>
        </w:trPr>
        <w:tc>
          <w:tcPr>
            <w:tcW w:w="817" w:type="dxa"/>
            <w:gridSpan w:val="2"/>
            <w:tcBorders>
              <w:bottom w:val="single" w:sz="12" w:space="0" w:color="auto"/>
            </w:tcBorders>
            <w:shd w:val="clear" w:color="auto" w:fill="FDE9D9" w:themeFill="accent6" w:themeFillTint="33"/>
            <w:vAlign w:val="center"/>
          </w:tcPr>
          <w:p w14:paraId="74F237C3" w14:textId="77777777" w:rsidR="00B01EC4" w:rsidRPr="00B1424A" w:rsidRDefault="00B01EC4" w:rsidP="00171442">
            <w:pPr>
              <w:jc w:val="center"/>
              <w:rPr>
                <w:rFonts w:cstheme="minorHAnsi"/>
              </w:rPr>
            </w:pPr>
            <w:r>
              <w:rPr>
                <w:rFonts w:cstheme="minorHAnsi"/>
              </w:rPr>
              <w:lastRenderedPageBreak/>
              <w:t>W 2.1</w:t>
            </w:r>
          </w:p>
        </w:tc>
        <w:tc>
          <w:tcPr>
            <w:tcW w:w="5670" w:type="dxa"/>
            <w:gridSpan w:val="14"/>
            <w:tcBorders>
              <w:bottom w:val="single" w:sz="12" w:space="0" w:color="auto"/>
            </w:tcBorders>
            <w:vAlign w:val="center"/>
          </w:tcPr>
          <w:p w14:paraId="0B523BC3" w14:textId="77777777" w:rsidR="00B01EC4" w:rsidRPr="00B1424A" w:rsidRDefault="00B01EC4" w:rsidP="00171442">
            <w:pPr>
              <w:rPr>
                <w:rFonts w:cstheme="minorHAnsi"/>
              </w:rPr>
            </w:pPr>
            <w:r w:rsidRPr="00B1424A">
              <w:rPr>
                <w:rFonts w:cstheme="minorHAnsi"/>
              </w:rPr>
              <w:t xml:space="preserve">Liczba osób odwiedzających zabytki i obiekty </w:t>
            </w:r>
          </w:p>
        </w:tc>
        <w:tc>
          <w:tcPr>
            <w:tcW w:w="1009" w:type="dxa"/>
            <w:gridSpan w:val="2"/>
            <w:tcBorders>
              <w:bottom w:val="single" w:sz="12" w:space="0" w:color="auto"/>
            </w:tcBorders>
            <w:vAlign w:val="center"/>
          </w:tcPr>
          <w:p w14:paraId="6CCB6E7F" w14:textId="77777777" w:rsidR="00B01EC4" w:rsidRPr="00B1424A" w:rsidRDefault="00B01EC4" w:rsidP="00171442">
            <w:pPr>
              <w:jc w:val="center"/>
              <w:rPr>
                <w:rFonts w:cstheme="minorHAnsi"/>
              </w:rPr>
            </w:pPr>
            <w:r w:rsidRPr="00B1424A">
              <w:rPr>
                <w:rFonts w:cstheme="minorHAnsi"/>
              </w:rPr>
              <w:t>osoby</w:t>
            </w:r>
          </w:p>
        </w:tc>
        <w:tc>
          <w:tcPr>
            <w:tcW w:w="2252" w:type="dxa"/>
            <w:gridSpan w:val="7"/>
            <w:tcBorders>
              <w:bottom w:val="single" w:sz="12" w:space="0" w:color="auto"/>
            </w:tcBorders>
            <w:vAlign w:val="center"/>
          </w:tcPr>
          <w:p w14:paraId="535AE2FD"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12" w:space="0" w:color="auto"/>
            </w:tcBorders>
            <w:vAlign w:val="center"/>
          </w:tcPr>
          <w:p w14:paraId="60C2F0A1" w14:textId="77777777" w:rsidR="00B01EC4" w:rsidRPr="000540C8" w:rsidRDefault="006E54F9" w:rsidP="00171442">
            <w:pPr>
              <w:jc w:val="center"/>
              <w:rPr>
                <w:rFonts w:cstheme="minorHAnsi"/>
              </w:rPr>
            </w:pPr>
            <w:r>
              <w:rPr>
                <w:rFonts w:cstheme="minorHAnsi"/>
              </w:rPr>
              <w:t>2 560</w:t>
            </w:r>
          </w:p>
        </w:tc>
        <w:tc>
          <w:tcPr>
            <w:tcW w:w="3536" w:type="dxa"/>
            <w:gridSpan w:val="7"/>
            <w:tcBorders>
              <w:bottom w:val="single" w:sz="12" w:space="0" w:color="auto"/>
            </w:tcBorders>
            <w:vAlign w:val="center"/>
          </w:tcPr>
          <w:p w14:paraId="31963FD5"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0B2CBA9A" w14:textId="77777777" w:rsidTr="00C5783D">
        <w:trPr>
          <w:jc w:val="center"/>
        </w:trPr>
        <w:tc>
          <w:tcPr>
            <w:tcW w:w="817" w:type="dxa"/>
            <w:gridSpan w:val="2"/>
            <w:tcBorders>
              <w:top w:val="single" w:sz="12" w:space="0" w:color="auto"/>
              <w:bottom w:val="single" w:sz="2" w:space="0" w:color="auto"/>
            </w:tcBorders>
            <w:shd w:val="clear" w:color="auto" w:fill="FDE9D9" w:themeFill="accent6" w:themeFillTint="33"/>
            <w:vAlign w:val="center"/>
          </w:tcPr>
          <w:p w14:paraId="7B988372" w14:textId="77777777" w:rsidR="00B01EC4" w:rsidRPr="00B1424A" w:rsidRDefault="00B01EC4" w:rsidP="00171442">
            <w:pPr>
              <w:jc w:val="center"/>
              <w:rPr>
                <w:rFonts w:cstheme="minorHAnsi"/>
              </w:rPr>
            </w:pPr>
            <w:r w:rsidRPr="00B1424A">
              <w:rPr>
                <w:rFonts w:cstheme="minorHAnsi"/>
              </w:rPr>
              <w:t>W</w:t>
            </w:r>
            <w:r>
              <w:rPr>
                <w:rFonts w:cstheme="minorHAnsi"/>
              </w:rPr>
              <w:t xml:space="preserve"> </w:t>
            </w:r>
            <w:r w:rsidRPr="00B1424A">
              <w:rPr>
                <w:rFonts w:cstheme="minorHAnsi"/>
              </w:rPr>
              <w:t>2.2</w:t>
            </w:r>
          </w:p>
        </w:tc>
        <w:tc>
          <w:tcPr>
            <w:tcW w:w="5670" w:type="dxa"/>
            <w:gridSpan w:val="14"/>
            <w:tcBorders>
              <w:top w:val="single" w:sz="12" w:space="0" w:color="auto"/>
              <w:bottom w:val="single" w:sz="2" w:space="0" w:color="auto"/>
            </w:tcBorders>
            <w:vAlign w:val="center"/>
          </w:tcPr>
          <w:p w14:paraId="24F79970" w14:textId="31607FB3" w:rsidR="00B01EC4" w:rsidRPr="002E194C" w:rsidRDefault="00B01EC4" w:rsidP="00527CFF">
            <w:pPr>
              <w:rPr>
                <w:rFonts w:cstheme="minorHAnsi"/>
              </w:rPr>
            </w:pPr>
            <w:r w:rsidRPr="002E194C">
              <w:rPr>
                <w:rFonts w:cstheme="minorHAnsi"/>
              </w:rPr>
              <w:t>Liczba osób korzystających z</w:t>
            </w:r>
            <w:r w:rsidR="008B19F5">
              <w:rPr>
                <w:rFonts w:cstheme="minorHAnsi"/>
              </w:rPr>
              <w:t xml:space="preserve"> oferty czasu wolnego w tym</w:t>
            </w:r>
            <w:r w:rsidRPr="002E194C">
              <w:rPr>
                <w:rFonts w:cstheme="minorHAnsi"/>
              </w:rPr>
              <w:t xml:space="preserve"> nowej lub </w:t>
            </w:r>
            <w:r w:rsidR="00527CFF" w:rsidRPr="00A920BD">
              <w:rPr>
                <w:rFonts w:cstheme="minorHAnsi"/>
              </w:rPr>
              <w:t>wyremontowanej/wyposażonej</w:t>
            </w:r>
            <w:r w:rsidRPr="00A920BD">
              <w:rPr>
                <w:rFonts w:cstheme="minorHAnsi"/>
              </w:rPr>
              <w:t xml:space="preserve"> infrastruktury </w:t>
            </w:r>
            <w:r w:rsidRPr="002E194C">
              <w:rPr>
                <w:rFonts w:cstheme="minorHAnsi"/>
              </w:rPr>
              <w:t>rekreacyjnej</w:t>
            </w:r>
          </w:p>
        </w:tc>
        <w:tc>
          <w:tcPr>
            <w:tcW w:w="1009" w:type="dxa"/>
            <w:gridSpan w:val="2"/>
            <w:tcBorders>
              <w:top w:val="single" w:sz="12" w:space="0" w:color="auto"/>
              <w:bottom w:val="single" w:sz="2" w:space="0" w:color="auto"/>
            </w:tcBorders>
            <w:vAlign w:val="center"/>
          </w:tcPr>
          <w:p w14:paraId="49C61C41" w14:textId="77777777" w:rsidR="00B01EC4" w:rsidRPr="00B1424A" w:rsidRDefault="00B01EC4" w:rsidP="00171442">
            <w:pPr>
              <w:jc w:val="center"/>
              <w:rPr>
                <w:rFonts w:cstheme="minorHAnsi"/>
              </w:rPr>
            </w:pPr>
            <w:r>
              <w:rPr>
                <w:rFonts w:cstheme="minorHAnsi"/>
              </w:rPr>
              <w:t>o</w:t>
            </w:r>
            <w:r w:rsidRPr="00B1424A">
              <w:rPr>
                <w:rFonts w:cstheme="minorHAnsi"/>
              </w:rPr>
              <w:t>soby</w:t>
            </w:r>
          </w:p>
        </w:tc>
        <w:tc>
          <w:tcPr>
            <w:tcW w:w="2252" w:type="dxa"/>
            <w:gridSpan w:val="7"/>
            <w:tcBorders>
              <w:top w:val="single" w:sz="12" w:space="0" w:color="auto"/>
              <w:bottom w:val="single" w:sz="2" w:space="0" w:color="auto"/>
            </w:tcBorders>
            <w:vAlign w:val="center"/>
          </w:tcPr>
          <w:p w14:paraId="5036B6CA"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top w:val="single" w:sz="12" w:space="0" w:color="auto"/>
              <w:bottom w:val="single" w:sz="2" w:space="0" w:color="auto"/>
            </w:tcBorders>
            <w:vAlign w:val="center"/>
          </w:tcPr>
          <w:p w14:paraId="5E0F40AB" w14:textId="1266CED2" w:rsidR="005F0163" w:rsidRPr="005F0163" w:rsidRDefault="005F0163" w:rsidP="00171442">
            <w:pPr>
              <w:jc w:val="center"/>
              <w:rPr>
                <w:rFonts w:cstheme="minorHAnsi"/>
              </w:rPr>
            </w:pPr>
            <w:r w:rsidRPr="000462E9">
              <w:rPr>
                <w:rFonts w:cstheme="minorHAnsi"/>
              </w:rPr>
              <w:t>40 000</w:t>
            </w:r>
          </w:p>
        </w:tc>
        <w:tc>
          <w:tcPr>
            <w:tcW w:w="3536" w:type="dxa"/>
            <w:gridSpan w:val="7"/>
            <w:tcBorders>
              <w:top w:val="single" w:sz="12" w:space="0" w:color="auto"/>
              <w:bottom w:val="single" w:sz="2" w:space="0" w:color="auto"/>
            </w:tcBorders>
          </w:tcPr>
          <w:p w14:paraId="0A30BF6F"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569ACF73" w14:textId="77777777" w:rsidTr="00C5783D">
        <w:trPr>
          <w:jc w:val="center"/>
        </w:trPr>
        <w:tc>
          <w:tcPr>
            <w:tcW w:w="817" w:type="dxa"/>
            <w:gridSpan w:val="2"/>
            <w:tcBorders>
              <w:top w:val="single" w:sz="2" w:space="0" w:color="auto"/>
              <w:bottom w:val="single" w:sz="12" w:space="0" w:color="auto"/>
            </w:tcBorders>
            <w:shd w:val="clear" w:color="auto" w:fill="FDE9D9" w:themeFill="accent6" w:themeFillTint="33"/>
            <w:vAlign w:val="center"/>
          </w:tcPr>
          <w:p w14:paraId="4DFF5F0A" w14:textId="77777777" w:rsidR="00B01EC4" w:rsidRPr="00B1424A" w:rsidRDefault="00B01EC4" w:rsidP="00171442">
            <w:pPr>
              <w:jc w:val="center"/>
              <w:rPr>
                <w:rFonts w:cstheme="minorHAnsi"/>
              </w:rPr>
            </w:pPr>
            <w:r>
              <w:rPr>
                <w:rFonts w:cstheme="minorHAnsi"/>
              </w:rPr>
              <w:t>W 2.2</w:t>
            </w:r>
          </w:p>
        </w:tc>
        <w:tc>
          <w:tcPr>
            <w:tcW w:w="5670" w:type="dxa"/>
            <w:gridSpan w:val="14"/>
            <w:tcBorders>
              <w:top w:val="single" w:sz="2" w:space="0" w:color="auto"/>
              <w:bottom w:val="single" w:sz="12" w:space="0" w:color="auto"/>
            </w:tcBorders>
            <w:vAlign w:val="center"/>
          </w:tcPr>
          <w:p w14:paraId="58EDEC35" w14:textId="77777777" w:rsidR="00B01EC4" w:rsidRPr="002E194C" w:rsidRDefault="00B01EC4" w:rsidP="00171442">
            <w:pPr>
              <w:rPr>
                <w:rFonts w:cstheme="minorHAnsi"/>
              </w:rPr>
            </w:pPr>
            <w:r w:rsidRPr="002E194C">
              <w:rPr>
                <w:rFonts w:cstheme="minorHAnsi"/>
              </w:rPr>
              <w:t>Liczba odbiorców działań edukacyjnych</w:t>
            </w:r>
            <w:r w:rsidR="00527CFF" w:rsidRPr="002E194C">
              <w:rPr>
                <w:rFonts w:cstheme="minorHAnsi"/>
              </w:rPr>
              <w:t xml:space="preserve"> ukierunkowanych na rozwijanie świadomości proekologicznej i </w:t>
            </w:r>
            <w:proofErr w:type="spellStart"/>
            <w:r w:rsidR="00527CFF" w:rsidRPr="002E194C">
              <w:rPr>
                <w:rFonts w:cstheme="minorHAnsi"/>
              </w:rPr>
              <w:t>prośrodowiskowej</w:t>
            </w:r>
            <w:proofErr w:type="spellEnd"/>
            <w:r w:rsidR="00527CFF" w:rsidRPr="002E194C">
              <w:rPr>
                <w:rFonts w:cstheme="minorHAnsi"/>
              </w:rPr>
              <w:t xml:space="preserve"> mieszkańców</w:t>
            </w:r>
          </w:p>
        </w:tc>
        <w:tc>
          <w:tcPr>
            <w:tcW w:w="1009" w:type="dxa"/>
            <w:gridSpan w:val="2"/>
            <w:tcBorders>
              <w:top w:val="single" w:sz="2" w:space="0" w:color="auto"/>
              <w:bottom w:val="single" w:sz="12" w:space="0" w:color="auto"/>
            </w:tcBorders>
            <w:vAlign w:val="center"/>
          </w:tcPr>
          <w:p w14:paraId="3A8B8479" w14:textId="77777777" w:rsidR="00B01EC4" w:rsidRPr="00B1424A" w:rsidRDefault="00B01EC4" w:rsidP="00171442">
            <w:pPr>
              <w:jc w:val="center"/>
              <w:rPr>
                <w:rFonts w:cstheme="minorHAnsi"/>
              </w:rPr>
            </w:pPr>
            <w:r w:rsidRPr="00B1424A">
              <w:rPr>
                <w:rFonts w:cstheme="minorHAnsi"/>
              </w:rPr>
              <w:t>osobodni</w:t>
            </w:r>
          </w:p>
        </w:tc>
        <w:tc>
          <w:tcPr>
            <w:tcW w:w="2252" w:type="dxa"/>
            <w:gridSpan w:val="7"/>
            <w:tcBorders>
              <w:top w:val="single" w:sz="2" w:space="0" w:color="auto"/>
              <w:bottom w:val="single" w:sz="12" w:space="0" w:color="auto"/>
            </w:tcBorders>
            <w:vAlign w:val="center"/>
          </w:tcPr>
          <w:p w14:paraId="1565D9EB"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top w:val="single" w:sz="2" w:space="0" w:color="auto"/>
              <w:bottom w:val="single" w:sz="12" w:space="0" w:color="auto"/>
            </w:tcBorders>
            <w:vAlign w:val="center"/>
          </w:tcPr>
          <w:p w14:paraId="7F65DC8A" w14:textId="77777777" w:rsidR="00B01EC4" w:rsidRPr="00B1424A" w:rsidRDefault="006E54F9" w:rsidP="00171442">
            <w:pPr>
              <w:jc w:val="center"/>
              <w:rPr>
                <w:rFonts w:cstheme="minorHAnsi"/>
              </w:rPr>
            </w:pPr>
            <w:r>
              <w:rPr>
                <w:rFonts w:cstheme="minorHAnsi"/>
              </w:rPr>
              <w:t>105</w:t>
            </w:r>
          </w:p>
        </w:tc>
        <w:tc>
          <w:tcPr>
            <w:tcW w:w="3536" w:type="dxa"/>
            <w:gridSpan w:val="7"/>
            <w:tcBorders>
              <w:top w:val="single" w:sz="2" w:space="0" w:color="auto"/>
              <w:bottom w:val="single" w:sz="12" w:space="0" w:color="auto"/>
            </w:tcBorders>
          </w:tcPr>
          <w:p w14:paraId="01CAA7FA"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6A5B07E9" w14:textId="77777777" w:rsidTr="00C5783D">
        <w:trPr>
          <w:trHeight w:val="332"/>
          <w:jc w:val="center"/>
        </w:trPr>
        <w:tc>
          <w:tcPr>
            <w:tcW w:w="3005" w:type="dxa"/>
            <w:gridSpan w:val="6"/>
            <w:vMerge w:val="restart"/>
            <w:shd w:val="clear" w:color="auto" w:fill="FDE9D9" w:themeFill="accent6" w:themeFillTint="33"/>
            <w:vAlign w:val="center"/>
          </w:tcPr>
          <w:p w14:paraId="0C156060" w14:textId="77777777" w:rsidR="00B01EC4" w:rsidRPr="00B1424A" w:rsidRDefault="00B01EC4" w:rsidP="00171442">
            <w:pPr>
              <w:jc w:val="center"/>
              <w:rPr>
                <w:rFonts w:cstheme="minorHAnsi"/>
                <w:b/>
              </w:rPr>
            </w:pPr>
            <w:r w:rsidRPr="00B1424A">
              <w:rPr>
                <w:rFonts w:cstheme="minorHAnsi"/>
                <w:b/>
              </w:rPr>
              <w:t>PRZEDSIEWZIĘCIA</w:t>
            </w:r>
          </w:p>
        </w:tc>
        <w:tc>
          <w:tcPr>
            <w:tcW w:w="1617" w:type="dxa"/>
            <w:gridSpan w:val="7"/>
            <w:vMerge w:val="restart"/>
            <w:shd w:val="clear" w:color="auto" w:fill="FDE9D9" w:themeFill="accent6" w:themeFillTint="33"/>
            <w:vAlign w:val="center"/>
          </w:tcPr>
          <w:p w14:paraId="2B1EF514" w14:textId="77777777" w:rsidR="00B01EC4" w:rsidRPr="00B1424A" w:rsidRDefault="00B01EC4" w:rsidP="00171442">
            <w:pPr>
              <w:jc w:val="center"/>
              <w:rPr>
                <w:rFonts w:cstheme="minorHAnsi"/>
                <w:b/>
              </w:rPr>
            </w:pPr>
            <w:r w:rsidRPr="00B1424A">
              <w:rPr>
                <w:rFonts w:cstheme="minorHAnsi"/>
                <w:b/>
              </w:rPr>
              <w:t>Grupy docelowe</w:t>
            </w:r>
          </w:p>
        </w:tc>
        <w:tc>
          <w:tcPr>
            <w:tcW w:w="1865" w:type="dxa"/>
            <w:gridSpan w:val="3"/>
            <w:vMerge w:val="restart"/>
            <w:shd w:val="clear" w:color="auto" w:fill="FDE9D9" w:themeFill="accent6" w:themeFillTint="33"/>
            <w:textDirection w:val="btLr"/>
            <w:vAlign w:val="center"/>
          </w:tcPr>
          <w:p w14:paraId="5DACCE90" w14:textId="77777777" w:rsidR="00B01EC4" w:rsidRPr="00B1424A" w:rsidRDefault="00B01EC4" w:rsidP="00171442">
            <w:pPr>
              <w:ind w:left="113" w:right="113"/>
              <w:jc w:val="center"/>
              <w:rPr>
                <w:rFonts w:cstheme="minorHAnsi"/>
                <w:b/>
              </w:rPr>
            </w:pPr>
            <w:r w:rsidRPr="00B1424A">
              <w:rPr>
                <w:rFonts w:cstheme="minorHAnsi"/>
                <w:b/>
              </w:rPr>
              <w:t>Sposób realizacji</w:t>
            </w:r>
          </w:p>
        </w:tc>
        <w:tc>
          <w:tcPr>
            <w:tcW w:w="8214" w:type="dxa"/>
            <w:gridSpan w:val="21"/>
            <w:shd w:val="clear" w:color="auto" w:fill="FDE9D9" w:themeFill="accent6" w:themeFillTint="33"/>
          </w:tcPr>
          <w:p w14:paraId="497D6365" w14:textId="77777777" w:rsidR="00B01EC4" w:rsidRPr="0073593F" w:rsidRDefault="00B01EC4" w:rsidP="00171442">
            <w:pPr>
              <w:jc w:val="center"/>
              <w:rPr>
                <w:rFonts w:cstheme="minorHAnsi"/>
                <w:b/>
              </w:rPr>
            </w:pPr>
            <w:r w:rsidRPr="0073593F">
              <w:rPr>
                <w:rFonts w:cstheme="minorHAnsi"/>
                <w:b/>
              </w:rPr>
              <w:t>Wskaźniki produktu</w:t>
            </w:r>
          </w:p>
        </w:tc>
      </w:tr>
      <w:tr w:rsidR="00B01EC4" w:rsidRPr="00CE5142" w14:paraId="0E6385AE" w14:textId="77777777" w:rsidTr="00C5783D">
        <w:trPr>
          <w:trHeight w:val="744"/>
          <w:jc w:val="center"/>
        </w:trPr>
        <w:tc>
          <w:tcPr>
            <w:tcW w:w="3005" w:type="dxa"/>
            <w:gridSpan w:val="6"/>
            <w:vMerge/>
            <w:shd w:val="clear" w:color="auto" w:fill="FDE9D9" w:themeFill="accent6" w:themeFillTint="33"/>
            <w:vAlign w:val="center"/>
          </w:tcPr>
          <w:p w14:paraId="414B56E7" w14:textId="77777777" w:rsidR="00B01EC4" w:rsidRPr="00B1424A" w:rsidRDefault="00B01EC4" w:rsidP="00171442">
            <w:pPr>
              <w:jc w:val="center"/>
              <w:rPr>
                <w:rFonts w:cstheme="minorHAnsi"/>
                <w:b/>
              </w:rPr>
            </w:pPr>
          </w:p>
        </w:tc>
        <w:tc>
          <w:tcPr>
            <w:tcW w:w="1617" w:type="dxa"/>
            <w:gridSpan w:val="7"/>
            <w:vMerge/>
            <w:shd w:val="clear" w:color="auto" w:fill="FDE9D9" w:themeFill="accent6" w:themeFillTint="33"/>
            <w:vAlign w:val="center"/>
          </w:tcPr>
          <w:p w14:paraId="0251ACEB" w14:textId="77777777" w:rsidR="00B01EC4" w:rsidRPr="00B1424A" w:rsidRDefault="00B01EC4" w:rsidP="00171442">
            <w:pPr>
              <w:jc w:val="center"/>
              <w:rPr>
                <w:rFonts w:cstheme="minorHAnsi"/>
                <w:b/>
              </w:rPr>
            </w:pPr>
          </w:p>
        </w:tc>
        <w:tc>
          <w:tcPr>
            <w:tcW w:w="1865" w:type="dxa"/>
            <w:gridSpan w:val="3"/>
            <w:vMerge/>
            <w:shd w:val="clear" w:color="auto" w:fill="FDE9D9" w:themeFill="accent6" w:themeFillTint="33"/>
            <w:textDirection w:val="btLr"/>
            <w:vAlign w:val="center"/>
          </w:tcPr>
          <w:p w14:paraId="12637469" w14:textId="77777777" w:rsidR="00B01EC4" w:rsidRPr="00B1424A" w:rsidRDefault="00B01EC4" w:rsidP="00171442">
            <w:pPr>
              <w:ind w:left="113" w:right="113"/>
              <w:jc w:val="center"/>
              <w:rPr>
                <w:rFonts w:cstheme="minorHAnsi"/>
                <w:b/>
              </w:rPr>
            </w:pPr>
          </w:p>
        </w:tc>
        <w:tc>
          <w:tcPr>
            <w:tcW w:w="2430" w:type="dxa"/>
            <w:gridSpan w:val="5"/>
            <w:shd w:val="clear" w:color="auto" w:fill="FDE9D9" w:themeFill="accent6" w:themeFillTint="33"/>
            <w:vAlign w:val="center"/>
          </w:tcPr>
          <w:p w14:paraId="0C75AD1A" w14:textId="77777777" w:rsidR="00B01EC4" w:rsidRPr="00B1424A" w:rsidRDefault="00B01EC4" w:rsidP="00171442">
            <w:pPr>
              <w:jc w:val="center"/>
              <w:rPr>
                <w:rFonts w:cstheme="minorHAnsi"/>
                <w:b/>
              </w:rPr>
            </w:pPr>
            <w:r w:rsidRPr="00B1424A">
              <w:rPr>
                <w:rFonts w:cstheme="minorHAnsi"/>
                <w:b/>
              </w:rPr>
              <w:t>Nazwa</w:t>
            </w:r>
          </w:p>
        </w:tc>
        <w:tc>
          <w:tcPr>
            <w:tcW w:w="934" w:type="dxa"/>
            <w:gridSpan w:val="5"/>
            <w:shd w:val="clear" w:color="auto" w:fill="FDE9D9" w:themeFill="accent6" w:themeFillTint="33"/>
            <w:vAlign w:val="center"/>
          </w:tcPr>
          <w:p w14:paraId="197E7778" w14:textId="77777777" w:rsidR="00B01EC4" w:rsidRPr="00B1424A" w:rsidRDefault="00B01EC4" w:rsidP="00171442">
            <w:pPr>
              <w:jc w:val="center"/>
              <w:rPr>
                <w:rFonts w:cstheme="minorHAnsi"/>
                <w:b/>
              </w:rPr>
            </w:pPr>
            <w:r w:rsidRPr="00B1424A">
              <w:rPr>
                <w:rFonts w:cstheme="minorHAnsi"/>
                <w:b/>
              </w:rPr>
              <w:t>Jednostka miary</w:t>
            </w:r>
          </w:p>
        </w:tc>
        <w:tc>
          <w:tcPr>
            <w:tcW w:w="1562" w:type="dxa"/>
            <w:gridSpan w:val="5"/>
            <w:shd w:val="clear" w:color="auto" w:fill="FDE9D9" w:themeFill="accent6" w:themeFillTint="33"/>
            <w:vAlign w:val="center"/>
          </w:tcPr>
          <w:p w14:paraId="23B9F2D7" w14:textId="77777777" w:rsidR="00B01EC4" w:rsidRPr="00B1424A" w:rsidRDefault="00B01EC4" w:rsidP="00171442">
            <w:pPr>
              <w:jc w:val="center"/>
              <w:rPr>
                <w:rFonts w:cstheme="minorHAnsi"/>
                <w:b/>
              </w:rPr>
            </w:pPr>
            <w:r w:rsidRPr="00B1424A">
              <w:rPr>
                <w:rFonts w:cstheme="minorHAnsi"/>
                <w:b/>
              </w:rPr>
              <w:t>Wartość początkowa</w:t>
            </w:r>
            <w:r w:rsidRPr="00B1424A">
              <w:rPr>
                <w:rFonts w:cstheme="minorHAnsi"/>
                <w:b/>
              </w:rPr>
              <w:br/>
              <w:t xml:space="preserve"> 2015 rok</w:t>
            </w:r>
          </w:p>
        </w:tc>
        <w:tc>
          <w:tcPr>
            <w:tcW w:w="1311" w:type="dxa"/>
            <w:gridSpan w:val="3"/>
            <w:shd w:val="clear" w:color="auto" w:fill="FDE9D9" w:themeFill="accent6" w:themeFillTint="33"/>
            <w:vAlign w:val="center"/>
          </w:tcPr>
          <w:p w14:paraId="2FA5D715" w14:textId="7A816FC8" w:rsidR="00B01EC4" w:rsidRPr="00654913" w:rsidRDefault="00B01EC4" w:rsidP="00171442">
            <w:pPr>
              <w:jc w:val="center"/>
              <w:rPr>
                <w:rFonts w:cstheme="minorHAnsi"/>
                <w:b/>
              </w:rPr>
            </w:pPr>
            <w:r w:rsidRPr="00654913">
              <w:rPr>
                <w:rFonts w:cstheme="minorHAnsi"/>
                <w:b/>
              </w:rPr>
              <w:t xml:space="preserve">Wartość końcowa </w:t>
            </w:r>
            <w:r w:rsidRPr="00654913">
              <w:rPr>
                <w:rFonts w:cstheme="minorHAnsi"/>
                <w:b/>
              </w:rPr>
              <w:br/>
            </w:r>
            <w:r w:rsidR="001F4B55" w:rsidRPr="00654913">
              <w:rPr>
                <w:rFonts w:cstheme="minorHAnsi"/>
                <w:b/>
              </w:rPr>
              <w:t>202</w:t>
            </w:r>
            <w:r w:rsidR="0066526C" w:rsidRPr="00654913">
              <w:rPr>
                <w:rFonts w:cstheme="minorHAnsi"/>
                <w:b/>
              </w:rPr>
              <w:t>4</w:t>
            </w:r>
            <w:r w:rsidRPr="00654913">
              <w:rPr>
                <w:rFonts w:cstheme="minorHAnsi"/>
                <w:b/>
              </w:rPr>
              <w:t xml:space="preserve"> rok</w:t>
            </w:r>
          </w:p>
        </w:tc>
        <w:tc>
          <w:tcPr>
            <w:tcW w:w="1977" w:type="dxa"/>
            <w:gridSpan w:val="3"/>
            <w:shd w:val="clear" w:color="auto" w:fill="FDE9D9" w:themeFill="accent6" w:themeFillTint="33"/>
            <w:vAlign w:val="center"/>
          </w:tcPr>
          <w:p w14:paraId="08390438" w14:textId="77777777" w:rsidR="00B01EC4" w:rsidRPr="0073593F" w:rsidRDefault="00B01EC4" w:rsidP="00171442">
            <w:pPr>
              <w:jc w:val="center"/>
              <w:rPr>
                <w:rFonts w:cstheme="minorHAnsi"/>
                <w:b/>
              </w:rPr>
            </w:pPr>
            <w:r w:rsidRPr="0073593F">
              <w:rPr>
                <w:b/>
              </w:rPr>
              <w:t>Źródło danych/sposób pomiaru</w:t>
            </w:r>
          </w:p>
        </w:tc>
      </w:tr>
      <w:tr w:rsidR="00B01EC4" w:rsidRPr="00CE5142" w14:paraId="1DD3BA60" w14:textId="77777777" w:rsidTr="00C5783D">
        <w:trPr>
          <w:cantSplit/>
          <w:trHeight w:val="1134"/>
          <w:jc w:val="center"/>
        </w:trPr>
        <w:tc>
          <w:tcPr>
            <w:tcW w:w="817" w:type="dxa"/>
            <w:gridSpan w:val="2"/>
            <w:vMerge w:val="restart"/>
            <w:vAlign w:val="center"/>
          </w:tcPr>
          <w:p w14:paraId="1B0C1391" w14:textId="77777777" w:rsidR="00B01EC4" w:rsidRPr="00B1424A" w:rsidRDefault="00B01EC4" w:rsidP="00171442">
            <w:pPr>
              <w:jc w:val="center"/>
              <w:rPr>
                <w:rFonts w:cstheme="minorHAnsi"/>
              </w:rPr>
            </w:pPr>
            <w:r>
              <w:rPr>
                <w:rFonts w:cstheme="minorHAnsi"/>
              </w:rPr>
              <w:t>II</w:t>
            </w:r>
            <w:r w:rsidRPr="00B1424A">
              <w:rPr>
                <w:rFonts w:cstheme="minorHAnsi"/>
              </w:rPr>
              <w:t>.1.1</w:t>
            </w:r>
          </w:p>
        </w:tc>
        <w:tc>
          <w:tcPr>
            <w:tcW w:w="2188" w:type="dxa"/>
            <w:gridSpan w:val="4"/>
            <w:vMerge w:val="restart"/>
            <w:vAlign w:val="center"/>
          </w:tcPr>
          <w:p w14:paraId="395773B9" w14:textId="77777777" w:rsidR="00B01EC4" w:rsidRPr="00B1424A" w:rsidRDefault="00B01EC4" w:rsidP="00D66478">
            <w:pPr>
              <w:jc w:val="left"/>
              <w:rPr>
                <w:rFonts w:cstheme="minorHAnsi"/>
              </w:rPr>
            </w:pPr>
            <w:r w:rsidRPr="00B1424A">
              <w:rPr>
                <w:rFonts w:cstheme="minorHAnsi"/>
              </w:rPr>
              <w:t xml:space="preserve">Poprawa infrastruktury </w:t>
            </w:r>
            <w:r w:rsidRPr="002E194C">
              <w:rPr>
                <w:rFonts w:cstheme="minorHAnsi"/>
              </w:rPr>
              <w:t>publicznej i przestrzennej</w:t>
            </w:r>
            <w:r w:rsidR="00D66478" w:rsidRPr="002E194C">
              <w:rPr>
                <w:rFonts w:cstheme="minorHAnsi"/>
              </w:rPr>
              <w:t xml:space="preserve"> </w:t>
            </w:r>
            <w:r w:rsidR="00D66478" w:rsidRPr="002E194C">
              <w:t>służącej zaspokajaniu potrzeb kulturowych i społecznych</w:t>
            </w:r>
          </w:p>
        </w:tc>
        <w:tc>
          <w:tcPr>
            <w:tcW w:w="1617" w:type="dxa"/>
            <w:gridSpan w:val="7"/>
            <w:tcBorders>
              <w:top w:val="single" w:sz="2" w:space="0" w:color="auto"/>
              <w:bottom w:val="single" w:sz="2" w:space="0" w:color="auto"/>
            </w:tcBorders>
            <w:vAlign w:val="center"/>
          </w:tcPr>
          <w:p w14:paraId="6AFF5613" w14:textId="77777777" w:rsidR="00B01EC4" w:rsidRPr="00B1424A" w:rsidRDefault="00B01EC4" w:rsidP="00171442">
            <w:pPr>
              <w:jc w:val="center"/>
              <w:rPr>
                <w:rFonts w:cstheme="minorHAnsi"/>
              </w:rPr>
            </w:pPr>
            <w:r w:rsidRPr="00B1424A">
              <w:rPr>
                <w:rFonts w:cstheme="minorHAnsi"/>
              </w:rPr>
              <w:t>Mieszkańcy, turyści</w:t>
            </w:r>
          </w:p>
        </w:tc>
        <w:tc>
          <w:tcPr>
            <w:tcW w:w="1865" w:type="dxa"/>
            <w:gridSpan w:val="3"/>
            <w:tcBorders>
              <w:top w:val="single" w:sz="2" w:space="0" w:color="auto"/>
              <w:bottom w:val="single" w:sz="2" w:space="0" w:color="auto"/>
            </w:tcBorders>
            <w:vAlign w:val="center"/>
          </w:tcPr>
          <w:p w14:paraId="6095F6E2" w14:textId="77777777" w:rsidR="00B01EC4" w:rsidRPr="00B1424A" w:rsidRDefault="00B01EC4" w:rsidP="00171442">
            <w:pPr>
              <w:jc w:val="center"/>
              <w:rPr>
                <w:rFonts w:cstheme="minorHAnsi"/>
              </w:rPr>
            </w:pPr>
            <w:r w:rsidRPr="00B1424A">
              <w:rPr>
                <w:rFonts w:cstheme="minorHAnsi"/>
              </w:rPr>
              <w:t>Konkurs</w:t>
            </w:r>
          </w:p>
        </w:tc>
        <w:tc>
          <w:tcPr>
            <w:tcW w:w="2430" w:type="dxa"/>
            <w:gridSpan w:val="5"/>
            <w:vAlign w:val="center"/>
          </w:tcPr>
          <w:p w14:paraId="742D302A" w14:textId="77777777" w:rsidR="00B01EC4" w:rsidRPr="002E194C" w:rsidRDefault="00B01EC4" w:rsidP="00D66478">
            <w:pPr>
              <w:jc w:val="left"/>
              <w:rPr>
                <w:rFonts w:cstheme="minorHAnsi"/>
              </w:rPr>
            </w:pPr>
            <w:r w:rsidRPr="002E194C">
              <w:t xml:space="preserve">Liczba wybudowanych obiektów </w:t>
            </w:r>
            <w:r w:rsidR="00D66478" w:rsidRPr="002E194C">
              <w:t>infrastruktury publicznej i przestrzennej służących</w:t>
            </w:r>
            <w:r w:rsidRPr="002E194C">
              <w:t xml:space="preserve"> zaspokajaniu potrzeb kulturowych i społecznych</w:t>
            </w:r>
          </w:p>
        </w:tc>
        <w:tc>
          <w:tcPr>
            <w:tcW w:w="934" w:type="dxa"/>
            <w:gridSpan w:val="5"/>
            <w:tcBorders>
              <w:right w:val="single" w:sz="2" w:space="0" w:color="auto"/>
            </w:tcBorders>
            <w:vAlign w:val="center"/>
          </w:tcPr>
          <w:p w14:paraId="049DA2F6" w14:textId="77777777" w:rsidR="00B01EC4" w:rsidRPr="00B1424A" w:rsidRDefault="00B01EC4" w:rsidP="00171442">
            <w:pPr>
              <w:jc w:val="center"/>
            </w:pPr>
            <w:r>
              <w:rPr>
                <w:rFonts w:cstheme="minorHAnsi"/>
                <w:color w:val="000000" w:themeColor="text1"/>
              </w:rPr>
              <w:t>szt.</w:t>
            </w:r>
          </w:p>
        </w:tc>
        <w:tc>
          <w:tcPr>
            <w:tcW w:w="1562" w:type="dxa"/>
            <w:gridSpan w:val="5"/>
            <w:tcBorders>
              <w:left w:val="single" w:sz="2" w:space="0" w:color="auto"/>
            </w:tcBorders>
            <w:vAlign w:val="center"/>
          </w:tcPr>
          <w:p w14:paraId="2E8179D4" w14:textId="77777777" w:rsidR="00B01EC4" w:rsidRPr="00B1424A" w:rsidRDefault="00B01EC4" w:rsidP="00171442">
            <w:pPr>
              <w:jc w:val="center"/>
              <w:rPr>
                <w:rFonts w:cstheme="minorHAnsi"/>
              </w:rPr>
            </w:pPr>
            <w:r w:rsidRPr="00B1424A">
              <w:rPr>
                <w:rFonts w:cstheme="minorHAnsi"/>
              </w:rPr>
              <w:t>0</w:t>
            </w:r>
          </w:p>
        </w:tc>
        <w:tc>
          <w:tcPr>
            <w:tcW w:w="1311" w:type="dxa"/>
            <w:gridSpan w:val="3"/>
            <w:vAlign w:val="center"/>
          </w:tcPr>
          <w:p w14:paraId="382B9847" w14:textId="77777777" w:rsidR="00B01EC4" w:rsidRPr="00654913" w:rsidRDefault="00B01EC4" w:rsidP="00171442">
            <w:pPr>
              <w:jc w:val="center"/>
              <w:rPr>
                <w:rFonts w:cstheme="minorHAnsi"/>
              </w:rPr>
            </w:pPr>
            <w:r w:rsidRPr="00654913">
              <w:rPr>
                <w:rFonts w:cstheme="minorHAnsi"/>
              </w:rPr>
              <w:t>10</w:t>
            </w:r>
          </w:p>
        </w:tc>
        <w:tc>
          <w:tcPr>
            <w:tcW w:w="1977" w:type="dxa"/>
            <w:gridSpan w:val="3"/>
          </w:tcPr>
          <w:p w14:paraId="7B7DA299" w14:textId="77777777" w:rsidR="00B01EC4" w:rsidRPr="0073593F" w:rsidRDefault="00B01EC4" w:rsidP="00B01EC4">
            <w:pPr>
              <w:jc w:val="left"/>
            </w:pPr>
            <w:r w:rsidRPr="0073593F">
              <w:rPr>
                <w:rFonts w:cstheme="minorHAnsi"/>
              </w:rPr>
              <w:t>Sprawozdania beneficjentów, dane własne LGD/ raz do roku</w:t>
            </w:r>
          </w:p>
        </w:tc>
      </w:tr>
      <w:tr w:rsidR="00B01EC4" w:rsidRPr="00CE5142" w14:paraId="5C365F1D" w14:textId="77777777" w:rsidTr="00C5783D">
        <w:trPr>
          <w:cantSplit/>
          <w:trHeight w:val="1134"/>
          <w:jc w:val="center"/>
        </w:trPr>
        <w:tc>
          <w:tcPr>
            <w:tcW w:w="817" w:type="dxa"/>
            <w:gridSpan w:val="2"/>
            <w:vMerge/>
            <w:tcBorders>
              <w:bottom w:val="single" w:sz="12" w:space="0" w:color="auto"/>
            </w:tcBorders>
            <w:vAlign w:val="center"/>
          </w:tcPr>
          <w:p w14:paraId="5EA1B2D7" w14:textId="77777777" w:rsidR="00B01EC4" w:rsidRPr="00B1424A" w:rsidRDefault="00B01EC4" w:rsidP="00171442">
            <w:pPr>
              <w:jc w:val="center"/>
              <w:rPr>
                <w:rFonts w:cstheme="minorHAnsi"/>
              </w:rPr>
            </w:pPr>
          </w:p>
        </w:tc>
        <w:tc>
          <w:tcPr>
            <w:tcW w:w="2188" w:type="dxa"/>
            <w:gridSpan w:val="4"/>
            <w:vMerge/>
            <w:tcBorders>
              <w:bottom w:val="single" w:sz="12" w:space="0" w:color="auto"/>
            </w:tcBorders>
            <w:vAlign w:val="center"/>
          </w:tcPr>
          <w:p w14:paraId="7C56C442" w14:textId="77777777" w:rsidR="00B01EC4" w:rsidRPr="00B1424A" w:rsidRDefault="00B01EC4" w:rsidP="00B01EC4">
            <w:pPr>
              <w:jc w:val="left"/>
              <w:rPr>
                <w:rFonts w:cstheme="minorHAnsi"/>
              </w:rPr>
            </w:pPr>
          </w:p>
        </w:tc>
        <w:tc>
          <w:tcPr>
            <w:tcW w:w="1617" w:type="dxa"/>
            <w:gridSpan w:val="7"/>
            <w:tcBorders>
              <w:top w:val="single" w:sz="2" w:space="0" w:color="auto"/>
              <w:bottom w:val="single" w:sz="12" w:space="0" w:color="auto"/>
            </w:tcBorders>
            <w:vAlign w:val="center"/>
          </w:tcPr>
          <w:p w14:paraId="27B4163C" w14:textId="77777777" w:rsidR="00B01EC4" w:rsidRPr="00B1424A" w:rsidRDefault="00B01EC4" w:rsidP="00171442">
            <w:pPr>
              <w:jc w:val="center"/>
              <w:rPr>
                <w:rFonts w:cstheme="minorHAnsi"/>
              </w:rPr>
            </w:pPr>
            <w:r w:rsidRPr="00B1424A">
              <w:rPr>
                <w:rFonts w:cstheme="minorHAnsi"/>
              </w:rPr>
              <w:t>Mieszkańcy, turyści</w:t>
            </w:r>
          </w:p>
        </w:tc>
        <w:tc>
          <w:tcPr>
            <w:tcW w:w="1865" w:type="dxa"/>
            <w:gridSpan w:val="3"/>
            <w:tcBorders>
              <w:top w:val="single" w:sz="2" w:space="0" w:color="auto"/>
              <w:bottom w:val="single" w:sz="12" w:space="0" w:color="auto"/>
            </w:tcBorders>
            <w:vAlign w:val="center"/>
          </w:tcPr>
          <w:p w14:paraId="42C5B1D2" w14:textId="2D561013" w:rsidR="00C23E02" w:rsidRPr="00C23E02" w:rsidRDefault="00C23E02" w:rsidP="00171442">
            <w:pPr>
              <w:jc w:val="center"/>
              <w:rPr>
                <w:rFonts w:cstheme="minorHAnsi"/>
              </w:rPr>
            </w:pPr>
            <w:r w:rsidRPr="00E40ECF">
              <w:rPr>
                <w:rFonts w:cstheme="minorHAnsi"/>
              </w:rPr>
              <w:t>Konkurs</w:t>
            </w:r>
          </w:p>
        </w:tc>
        <w:tc>
          <w:tcPr>
            <w:tcW w:w="2430" w:type="dxa"/>
            <w:gridSpan w:val="5"/>
            <w:tcBorders>
              <w:bottom w:val="single" w:sz="12" w:space="0" w:color="auto"/>
            </w:tcBorders>
            <w:vAlign w:val="center"/>
          </w:tcPr>
          <w:p w14:paraId="35439DB5" w14:textId="624CD8E9" w:rsidR="00B01EC4" w:rsidRPr="002E194C" w:rsidRDefault="00B01EC4" w:rsidP="00B01EC4">
            <w:pPr>
              <w:jc w:val="left"/>
              <w:rPr>
                <w:rFonts w:cstheme="minorHAnsi"/>
              </w:rPr>
            </w:pPr>
            <w:r w:rsidRPr="00D55870">
              <w:t xml:space="preserve">Liczba </w:t>
            </w:r>
            <w:r w:rsidR="00E10A0B" w:rsidRPr="00D55870">
              <w:t>wybudowanych/</w:t>
            </w:r>
            <w:r w:rsidRPr="00D55870">
              <w:t xml:space="preserve">wyremontowanych/zmodernizowanych/wyposażonych obiektów </w:t>
            </w:r>
            <w:r w:rsidR="00D66478" w:rsidRPr="00D55870">
              <w:t>infrastruktury publicznej i</w:t>
            </w:r>
            <w:r w:rsidR="00CD19A4" w:rsidRPr="00D55870">
              <w:t>/lub</w:t>
            </w:r>
            <w:r w:rsidR="00D66478" w:rsidRPr="00D55870">
              <w:t xml:space="preserve"> przestrzennej </w:t>
            </w:r>
            <w:r w:rsidRPr="00D55870">
              <w:t>służących zaspokajaniu potrzeb kulturowych i społecznych</w:t>
            </w:r>
          </w:p>
        </w:tc>
        <w:tc>
          <w:tcPr>
            <w:tcW w:w="934" w:type="dxa"/>
            <w:gridSpan w:val="5"/>
            <w:tcBorders>
              <w:bottom w:val="single" w:sz="12" w:space="0" w:color="auto"/>
              <w:right w:val="single" w:sz="2" w:space="0" w:color="auto"/>
            </w:tcBorders>
            <w:vAlign w:val="center"/>
          </w:tcPr>
          <w:p w14:paraId="7E05E91D" w14:textId="77777777" w:rsidR="00B01EC4" w:rsidRPr="00B1424A" w:rsidRDefault="00B01EC4" w:rsidP="00171442">
            <w:pPr>
              <w:jc w:val="center"/>
            </w:pPr>
            <w:r>
              <w:rPr>
                <w:rFonts w:cstheme="minorHAnsi"/>
                <w:color w:val="000000" w:themeColor="text1"/>
              </w:rPr>
              <w:t>szt.</w:t>
            </w:r>
          </w:p>
        </w:tc>
        <w:tc>
          <w:tcPr>
            <w:tcW w:w="1562" w:type="dxa"/>
            <w:gridSpan w:val="5"/>
            <w:tcBorders>
              <w:left w:val="single" w:sz="2" w:space="0" w:color="auto"/>
              <w:bottom w:val="single" w:sz="12" w:space="0" w:color="auto"/>
            </w:tcBorders>
            <w:vAlign w:val="center"/>
          </w:tcPr>
          <w:p w14:paraId="43CCFEDD" w14:textId="77777777" w:rsidR="00B01EC4" w:rsidRPr="00B1424A" w:rsidRDefault="00B01EC4" w:rsidP="00171442">
            <w:pPr>
              <w:jc w:val="center"/>
              <w:rPr>
                <w:rFonts w:cstheme="minorHAnsi"/>
              </w:rPr>
            </w:pPr>
            <w:r w:rsidRPr="00B1424A">
              <w:rPr>
                <w:rFonts w:cstheme="minorHAnsi"/>
              </w:rPr>
              <w:t>0</w:t>
            </w:r>
          </w:p>
        </w:tc>
        <w:tc>
          <w:tcPr>
            <w:tcW w:w="1311" w:type="dxa"/>
            <w:gridSpan w:val="3"/>
            <w:tcBorders>
              <w:bottom w:val="single" w:sz="12" w:space="0" w:color="auto"/>
            </w:tcBorders>
            <w:vAlign w:val="center"/>
          </w:tcPr>
          <w:p w14:paraId="2A5A2B8B" w14:textId="62A421B1" w:rsidR="00A744AB" w:rsidRPr="00A744AB" w:rsidRDefault="00A744AB" w:rsidP="00171442">
            <w:pPr>
              <w:jc w:val="center"/>
              <w:rPr>
                <w:rFonts w:cstheme="minorHAnsi"/>
              </w:rPr>
            </w:pPr>
            <w:r w:rsidRPr="00DA34F6">
              <w:rPr>
                <w:rFonts w:cstheme="minorHAnsi"/>
              </w:rPr>
              <w:t>37</w:t>
            </w:r>
          </w:p>
        </w:tc>
        <w:tc>
          <w:tcPr>
            <w:tcW w:w="1977" w:type="dxa"/>
            <w:gridSpan w:val="3"/>
            <w:tcBorders>
              <w:bottom w:val="single" w:sz="12" w:space="0" w:color="auto"/>
            </w:tcBorders>
          </w:tcPr>
          <w:p w14:paraId="6045435E" w14:textId="77777777" w:rsidR="00B01EC4" w:rsidRPr="0073593F" w:rsidRDefault="00B01EC4" w:rsidP="00B01EC4">
            <w:pPr>
              <w:jc w:val="left"/>
            </w:pPr>
            <w:r w:rsidRPr="0073593F">
              <w:rPr>
                <w:rFonts w:cstheme="minorHAnsi"/>
              </w:rPr>
              <w:t>Sprawozdania beneficjentów, dane własne LGD/ raz do roku</w:t>
            </w:r>
          </w:p>
        </w:tc>
      </w:tr>
      <w:tr w:rsidR="00B01EC4" w:rsidRPr="00CE5142" w14:paraId="7A4003E4" w14:textId="77777777" w:rsidTr="00C5783D">
        <w:trPr>
          <w:cantSplit/>
          <w:trHeight w:val="1459"/>
          <w:jc w:val="center"/>
        </w:trPr>
        <w:tc>
          <w:tcPr>
            <w:tcW w:w="817" w:type="dxa"/>
            <w:gridSpan w:val="2"/>
            <w:tcBorders>
              <w:top w:val="single" w:sz="12" w:space="0" w:color="auto"/>
              <w:bottom w:val="single" w:sz="12" w:space="0" w:color="auto"/>
            </w:tcBorders>
            <w:vAlign w:val="center"/>
          </w:tcPr>
          <w:p w14:paraId="2CEBBFF1" w14:textId="77777777" w:rsidR="00B01EC4" w:rsidRPr="00B1424A" w:rsidRDefault="00B01EC4" w:rsidP="00171442">
            <w:pPr>
              <w:jc w:val="center"/>
              <w:rPr>
                <w:rFonts w:cstheme="minorHAnsi"/>
              </w:rPr>
            </w:pPr>
            <w:r>
              <w:rPr>
                <w:rFonts w:cstheme="minorHAnsi"/>
              </w:rPr>
              <w:t>II</w:t>
            </w:r>
            <w:r w:rsidRPr="00B1424A">
              <w:rPr>
                <w:rFonts w:cstheme="minorHAnsi"/>
              </w:rPr>
              <w:t>.1.2</w:t>
            </w:r>
          </w:p>
        </w:tc>
        <w:tc>
          <w:tcPr>
            <w:tcW w:w="2188" w:type="dxa"/>
            <w:gridSpan w:val="4"/>
            <w:tcBorders>
              <w:top w:val="single" w:sz="12" w:space="0" w:color="auto"/>
            </w:tcBorders>
            <w:vAlign w:val="center"/>
          </w:tcPr>
          <w:p w14:paraId="6B2F434F" w14:textId="77777777" w:rsidR="00B01EC4" w:rsidRPr="00B1424A" w:rsidRDefault="00B01EC4" w:rsidP="00B01EC4">
            <w:pPr>
              <w:jc w:val="left"/>
              <w:rPr>
                <w:rFonts w:cstheme="minorHAnsi"/>
              </w:rPr>
            </w:pPr>
            <w:r w:rsidRPr="00B1424A">
              <w:rPr>
                <w:rFonts w:cstheme="minorHAnsi"/>
              </w:rPr>
              <w:t>Zachowanie dorobku historycznego, kulturowego oraz sakralnego obszaru LGD</w:t>
            </w:r>
          </w:p>
        </w:tc>
        <w:tc>
          <w:tcPr>
            <w:tcW w:w="1617" w:type="dxa"/>
            <w:gridSpan w:val="7"/>
            <w:tcBorders>
              <w:top w:val="single" w:sz="12" w:space="0" w:color="auto"/>
            </w:tcBorders>
            <w:vAlign w:val="center"/>
          </w:tcPr>
          <w:p w14:paraId="0F3627D6" w14:textId="77777777" w:rsidR="00B01EC4" w:rsidRPr="00B1424A" w:rsidRDefault="00B01EC4" w:rsidP="00171442">
            <w:pPr>
              <w:jc w:val="center"/>
              <w:rPr>
                <w:rFonts w:cstheme="minorHAnsi"/>
              </w:rPr>
            </w:pPr>
            <w:r w:rsidRPr="00B1424A">
              <w:rPr>
                <w:rFonts w:cstheme="minorHAnsi"/>
              </w:rPr>
              <w:t>Mieszkańcy, turyści</w:t>
            </w:r>
          </w:p>
        </w:tc>
        <w:tc>
          <w:tcPr>
            <w:tcW w:w="1865" w:type="dxa"/>
            <w:gridSpan w:val="3"/>
            <w:tcBorders>
              <w:top w:val="single" w:sz="12" w:space="0" w:color="auto"/>
            </w:tcBorders>
            <w:vAlign w:val="center"/>
          </w:tcPr>
          <w:p w14:paraId="2BA2F337" w14:textId="77777777" w:rsidR="00B01EC4" w:rsidRPr="00B1424A" w:rsidRDefault="00B01EC4" w:rsidP="00171442">
            <w:pPr>
              <w:jc w:val="center"/>
              <w:rPr>
                <w:rFonts w:cstheme="minorHAnsi"/>
              </w:rPr>
            </w:pPr>
            <w:r w:rsidRPr="00B1424A">
              <w:rPr>
                <w:rFonts w:cstheme="minorHAnsi"/>
              </w:rPr>
              <w:t>Konkurs</w:t>
            </w:r>
          </w:p>
        </w:tc>
        <w:tc>
          <w:tcPr>
            <w:tcW w:w="2430" w:type="dxa"/>
            <w:gridSpan w:val="5"/>
            <w:tcBorders>
              <w:top w:val="single" w:sz="12" w:space="0" w:color="auto"/>
            </w:tcBorders>
            <w:vAlign w:val="center"/>
          </w:tcPr>
          <w:p w14:paraId="255960D8" w14:textId="77777777" w:rsidR="00B01EC4" w:rsidRPr="00B1424A" w:rsidRDefault="00B01EC4" w:rsidP="00B01EC4">
            <w:pPr>
              <w:jc w:val="left"/>
              <w:rPr>
                <w:rFonts w:cstheme="minorHAnsi"/>
              </w:rPr>
            </w:pPr>
            <w:r w:rsidRPr="00B1424A">
              <w:t>Liczba zabytków poddanych pracom konserwatorskim lub restauratorskim w wyniku wsparcia otrzymanego w ramach realizacji LSR</w:t>
            </w:r>
          </w:p>
        </w:tc>
        <w:tc>
          <w:tcPr>
            <w:tcW w:w="934" w:type="dxa"/>
            <w:gridSpan w:val="5"/>
            <w:tcBorders>
              <w:top w:val="single" w:sz="12" w:space="0" w:color="auto"/>
              <w:right w:val="single" w:sz="2" w:space="0" w:color="auto"/>
            </w:tcBorders>
            <w:vAlign w:val="center"/>
          </w:tcPr>
          <w:p w14:paraId="70E50C77" w14:textId="77777777" w:rsidR="00B01EC4" w:rsidRPr="00B1424A" w:rsidRDefault="00B01EC4" w:rsidP="00171442">
            <w:pPr>
              <w:jc w:val="center"/>
            </w:pPr>
            <w:r>
              <w:rPr>
                <w:rFonts w:cstheme="minorHAnsi"/>
                <w:color w:val="000000" w:themeColor="text1"/>
              </w:rPr>
              <w:t>szt.</w:t>
            </w:r>
          </w:p>
        </w:tc>
        <w:tc>
          <w:tcPr>
            <w:tcW w:w="1562" w:type="dxa"/>
            <w:gridSpan w:val="5"/>
            <w:tcBorders>
              <w:top w:val="single" w:sz="12" w:space="0" w:color="auto"/>
              <w:left w:val="single" w:sz="2" w:space="0" w:color="auto"/>
            </w:tcBorders>
            <w:vAlign w:val="center"/>
          </w:tcPr>
          <w:p w14:paraId="1E1C34CF" w14:textId="77777777" w:rsidR="00B01EC4" w:rsidRPr="00B1424A" w:rsidRDefault="00B01EC4" w:rsidP="00171442">
            <w:pPr>
              <w:jc w:val="center"/>
              <w:rPr>
                <w:rFonts w:cstheme="minorHAnsi"/>
              </w:rPr>
            </w:pPr>
            <w:r w:rsidRPr="00B1424A">
              <w:rPr>
                <w:rFonts w:cstheme="minorHAnsi"/>
              </w:rPr>
              <w:t>0</w:t>
            </w:r>
          </w:p>
        </w:tc>
        <w:tc>
          <w:tcPr>
            <w:tcW w:w="1311" w:type="dxa"/>
            <w:gridSpan w:val="3"/>
            <w:tcBorders>
              <w:top w:val="single" w:sz="12" w:space="0" w:color="auto"/>
            </w:tcBorders>
            <w:vAlign w:val="center"/>
          </w:tcPr>
          <w:p w14:paraId="3B229B2D" w14:textId="77777777" w:rsidR="00B01EC4" w:rsidRPr="00B1424A" w:rsidRDefault="00B01EC4" w:rsidP="00171442">
            <w:pPr>
              <w:jc w:val="center"/>
              <w:rPr>
                <w:rFonts w:cstheme="minorHAnsi"/>
              </w:rPr>
            </w:pPr>
            <w:r>
              <w:rPr>
                <w:rFonts w:cstheme="minorHAnsi"/>
              </w:rPr>
              <w:t>4</w:t>
            </w:r>
          </w:p>
        </w:tc>
        <w:tc>
          <w:tcPr>
            <w:tcW w:w="1977" w:type="dxa"/>
            <w:gridSpan w:val="3"/>
            <w:tcBorders>
              <w:top w:val="single" w:sz="12" w:space="0" w:color="auto"/>
            </w:tcBorders>
          </w:tcPr>
          <w:p w14:paraId="39A7ED1B" w14:textId="77777777" w:rsidR="00B01EC4" w:rsidRPr="0073593F" w:rsidRDefault="00B01EC4" w:rsidP="00B01EC4">
            <w:pPr>
              <w:jc w:val="left"/>
            </w:pPr>
            <w:r w:rsidRPr="0073593F">
              <w:rPr>
                <w:rFonts w:cstheme="minorHAnsi"/>
              </w:rPr>
              <w:t>Sprawozdania beneficjentów, dane własne LGD/ raz do roku</w:t>
            </w:r>
          </w:p>
        </w:tc>
      </w:tr>
      <w:tr w:rsidR="00A221FC" w:rsidRPr="00CE5142" w14:paraId="58E35515" w14:textId="77777777" w:rsidTr="00007D1E">
        <w:trPr>
          <w:cantSplit/>
          <w:trHeight w:val="1134"/>
          <w:jc w:val="center"/>
        </w:trPr>
        <w:tc>
          <w:tcPr>
            <w:tcW w:w="817" w:type="dxa"/>
            <w:gridSpan w:val="2"/>
            <w:vMerge w:val="restart"/>
            <w:vAlign w:val="center"/>
          </w:tcPr>
          <w:p w14:paraId="18D7A967" w14:textId="7FF99344" w:rsidR="00A221FC" w:rsidRPr="00B1424A" w:rsidRDefault="00A221FC" w:rsidP="00C23E02">
            <w:pPr>
              <w:jc w:val="center"/>
              <w:rPr>
                <w:rFonts w:cstheme="minorHAnsi"/>
              </w:rPr>
            </w:pPr>
            <w:r>
              <w:rPr>
                <w:rFonts w:cstheme="minorHAnsi"/>
              </w:rPr>
              <w:t>II.2.1</w:t>
            </w:r>
          </w:p>
        </w:tc>
        <w:tc>
          <w:tcPr>
            <w:tcW w:w="2188" w:type="dxa"/>
            <w:gridSpan w:val="4"/>
            <w:vMerge w:val="restart"/>
            <w:vAlign w:val="center"/>
          </w:tcPr>
          <w:p w14:paraId="248A8233" w14:textId="37BA79BD" w:rsidR="00A221FC" w:rsidRPr="00B1424A" w:rsidRDefault="00A221FC" w:rsidP="00E40ECF">
            <w:pPr>
              <w:jc w:val="left"/>
              <w:rPr>
                <w:rFonts w:cstheme="minorHAnsi"/>
              </w:rPr>
            </w:pPr>
            <w:r>
              <w:rPr>
                <w:rFonts w:cstheme="minorHAnsi"/>
              </w:rPr>
              <w:t>Wzbogacenie oferty czasu wolnego w zakresie rekreacji</w:t>
            </w:r>
          </w:p>
        </w:tc>
        <w:tc>
          <w:tcPr>
            <w:tcW w:w="1617" w:type="dxa"/>
            <w:gridSpan w:val="7"/>
            <w:tcBorders>
              <w:top w:val="single" w:sz="2" w:space="0" w:color="auto"/>
              <w:bottom w:val="single" w:sz="12" w:space="0" w:color="auto"/>
            </w:tcBorders>
            <w:vAlign w:val="center"/>
          </w:tcPr>
          <w:p w14:paraId="70B1B7B0" w14:textId="57710F72" w:rsidR="00A221FC" w:rsidRPr="00B1424A" w:rsidRDefault="00A221FC" w:rsidP="00C23E02">
            <w:pPr>
              <w:jc w:val="center"/>
              <w:rPr>
                <w:rFonts w:cstheme="minorHAnsi"/>
              </w:rPr>
            </w:pPr>
            <w:r w:rsidRPr="00B1424A">
              <w:rPr>
                <w:rFonts w:cstheme="minorHAnsi"/>
              </w:rPr>
              <w:t>Mieszkańcy, turyści</w:t>
            </w:r>
          </w:p>
        </w:tc>
        <w:tc>
          <w:tcPr>
            <w:tcW w:w="1865" w:type="dxa"/>
            <w:gridSpan w:val="3"/>
            <w:tcBorders>
              <w:top w:val="single" w:sz="2" w:space="0" w:color="auto"/>
              <w:bottom w:val="single" w:sz="12" w:space="0" w:color="auto"/>
            </w:tcBorders>
            <w:vAlign w:val="center"/>
          </w:tcPr>
          <w:p w14:paraId="6CE0E0FB" w14:textId="7655E153" w:rsidR="00A221FC" w:rsidRPr="00C23E02" w:rsidRDefault="00A221FC" w:rsidP="00C23E02">
            <w:pPr>
              <w:jc w:val="center"/>
              <w:rPr>
                <w:rFonts w:cstheme="minorHAnsi"/>
                <w:strike/>
                <w:highlight w:val="yellow"/>
              </w:rPr>
            </w:pPr>
            <w:r w:rsidRPr="00E40ECF">
              <w:rPr>
                <w:rFonts w:cstheme="minorHAnsi"/>
              </w:rPr>
              <w:t>Konkurs</w:t>
            </w:r>
          </w:p>
        </w:tc>
        <w:tc>
          <w:tcPr>
            <w:tcW w:w="2430" w:type="dxa"/>
            <w:gridSpan w:val="5"/>
            <w:tcBorders>
              <w:bottom w:val="single" w:sz="12" w:space="0" w:color="auto"/>
            </w:tcBorders>
            <w:vAlign w:val="center"/>
          </w:tcPr>
          <w:p w14:paraId="0A23FBBE" w14:textId="35AC0D3E" w:rsidR="00A221FC" w:rsidRPr="00C23E02" w:rsidRDefault="00A221FC" w:rsidP="00C23E02">
            <w:pPr>
              <w:jc w:val="left"/>
              <w:rPr>
                <w:rFonts w:cstheme="minorHAnsi"/>
                <w:color w:val="FF0000"/>
                <w:highlight w:val="yellow"/>
              </w:rPr>
            </w:pPr>
            <w:r w:rsidRPr="00E40ECF">
              <w:rPr>
                <w:rFonts w:cstheme="minorHAnsi"/>
              </w:rPr>
              <w:t>Liczba wybudowanych /wyremontowanych/ wyposaż</w:t>
            </w:r>
            <w:r>
              <w:rPr>
                <w:rFonts w:cstheme="minorHAnsi"/>
              </w:rPr>
              <w:t>onych</w:t>
            </w:r>
            <w:r w:rsidRPr="00E40ECF">
              <w:rPr>
                <w:rFonts w:cstheme="minorHAnsi"/>
              </w:rPr>
              <w:t xml:space="preserve"> obiektów rekreacyjnych </w:t>
            </w:r>
          </w:p>
        </w:tc>
        <w:tc>
          <w:tcPr>
            <w:tcW w:w="934" w:type="dxa"/>
            <w:gridSpan w:val="5"/>
            <w:tcBorders>
              <w:bottom w:val="single" w:sz="12" w:space="0" w:color="auto"/>
              <w:right w:val="single" w:sz="2" w:space="0" w:color="auto"/>
            </w:tcBorders>
            <w:vAlign w:val="center"/>
          </w:tcPr>
          <w:p w14:paraId="217D538F" w14:textId="5B28CA51" w:rsidR="00A221FC" w:rsidRPr="00E40ECF" w:rsidRDefault="00A221FC" w:rsidP="00C23E02">
            <w:pPr>
              <w:jc w:val="center"/>
              <w:rPr>
                <w:rFonts w:cstheme="minorHAnsi"/>
              </w:rPr>
            </w:pPr>
            <w:r>
              <w:rPr>
                <w:rFonts w:cstheme="minorHAnsi"/>
              </w:rPr>
              <w:t>szt.</w:t>
            </w:r>
          </w:p>
        </w:tc>
        <w:tc>
          <w:tcPr>
            <w:tcW w:w="1562" w:type="dxa"/>
            <w:gridSpan w:val="5"/>
            <w:tcBorders>
              <w:left w:val="single" w:sz="2" w:space="0" w:color="auto"/>
              <w:bottom w:val="single" w:sz="12" w:space="0" w:color="auto"/>
            </w:tcBorders>
            <w:vAlign w:val="center"/>
          </w:tcPr>
          <w:p w14:paraId="5FFB5CE1" w14:textId="7356D76D" w:rsidR="00A221FC" w:rsidRPr="00E40ECF" w:rsidRDefault="00A221FC" w:rsidP="00C23E02">
            <w:pPr>
              <w:jc w:val="center"/>
              <w:rPr>
                <w:rFonts w:cstheme="minorHAnsi"/>
              </w:rPr>
            </w:pPr>
            <w:r w:rsidRPr="00E40ECF">
              <w:rPr>
                <w:rFonts w:cstheme="minorHAnsi"/>
              </w:rPr>
              <w:t>0</w:t>
            </w:r>
          </w:p>
        </w:tc>
        <w:tc>
          <w:tcPr>
            <w:tcW w:w="1311" w:type="dxa"/>
            <w:gridSpan w:val="3"/>
            <w:tcBorders>
              <w:bottom w:val="single" w:sz="12" w:space="0" w:color="auto"/>
            </w:tcBorders>
            <w:vAlign w:val="center"/>
          </w:tcPr>
          <w:p w14:paraId="49270BF7" w14:textId="44178C40" w:rsidR="00A744AB" w:rsidRPr="00A744AB" w:rsidRDefault="00A744AB" w:rsidP="00C23E02">
            <w:pPr>
              <w:jc w:val="center"/>
              <w:rPr>
                <w:rFonts w:cstheme="minorHAnsi"/>
              </w:rPr>
            </w:pPr>
            <w:r w:rsidRPr="00DA34F6">
              <w:rPr>
                <w:rFonts w:cstheme="minorHAnsi"/>
              </w:rPr>
              <w:t>38</w:t>
            </w:r>
          </w:p>
        </w:tc>
        <w:tc>
          <w:tcPr>
            <w:tcW w:w="1977" w:type="dxa"/>
            <w:gridSpan w:val="3"/>
            <w:tcBorders>
              <w:bottom w:val="single" w:sz="12" w:space="0" w:color="auto"/>
            </w:tcBorders>
            <w:vAlign w:val="center"/>
          </w:tcPr>
          <w:p w14:paraId="7A02CF9B" w14:textId="2AA9ECB3" w:rsidR="00A221FC" w:rsidRPr="00E40ECF" w:rsidRDefault="00A221FC" w:rsidP="00C23E02">
            <w:pPr>
              <w:jc w:val="left"/>
              <w:rPr>
                <w:rFonts w:cstheme="minorHAnsi"/>
              </w:rPr>
            </w:pPr>
            <w:r w:rsidRPr="00E40ECF">
              <w:rPr>
                <w:rFonts w:cstheme="minorHAnsi"/>
              </w:rPr>
              <w:t>Sprawozdania beneficjentów, dane własne LGD/ raz do roku</w:t>
            </w:r>
          </w:p>
        </w:tc>
      </w:tr>
      <w:tr w:rsidR="004C7F24" w:rsidRPr="00CE5142" w14:paraId="35EA86CA" w14:textId="77777777" w:rsidTr="00007D1E">
        <w:trPr>
          <w:cantSplit/>
          <w:trHeight w:val="1134"/>
          <w:jc w:val="center"/>
        </w:trPr>
        <w:tc>
          <w:tcPr>
            <w:tcW w:w="817" w:type="dxa"/>
            <w:gridSpan w:val="2"/>
            <w:vMerge/>
            <w:vAlign w:val="center"/>
          </w:tcPr>
          <w:p w14:paraId="602A4BE4" w14:textId="77777777" w:rsidR="004C7F24" w:rsidRDefault="004C7F24" w:rsidP="00C23E02">
            <w:pPr>
              <w:jc w:val="center"/>
              <w:rPr>
                <w:rFonts w:cstheme="minorHAnsi"/>
              </w:rPr>
            </w:pPr>
          </w:p>
        </w:tc>
        <w:tc>
          <w:tcPr>
            <w:tcW w:w="2188" w:type="dxa"/>
            <w:gridSpan w:val="4"/>
            <w:vMerge/>
            <w:vAlign w:val="center"/>
          </w:tcPr>
          <w:p w14:paraId="51AE42FE" w14:textId="77777777" w:rsidR="004C7F24" w:rsidRDefault="004C7F24" w:rsidP="00E40ECF">
            <w:pPr>
              <w:jc w:val="left"/>
              <w:rPr>
                <w:rFonts w:cstheme="minorHAnsi"/>
              </w:rPr>
            </w:pPr>
          </w:p>
        </w:tc>
        <w:tc>
          <w:tcPr>
            <w:tcW w:w="1617" w:type="dxa"/>
            <w:gridSpan w:val="7"/>
            <w:tcBorders>
              <w:top w:val="single" w:sz="2" w:space="0" w:color="auto"/>
              <w:bottom w:val="single" w:sz="12" w:space="0" w:color="auto"/>
            </w:tcBorders>
            <w:vAlign w:val="center"/>
          </w:tcPr>
          <w:p w14:paraId="254CE9F5" w14:textId="57553406" w:rsidR="004C7F24" w:rsidRPr="004C4C03" w:rsidRDefault="004C7F24" w:rsidP="004C7F24">
            <w:pPr>
              <w:jc w:val="center"/>
              <w:rPr>
                <w:rFonts w:cstheme="minorHAnsi"/>
              </w:rPr>
            </w:pPr>
            <w:r w:rsidRPr="004C4C03">
              <w:rPr>
                <w:rFonts w:cstheme="minorHAnsi"/>
              </w:rPr>
              <w:t>Mieszkańcy, turyści</w:t>
            </w:r>
          </w:p>
        </w:tc>
        <w:tc>
          <w:tcPr>
            <w:tcW w:w="1865" w:type="dxa"/>
            <w:gridSpan w:val="3"/>
            <w:tcBorders>
              <w:top w:val="single" w:sz="2" w:space="0" w:color="auto"/>
              <w:bottom w:val="single" w:sz="12" w:space="0" w:color="auto"/>
            </w:tcBorders>
            <w:vAlign w:val="center"/>
          </w:tcPr>
          <w:p w14:paraId="12B8341F" w14:textId="0CF180AB" w:rsidR="004C7F24" w:rsidRPr="004C4C03" w:rsidRDefault="004C7F24" w:rsidP="004C7F24">
            <w:pPr>
              <w:jc w:val="center"/>
              <w:rPr>
                <w:rFonts w:cstheme="minorHAnsi"/>
              </w:rPr>
            </w:pPr>
            <w:r w:rsidRPr="004C4C03">
              <w:rPr>
                <w:rFonts w:cstheme="minorHAnsi"/>
              </w:rPr>
              <w:t>Projekt własny</w:t>
            </w:r>
          </w:p>
        </w:tc>
        <w:tc>
          <w:tcPr>
            <w:tcW w:w="2430" w:type="dxa"/>
            <w:gridSpan w:val="5"/>
            <w:tcBorders>
              <w:bottom w:val="single" w:sz="12" w:space="0" w:color="auto"/>
            </w:tcBorders>
            <w:vAlign w:val="center"/>
          </w:tcPr>
          <w:p w14:paraId="3FB4541E" w14:textId="27E1DA31" w:rsidR="004C7F24" w:rsidRPr="004C4C03" w:rsidRDefault="004C7F24" w:rsidP="004C7F24">
            <w:pPr>
              <w:jc w:val="center"/>
              <w:rPr>
                <w:rFonts w:cstheme="minorHAnsi"/>
              </w:rPr>
            </w:pPr>
            <w:r w:rsidRPr="004C4C03">
              <w:rPr>
                <w:rFonts w:cstheme="minorHAnsi"/>
              </w:rPr>
              <w:t>Liczba inicjatyw wspierających rekreację</w:t>
            </w:r>
          </w:p>
        </w:tc>
        <w:tc>
          <w:tcPr>
            <w:tcW w:w="934" w:type="dxa"/>
            <w:gridSpan w:val="5"/>
            <w:tcBorders>
              <w:bottom w:val="single" w:sz="12" w:space="0" w:color="auto"/>
              <w:right w:val="single" w:sz="2" w:space="0" w:color="auto"/>
            </w:tcBorders>
            <w:vAlign w:val="center"/>
          </w:tcPr>
          <w:p w14:paraId="040BC7FC" w14:textId="366C0FC8" w:rsidR="004C7F24" w:rsidRPr="004C4C03" w:rsidRDefault="004C7F24" w:rsidP="004C7F24">
            <w:pPr>
              <w:jc w:val="center"/>
              <w:rPr>
                <w:rFonts w:cstheme="minorHAnsi"/>
              </w:rPr>
            </w:pPr>
            <w:r w:rsidRPr="004C4C03">
              <w:rPr>
                <w:rFonts w:cstheme="minorHAnsi"/>
              </w:rPr>
              <w:t>Szt.</w:t>
            </w:r>
          </w:p>
        </w:tc>
        <w:tc>
          <w:tcPr>
            <w:tcW w:w="1562" w:type="dxa"/>
            <w:gridSpan w:val="5"/>
            <w:tcBorders>
              <w:left w:val="single" w:sz="2" w:space="0" w:color="auto"/>
              <w:bottom w:val="single" w:sz="12" w:space="0" w:color="auto"/>
            </w:tcBorders>
            <w:vAlign w:val="center"/>
          </w:tcPr>
          <w:p w14:paraId="5303D428" w14:textId="0F9BE822" w:rsidR="004C7F24" w:rsidRPr="004C4C03" w:rsidRDefault="004C7F24" w:rsidP="004C7F24">
            <w:pPr>
              <w:jc w:val="center"/>
              <w:rPr>
                <w:rFonts w:cstheme="minorHAnsi"/>
              </w:rPr>
            </w:pPr>
            <w:r w:rsidRPr="004C4C03">
              <w:rPr>
                <w:rFonts w:cstheme="minorHAnsi"/>
              </w:rPr>
              <w:t>0</w:t>
            </w:r>
          </w:p>
        </w:tc>
        <w:tc>
          <w:tcPr>
            <w:tcW w:w="1311" w:type="dxa"/>
            <w:gridSpan w:val="3"/>
            <w:tcBorders>
              <w:bottom w:val="single" w:sz="12" w:space="0" w:color="auto"/>
            </w:tcBorders>
            <w:vAlign w:val="center"/>
          </w:tcPr>
          <w:p w14:paraId="54EED28E" w14:textId="04B9EDDC" w:rsidR="004C7F24" w:rsidRPr="004C4C03" w:rsidRDefault="004C7F24" w:rsidP="004C7F24">
            <w:pPr>
              <w:jc w:val="center"/>
              <w:rPr>
                <w:rFonts w:cstheme="minorHAnsi"/>
              </w:rPr>
            </w:pPr>
            <w:r w:rsidRPr="004C4C03">
              <w:rPr>
                <w:rFonts w:cstheme="minorHAnsi"/>
              </w:rPr>
              <w:t>1</w:t>
            </w:r>
          </w:p>
        </w:tc>
        <w:tc>
          <w:tcPr>
            <w:tcW w:w="1977" w:type="dxa"/>
            <w:gridSpan w:val="3"/>
            <w:tcBorders>
              <w:bottom w:val="single" w:sz="12" w:space="0" w:color="auto"/>
            </w:tcBorders>
            <w:vAlign w:val="center"/>
          </w:tcPr>
          <w:p w14:paraId="69106B20" w14:textId="0787FBC4" w:rsidR="004C7F24" w:rsidRPr="004C4C03" w:rsidRDefault="004C7F24" w:rsidP="004C7F24">
            <w:pPr>
              <w:jc w:val="center"/>
              <w:rPr>
                <w:rFonts w:cstheme="minorHAnsi"/>
              </w:rPr>
            </w:pPr>
            <w:r w:rsidRPr="004C4C03">
              <w:rPr>
                <w:rFonts w:cstheme="minorHAnsi"/>
              </w:rPr>
              <w:t>Dane własne LGD po zrealizowanej operacji</w:t>
            </w:r>
          </w:p>
        </w:tc>
      </w:tr>
      <w:tr w:rsidR="00A221FC" w:rsidRPr="00CE5142" w14:paraId="58C90AF4" w14:textId="77777777" w:rsidTr="002D7DF6">
        <w:trPr>
          <w:cantSplit/>
          <w:trHeight w:val="489"/>
          <w:jc w:val="center"/>
        </w:trPr>
        <w:tc>
          <w:tcPr>
            <w:tcW w:w="817" w:type="dxa"/>
            <w:gridSpan w:val="2"/>
            <w:vMerge/>
            <w:vAlign w:val="center"/>
          </w:tcPr>
          <w:p w14:paraId="4917382B" w14:textId="77777777" w:rsidR="00A221FC" w:rsidRDefault="00A221FC" w:rsidP="00A221FC">
            <w:pPr>
              <w:jc w:val="center"/>
              <w:rPr>
                <w:rFonts w:cstheme="minorHAnsi"/>
              </w:rPr>
            </w:pPr>
          </w:p>
        </w:tc>
        <w:tc>
          <w:tcPr>
            <w:tcW w:w="2188" w:type="dxa"/>
            <w:gridSpan w:val="4"/>
            <w:vMerge/>
            <w:vAlign w:val="center"/>
          </w:tcPr>
          <w:p w14:paraId="1AD2B047" w14:textId="77777777" w:rsidR="00A221FC" w:rsidRDefault="00A221FC" w:rsidP="00A221FC">
            <w:pPr>
              <w:jc w:val="left"/>
              <w:rPr>
                <w:rFonts w:cstheme="minorHAnsi"/>
              </w:rPr>
            </w:pPr>
          </w:p>
        </w:tc>
        <w:tc>
          <w:tcPr>
            <w:tcW w:w="1617" w:type="dxa"/>
            <w:gridSpan w:val="7"/>
            <w:vMerge w:val="restart"/>
            <w:tcBorders>
              <w:top w:val="single" w:sz="2" w:space="0" w:color="auto"/>
            </w:tcBorders>
            <w:vAlign w:val="center"/>
          </w:tcPr>
          <w:p w14:paraId="1FC1416D" w14:textId="0B7D319B" w:rsidR="00A221FC" w:rsidRPr="000462E9" w:rsidRDefault="00A221FC" w:rsidP="00A221FC">
            <w:pPr>
              <w:jc w:val="center"/>
              <w:rPr>
                <w:rFonts w:cstheme="minorHAnsi"/>
              </w:rPr>
            </w:pPr>
            <w:r w:rsidRPr="000462E9">
              <w:rPr>
                <w:rFonts w:cstheme="minorHAnsi"/>
              </w:rPr>
              <w:t>Mieszkańcy, turyści</w:t>
            </w:r>
          </w:p>
        </w:tc>
        <w:tc>
          <w:tcPr>
            <w:tcW w:w="1865" w:type="dxa"/>
            <w:gridSpan w:val="3"/>
            <w:tcBorders>
              <w:top w:val="single" w:sz="2" w:space="0" w:color="auto"/>
              <w:bottom w:val="single" w:sz="4" w:space="0" w:color="auto"/>
            </w:tcBorders>
            <w:shd w:val="clear" w:color="auto" w:fill="B2A1C7" w:themeFill="accent4" w:themeFillTint="99"/>
            <w:vAlign w:val="center"/>
          </w:tcPr>
          <w:p w14:paraId="53F7BDD3" w14:textId="5FA8A450" w:rsidR="00A221FC" w:rsidRPr="000462E9" w:rsidRDefault="00A221FC" w:rsidP="00A221FC">
            <w:pPr>
              <w:jc w:val="center"/>
              <w:rPr>
                <w:rFonts w:cstheme="minorHAnsi"/>
              </w:rPr>
            </w:pPr>
            <w:r w:rsidRPr="000462E9">
              <w:rPr>
                <w:rFonts w:cstheme="minorHAnsi"/>
              </w:rPr>
              <w:t xml:space="preserve">Projekt współpracy </w:t>
            </w:r>
          </w:p>
        </w:tc>
        <w:tc>
          <w:tcPr>
            <w:tcW w:w="2430" w:type="dxa"/>
            <w:gridSpan w:val="5"/>
            <w:tcBorders>
              <w:bottom w:val="single" w:sz="4" w:space="0" w:color="auto"/>
            </w:tcBorders>
            <w:shd w:val="clear" w:color="auto" w:fill="B2A1C7" w:themeFill="accent4" w:themeFillTint="99"/>
            <w:vAlign w:val="center"/>
          </w:tcPr>
          <w:p w14:paraId="623A2F93" w14:textId="4B67DDF6" w:rsidR="00A221FC" w:rsidRPr="000462E9" w:rsidRDefault="00A221FC" w:rsidP="00A221FC">
            <w:pPr>
              <w:jc w:val="left"/>
              <w:rPr>
                <w:rFonts w:cstheme="minorHAnsi"/>
              </w:rPr>
            </w:pPr>
            <w:r w:rsidRPr="000462E9">
              <w:rPr>
                <w:rFonts w:cstheme="minorHAnsi"/>
              </w:rPr>
              <w:t>Liczba zrealizowanych projektów współpracy, w tym projektów współpracy międzynarodowej</w:t>
            </w:r>
          </w:p>
        </w:tc>
        <w:tc>
          <w:tcPr>
            <w:tcW w:w="934" w:type="dxa"/>
            <w:gridSpan w:val="5"/>
            <w:tcBorders>
              <w:bottom w:val="single" w:sz="4" w:space="0" w:color="auto"/>
              <w:right w:val="single" w:sz="2" w:space="0" w:color="auto"/>
            </w:tcBorders>
            <w:shd w:val="clear" w:color="auto" w:fill="B2A1C7" w:themeFill="accent4" w:themeFillTint="99"/>
            <w:vAlign w:val="center"/>
          </w:tcPr>
          <w:p w14:paraId="6D401821" w14:textId="3A670D02" w:rsidR="00A221FC" w:rsidRPr="000462E9" w:rsidRDefault="00A221FC" w:rsidP="00A221FC">
            <w:pPr>
              <w:jc w:val="center"/>
              <w:rPr>
                <w:rFonts w:cstheme="minorHAnsi"/>
              </w:rPr>
            </w:pPr>
            <w:r w:rsidRPr="000462E9">
              <w:rPr>
                <w:rFonts w:cstheme="minorHAnsi"/>
              </w:rPr>
              <w:t>szt.</w:t>
            </w:r>
          </w:p>
        </w:tc>
        <w:tc>
          <w:tcPr>
            <w:tcW w:w="1562" w:type="dxa"/>
            <w:gridSpan w:val="5"/>
            <w:tcBorders>
              <w:left w:val="single" w:sz="2" w:space="0" w:color="auto"/>
              <w:bottom w:val="single" w:sz="4" w:space="0" w:color="auto"/>
            </w:tcBorders>
            <w:shd w:val="clear" w:color="auto" w:fill="B2A1C7" w:themeFill="accent4" w:themeFillTint="99"/>
            <w:vAlign w:val="center"/>
          </w:tcPr>
          <w:p w14:paraId="4EEAA23F" w14:textId="1FEEA1BF" w:rsidR="00A221FC" w:rsidRPr="000462E9" w:rsidRDefault="00A221FC" w:rsidP="00A221FC">
            <w:pPr>
              <w:jc w:val="center"/>
              <w:rPr>
                <w:rFonts w:cstheme="minorHAnsi"/>
              </w:rPr>
            </w:pPr>
            <w:r w:rsidRPr="000462E9">
              <w:rPr>
                <w:rFonts w:cstheme="minorHAnsi"/>
              </w:rPr>
              <w:t>0</w:t>
            </w:r>
          </w:p>
        </w:tc>
        <w:tc>
          <w:tcPr>
            <w:tcW w:w="1311" w:type="dxa"/>
            <w:gridSpan w:val="3"/>
            <w:tcBorders>
              <w:bottom w:val="single" w:sz="4" w:space="0" w:color="auto"/>
            </w:tcBorders>
            <w:shd w:val="clear" w:color="auto" w:fill="auto"/>
            <w:vAlign w:val="center"/>
          </w:tcPr>
          <w:p w14:paraId="1A5F3942" w14:textId="04213BD5" w:rsidR="00A221FC" w:rsidRPr="00CD6C85" w:rsidRDefault="00CD6C85" w:rsidP="002D7DF6">
            <w:pPr>
              <w:jc w:val="center"/>
              <w:rPr>
                <w:rFonts w:cstheme="minorHAnsi"/>
                <w:strike/>
                <w:highlight w:val="yellow"/>
              </w:rPr>
            </w:pPr>
            <w:r w:rsidRPr="00C84042">
              <w:rPr>
                <w:rFonts w:cstheme="minorHAnsi"/>
              </w:rPr>
              <w:t>2</w:t>
            </w:r>
          </w:p>
        </w:tc>
        <w:tc>
          <w:tcPr>
            <w:tcW w:w="1977" w:type="dxa"/>
            <w:gridSpan w:val="3"/>
            <w:tcBorders>
              <w:bottom w:val="single" w:sz="4" w:space="0" w:color="auto"/>
            </w:tcBorders>
            <w:shd w:val="clear" w:color="auto" w:fill="B2A1C7" w:themeFill="accent4" w:themeFillTint="99"/>
            <w:vAlign w:val="center"/>
          </w:tcPr>
          <w:p w14:paraId="522461CE" w14:textId="07FC827A" w:rsidR="00A221FC" w:rsidRPr="000462E9" w:rsidRDefault="00A221FC" w:rsidP="00A221FC">
            <w:pPr>
              <w:jc w:val="left"/>
              <w:rPr>
                <w:rFonts w:cstheme="minorHAnsi"/>
              </w:rPr>
            </w:pPr>
            <w:r w:rsidRPr="000462E9">
              <w:rPr>
                <w:rFonts w:cstheme="minorHAnsi"/>
              </w:rPr>
              <w:t>dane własne LGD/ po zrealizowanej operacji</w:t>
            </w:r>
          </w:p>
        </w:tc>
      </w:tr>
      <w:tr w:rsidR="00A221FC" w:rsidRPr="00CE5142" w14:paraId="7F1638ED" w14:textId="77777777" w:rsidTr="002D7DF6">
        <w:trPr>
          <w:cantSplit/>
          <w:trHeight w:val="489"/>
          <w:jc w:val="center"/>
        </w:trPr>
        <w:tc>
          <w:tcPr>
            <w:tcW w:w="817" w:type="dxa"/>
            <w:gridSpan w:val="2"/>
            <w:vMerge/>
            <w:vAlign w:val="center"/>
          </w:tcPr>
          <w:p w14:paraId="444C9104" w14:textId="77777777" w:rsidR="00A221FC" w:rsidRDefault="00A221FC" w:rsidP="00A221FC">
            <w:pPr>
              <w:jc w:val="center"/>
              <w:rPr>
                <w:rFonts w:cstheme="minorHAnsi"/>
              </w:rPr>
            </w:pPr>
          </w:p>
        </w:tc>
        <w:tc>
          <w:tcPr>
            <w:tcW w:w="2188" w:type="dxa"/>
            <w:gridSpan w:val="4"/>
            <w:vMerge/>
            <w:vAlign w:val="center"/>
          </w:tcPr>
          <w:p w14:paraId="486414AE" w14:textId="77777777" w:rsidR="00A221FC" w:rsidRDefault="00A221FC" w:rsidP="00A221FC">
            <w:pPr>
              <w:jc w:val="left"/>
              <w:rPr>
                <w:rFonts w:cstheme="minorHAnsi"/>
              </w:rPr>
            </w:pPr>
          </w:p>
        </w:tc>
        <w:tc>
          <w:tcPr>
            <w:tcW w:w="1617" w:type="dxa"/>
            <w:gridSpan w:val="7"/>
            <w:vMerge/>
            <w:tcBorders>
              <w:top w:val="single" w:sz="2" w:space="0" w:color="auto"/>
            </w:tcBorders>
            <w:vAlign w:val="center"/>
          </w:tcPr>
          <w:p w14:paraId="427A22F7" w14:textId="77777777" w:rsidR="00A221FC" w:rsidRPr="000462E9" w:rsidRDefault="00A221FC" w:rsidP="00A221FC">
            <w:pPr>
              <w:jc w:val="center"/>
              <w:rPr>
                <w:rFonts w:cstheme="minorHAnsi"/>
              </w:rPr>
            </w:pPr>
          </w:p>
        </w:tc>
        <w:tc>
          <w:tcPr>
            <w:tcW w:w="1865" w:type="dxa"/>
            <w:gridSpan w:val="3"/>
            <w:tcBorders>
              <w:top w:val="single" w:sz="4" w:space="0" w:color="auto"/>
            </w:tcBorders>
            <w:shd w:val="clear" w:color="auto" w:fill="B2A1C7" w:themeFill="accent4" w:themeFillTint="99"/>
            <w:vAlign w:val="center"/>
          </w:tcPr>
          <w:p w14:paraId="629C29B5" w14:textId="3BC661C9" w:rsidR="00A221FC" w:rsidRPr="000462E9" w:rsidRDefault="00A221FC" w:rsidP="00A221FC">
            <w:pPr>
              <w:jc w:val="center"/>
              <w:rPr>
                <w:rFonts w:cstheme="minorHAnsi"/>
              </w:rPr>
            </w:pPr>
            <w:r w:rsidRPr="000462E9">
              <w:rPr>
                <w:rFonts w:cstheme="minorHAnsi"/>
              </w:rPr>
              <w:t>Projekt współpracy</w:t>
            </w:r>
          </w:p>
        </w:tc>
        <w:tc>
          <w:tcPr>
            <w:tcW w:w="2430" w:type="dxa"/>
            <w:gridSpan w:val="5"/>
            <w:tcBorders>
              <w:top w:val="single" w:sz="4" w:space="0" w:color="auto"/>
              <w:bottom w:val="single" w:sz="4" w:space="0" w:color="auto"/>
            </w:tcBorders>
            <w:shd w:val="clear" w:color="auto" w:fill="B2A1C7" w:themeFill="accent4" w:themeFillTint="99"/>
            <w:vAlign w:val="center"/>
          </w:tcPr>
          <w:p w14:paraId="1BF8E5A4" w14:textId="6ABAFA82" w:rsidR="00A221FC" w:rsidRPr="000462E9" w:rsidRDefault="00A221FC" w:rsidP="00A221FC">
            <w:pPr>
              <w:jc w:val="left"/>
              <w:rPr>
                <w:rFonts w:cstheme="minorHAnsi"/>
              </w:rPr>
            </w:pPr>
            <w:r w:rsidRPr="000462E9">
              <w:rPr>
                <w:rFonts w:cstheme="minorHAnsi"/>
              </w:rPr>
              <w:t>Liczba LGD uczestniczących w projektach współpracy</w:t>
            </w:r>
          </w:p>
        </w:tc>
        <w:tc>
          <w:tcPr>
            <w:tcW w:w="934" w:type="dxa"/>
            <w:gridSpan w:val="5"/>
            <w:tcBorders>
              <w:bottom w:val="single" w:sz="4" w:space="0" w:color="auto"/>
              <w:right w:val="single" w:sz="2" w:space="0" w:color="auto"/>
            </w:tcBorders>
            <w:shd w:val="clear" w:color="auto" w:fill="B2A1C7" w:themeFill="accent4" w:themeFillTint="99"/>
            <w:vAlign w:val="center"/>
          </w:tcPr>
          <w:p w14:paraId="368E72BC" w14:textId="2FD0FF66" w:rsidR="00A221FC" w:rsidRPr="000462E9" w:rsidRDefault="00A221FC" w:rsidP="00A221FC">
            <w:pPr>
              <w:jc w:val="center"/>
              <w:rPr>
                <w:rFonts w:cstheme="minorHAnsi"/>
              </w:rPr>
            </w:pPr>
            <w:r w:rsidRPr="000462E9">
              <w:rPr>
                <w:rFonts w:cstheme="minorHAnsi"/>
              </w:rPr>
              <w:t>szt.</w:t>
            </w:r>
          </w:p>
        </w:tc>
        <w:tc>
          <w:tcPr>
            <w:tcW w:w="1562" w:type="dxa"/>
            <w:gridSpan w:val="5"/>
            <w:tcBorders>
              <w:left w:val="single" w:sz="2" w:space="0" w:color="auto"/>
              <w:bottom w:val="single" w:sz="4" w:space="0" w:color="auto"/>
            </w:tcBorders>
            <w:shd w:val="clear" w:color="auto" w:fill="B2A1C7" w:themeFill="accent4" w:themeFillTint="99"/>
            <w:vAlign w:val="center"/>
          </w:tcPr>
          <w:p w14:paraId="11D46BF1" w14:textId="20BFF1F5" w:rsidR="00A221FC" w:rsidRPr="000462E9" w:rsidRDefault="00A221FC" w:rsidP="00A221FC">
            <w:pPr>
              <w:jc w:val="center"/>
              <w:rPr>
                <w:rFonts w:cstheme="minorHAnsi"/>
              </w:rPr>
            </w:pPr>
            <w:r w:rsidRPr="000462E9">
              <w:rPr>
                <w:rFonts w:cstheme="minorHAnsi"/>
              </w:rPr>
              <w:t>0</w:t>
            </w:r>
          </w:p>
        </w:tc>
        <w:tc>
          <w:tcPr>
            <w:tcW w:w="1311" w:type="dxa"/>
            <w:gridSpan w:val="3"/>
            <w:tcBorders>
              <w:bottom w:val="single" w:sz="4" w:space="0" w:color="auto"/>
            </w:tcBorders>
            <w:shd w:val="clear" w:color="auto" w:fill="auto"/>
            <w:vAlign w:val="center"/>
          </w:tcPr>
          <w:p w14:paraId="1D3DC7A2" w14:textId="28D96260" w:rsidR="00A221FC" w:rsidRPr="00CD6C85" w:rsidRDefault="00C85D7A" w:rsidP="002D7DF6">
            <w:pPr>
              <w:jc w:val="center"/>
              <w:rPr>
                <w:rFonts w:cstheme="minorHAnsi"/>
                <w:color w:val="FF0000"/>
                <w:highlight w:val="yellow"/>
              </w:rPr>
            </w:pPr>
            <w:r>
              <w:rPr>
                <w:rFonts w:cstheme="minorHAnsi"/>
              </w:rPr>
              <w:t>5</w:t>
            </w:r>
          </w:p>
        </w:tc>
        <w:tc>
          <w:tcPr>
            <w:tcW w:w="1977" w:type="dxa"/>
            <w:gridSpan w:val="3"/>
            <w:tcBorders>
              <w:bottom w:val="single" w:sz="4" w:space="0" w:color="auto"/>
            </w:tcBorders>
            <w:shd w:val="clear" w:color="auto" w:fill="B2A1C7" w:themeFill="accent4" w:themeFillTint="99"/>
            <w:vAlign w:val="center"/>
          </w:tcPr>
          <w:p w14:paraId="6620457A" w14:textId="7D2636B1" w:rsidR="00A221FC" w:rsidRPr="000462E9" w:rsidRDefault="00A221FC" w:rsidP="00A221FC">
            <w:pPr>
              <w:jc w:val="left"/>
              <w:rPr>
                <w:rFonts w:cstheme="minorHAnsi"/>
              </w:rPr>
            </w:pPr>
            <w:r w:rsidRPr="000462E9">
              <w:rPr>
                <w:rFonts w:cstheme="minorHAnsi"/>
              </w:rPr>
              <w:t>dane własne LGD/ po zrealizowanej operacji</w:t>
            </w:r>
          </w:p>
        </w:tc>
      </w:tr>
      <w:tr w:rsidR="00C23E02" w:rsidRPr="00CE5142" w14:paraId="1CC2BA48" w14:textId="77777777" w:rsidTr="00C5783D">
        <w:trPr>
          <w:cantSplit/>
          <w:trHeight w:val="1868"/>
          <w:jc w:val="center"/>
        </w:trPr>
        <w:tc>
          <w:tcPr>
            <w:tcW w:w="817" w:type="dxa"/>
            <w:gridSpan w:val="2"/>
            <w:tcBorders>
              <w:top w:val="single" w:sz="12" w:space="0" w:color="auto"/>
            </w:tcBorders>
            <w:vAlign w:val="center"/>
          </w:tcPr>
          <w:p w14:paraId="2443F680" w14:textId="77777777" w:rsidR="00C23E02" w:rsidRPr="00B1424A" w:rsidRDefault="00C23E02" w:rsidP="00C23E02">
            <w:pPr>
              <w:jc w:val="center"/>
              <w:rPr>
                <w:rFonts w:cstheme="minorHAnsi"/>
              </w:rPr>
            </w:pPr>
            <w:r>
              <w:rPr>
                <w:rFonts w:cstheme="minorHAnsi"/>
              </w:rPr>
              <w:t>II</w:t>
            </w:r>
            <w:r w:rsidRPr="00B1424A">
              <w:rPr>
                <w:rFonts w:cstheme="minorHAnsi"/>
              </w:rPr>
              <w:t>.2.2</w:t>
            </w:r>
          </w:p>
        </w:tc>
        <w:tc>
          <w:tcPr>
            <w:tcW w:w="2188" w:type="dxa"/>
            <w:gridSpan w:val="4"/>
            <w:tcBorders>
              <w:top w:val="single" w:sz="12" w:space="0" w:color="auto"/>
            </w:tcBorders>
            <w:vAlign w:val="center"/>
          </w:tcPr>
          <w:p w14:paraId="5E54473E" w14:textId="62B33A32" w:rsidR="00C23E02" w:rsidRPr="00B1424A" w:rsidRDefault="00C23E02" w:rsidP="006F6AF6">
            <w:pPr>
              <w:jc w:val="left"/>
              <w:rPr>
                <w:rFonts w:cstheme="minorHAnsi"/>
              </w:rPr>
            </w:pPr>
            <w:r w:rsidRPr="00B1424A">
              <w:rPr>
                <w:rFonts w:cstheme="minorHAnsi"/>
              </w:rPr>
              <w:t>Kreowanie postaw pożądanych społecznie, podnoszenie kompetencji</w:t>
            </w:r>
            <w:r w:rsidR="006F6AF6">
              <w:rPr>
                <w:rFonts w:cstheme="minorHAnsi"/>
              </w:rPr>
              <w:t xml:space="preserve"> </w:t>
            </w:r>
            <w:r w:rsidRPr="00B1424A">
              <w:rPr>
                <w:rFonts w:cstheme="minorHAnsi"/>
              </w:rPr>
              <w:t>oraz rozwijanie świadomości proekologicznej i </w:t>
            </w:r>
            <w:proofErr w:type="spellStart"/>
            <w:r w:rsidRPr="00B1424A">
              <w:rPr>
                <w:rFonts w:cstheme="minorHAnsi"/>
              </w:rPr>
              <w:t>prośrodowiskowej</w:t>
            </w:r>
            <w:proofErr w:type="spellEnd"/>
            <w:r w:rsidRPr="00B1424A">
              <w:rPr>
                <w:rFonts w:cstheme="minorHAnsi"/>
              </w:rPr>
              <w:t xml:space="preserve"> mieszkańców</w:t>
            </w:r>
          </w:p>
        </w:tc>
        <w:tc>
          <w:tcPr>
            <w:tcW w:w="1617" w:type="dxa"/>
            <w:gridSpan w:val="7"/>
            <w:tcBorders>
              <w:top w:val="single" w:sz="12" w:space="0" w:color="auto"/>
            </w:tcBorders>
            <w:vAlign w:val="center"/>
          </w:tcPr>
          <w:p w14:paraId="623DFEF2" w14:textId="77777777" w:rsidR="00C23E02" w:rsidRPr="00B1424A" w:rsidRDefault="00C23E02" w:rsidP="00C23E02">
            <w:pPr>
              <w:jc w:val="center"/>
              <w:rPr>
                <w:rFonts w:cstheme="minorHAnsi"/>
              </w:rPr>
            </w:pPr>
            <w:r w:rsidRPr="00B1424A">
              <w:rPr>
                <w:rFonts w:cstheme="minorHAnsi"/>
              </w:rPr>
              <w:t xml:space="preserve">Mieszkańcy, </w:t>
            </w:r>
            <w:r w:rsidRPr="00B1424A">
              <w:rPr>
                <w:rFonts w:cstheme="minorHAnsi"/>
              </w:rPr>
              <w:br/>
              <w:t xml:space="preserve">w tym grupy </w:t>
            </w:r>
            <w:r>
              <w:rPr>
                <w:rFonts w:cstheme="minorHAnsi"/>
              </w:rPr>
              <w:t>de faworyzowane</w:t>
            </w:r>
          </w:p>
        </w:tc>
        <w:tc>
          <w:tcPr>
            <w:tcW w:w="1865" w:type="dxa"/>
            <w:gridSpan w:val="3"/>
            <w:tcBorders>
              <w:top w:val="single" w:sz="12" w:space="0" w:color="auto"/>
            </w:tcBorders>
            <w:shd w:val="clear" w:color="auto" w:fill="C2D69B" w:themeFill="accent3" w:themeFillTint="99"/>
            <w:vAlign w:val="center"/>
          </w:tcPr>
          <w:p w14:paraId="7F6A798E" w14:textId="77777777" w:rsidR="00C23E02" w:rsidRPr="00B1424A" w:rsidRDefault="00C23E02" w:rsidP="00C23E02">
            <w:pPr>
              <w:jc w:val="center"/>
              <w:rPr>
                <w:rFonts w:cstheme="minorHAnsi"/>
              </w:rPr>
            </w:pPr>
            <w:r w:rsidRPr="00B1424A">
              <w:rPr>
                <w:rFonts w:cstheme="minorHAnsi"/>
              </w:rPr>
              <w:t>Aktywizacja</w:t>
            </w:r>
          </w:p>
        </w:tc>
        <w:tc>
          <w:tcPr>
            <w:tcW w:w="2430" w:type="dxa"/>
            <w:gridSpan w:val="5"/>
            <w:tcBorders>
              <w:top w:val="single" w:sz="12" w:space="0" w:color="auto"/>
            </w:tcBorders>
            <w:shd w:val="clear" w:color="auto" w:fill="C2D69B" w:themeFill="accent3" w:themeFillTint="99"/>
            <w:vAlign w:val="center"/>
          </w:tcPr>
          <w:p w14:paraId="32C62F27" w14:textId="77777777" w:rsidR="00C23E02" w:rsidRPr="00B1424A" w:rsidRDefault="00C23E02" w:rsidP="00C23E02">
            <w:pPr>
              <w:jc w:val="left"/>
              <w:rPr>
                <w:rFonts w:cstheme="minorHAnsi"/>
              </w:rPr>
            </w:pPr>
            <w:r w:rsidRPr="00B1424A">
              <w:rPr>
                <w:rFonts w:cstheme="minorHAnsi"/>
              </w:rPr>
              <w:t xml:space="preserve">Liczba działań edukacyjnych ukierunkowanych na kreowanie postaw społecznie pożądanych oraz rozwijających świadomość proekologiczną i </w:t>
            </w:r>
            <w:proofErr w:type="spellStart"/>
            <w:r w:rsidRPr="00B1424A">
              <w:rPr>
                <w:rFonts w:cstheme="minorHAnsi"/>
              </w:rPr>
              <w:t>prośrodowiskową</w:t>
            </w:r>
            <w:proofErr w:type="spellEnd"/>
            <w:r w:rsidRPr="00B1424A">
              <w:rPr>
                <w:rFonts w:cstheme="minorHAnsi"/>
              </w:rPr>
              <w:t xml:space="preserve"> mieszkańców</w:t>
            </w:r>
          </w:p>
        </w:tc>
        <w:tc>
          <w:tcPr>
            <w:tcW w:w="934" w:type="dxa"/>
            <w:gridSpan w:val="5"/>
            <w:tcBorders>
              <w:top w:val="single" w:sz="12" w:space="0" w:color="auto"/>
              <w:right w:val="single" w:sz="2" w:space="0" w:color="auto"/>
            </w:tcBorders>
            <w:shd w:val="clear" w:color="auto" w:fill="C2D69B" w:themeFill="accent3" w:themeFillTint="99"/>
            <w:vAlign w:val="center"/>
          </w:tcPr>
          <w:p w14:paraId="780BBAAA" w14:textId="77777777" w:rsidR="00C23E02" w:rsidRPr="00B1424A" w:rsidRDefault="00C23E02" w:rsidP="00C23E02">
            <w:pPr>
              <w:jc w:val="center"/>
              <w:rPr>
                <w:rFonts w:cstheme="minorHAnsi"/>
              </w:rPr>
            </w:pPr>
            <w:r>
              <w:rPr>
                <w:rFonts w:cstheme="minorHAnsi"/>
              </w:rPr>
              <w:t>szt.</w:t>
            </w:r>
          </w:p>
        </w:tc>
        <w:tc>
          <w:tcPr>
            <w:tcW w:w="1562" w:type="dxa"/>
            <w:gridSpan w:val="5"/>
            <w:tcBorders>
              <w:top w:val="single" w:sz="12" w:space="0" w:color="auto"/>
              <w:left w:val="single" w:sz="2" w:space="0" w:color="auto"/>
            </w:tcBorders>
            <w:shd w:val="clear" w:color="auto" w:fill="C2D69B" w:themeFill="accent3" w:themeFillTint="99"/>
            <w:vAlign w:val="center"/>
          </w:tcPr>
          <w:p w14:paraId="7505013E" w14:textId="77777777" w:rsidR="00C23E02" w:rsidRPr="00B1424A" w:rsidRDefault="00C23E02" w:rsidP="00C23E02">
            <w:pPr>
              <w:jc w:val="center"/>
              <w:rPr>
                <w:rFonts w:cstheme="minorHAnsi"/>
              </w:rPr>
            </w:pPr>
            <w:r w:rsidRPr="00B1424A">
              <w:rPr>
                <w:rFonts w:cstheme="minorHAnsi"/>
              </w:rPr>
              <w:t>0</w:t>
            </w:r>
          </w:p>
        </w:tc>
        <w:tc>
          <w:tcPr>
            <w:tcW w:w="1311" w:type="dxa"/>
            <w:gridSpan w:val="3"/>
            <w:tcBorders>
              <w:top w:val="single" w:sz="12" w:space="0" w:color="auto"/>
            </w:tcBorders>
            <w:shd w:val="clear" w:color="auto" w:fill="C2D69B" w:themeFill="accent3" w:themeFillTint="99"/>
            <w:vAlign w:val="center"/>
          </w:tcPr>
          <w:p w14:paraId="5C0DA088" w14:textId="77777777" w:rsidR="00C23E02" w:rsidRPr="00B1424A" w:rsidRDefault="00C23E02" w:rsidP="00C23E02">
            <w:pPr>
              <w:jc w:val="center"/>
              <w:rPr>
                <w:rFonts w:cstheme="minorHAnsi"/>
              </w:rPr>
            </w:pPr>
            <w:r w:rsidRPr="00B1424A">
              <w:rPr>
                <w:rFonts w:cstheme="minorHAnsi"/>
              </w:rPr>
              <w:t>7</w:t>
            </w:r>
          </w:p>
        </w:tc>
        <w:tc>
          <w:tcPr>
            <w:tcW w:w="1977" w:type="dxa"/>
            <w:gridSpan w:val="3"/>
            <w:tcBorders>
              <w:top w:val="single" w:sz="12" w:space="0" w:color="auto"/>
            </w:tcBorders>
            <w:shd w:val="clear" w:color="auto" w:fill="C2D69B" w:themeFill="accent3" w:themeFillTint="99"/>
            <w:vAlign w:val="center"/>
          </w:tcPr>
          <w:p w14:paraId="11D468BC" w14:textId="77777777" w:rsidR="00C23E02" w:rsidRPr="00B1424A" w:rsidRDefault="00C23E02" w:rsidP="00C23E02">
            <w:pPr>
              <w:jc w:val="left"/>
              <w:rPr>
                <w:rFonts w:cstheme="minorHAnsi"/>
              </w:rPr>
            </w:pPr>
            <w:r w:rsidRPr="00B1424A">
              <w:rPr>
                <w:rFonts w:cstheme="minorHAnsi"/>
              </w:rPr>
              <w:t>dane własne LGD</w:t>
            </w:r>
            <w:r>
              <w:rPr>
                <w:rFonts w:cstheme="minorHAnsi"/>
              </w:rPr>
              <w:t xml:space="preserve">/ </w:t>
            </w:r>
            <w:r w:rsidRPr="0073593F">
              <w:rPr>
                <w:rFonts w:cstheme="minorHAnsi"/>
              </w:rPr>
              <w:t>raz do roku</w:t>
            </w:r>
          </w:p>
        </w:tc>
      </w:tr>
      <w:tr w:rsidR="00C23E02" w:rsidRPr="00CE5142" w14:paraId="3DAFBD7D" w14:textId="77777777" w:rsidTr="00C5783D">
        <w:trPr>
          <w:trHeight w:val="197"/>
          <w:jc w:val="center"/>
        </w:trPr>
        <w:tc>
          <w:tcPr>
            <w:tcW w:w="817" w:type="dxa"/>
            <w:gridSpan w:val="2"/>
            <w:tcBorders>
              <w:bottom w:val="single" w:sz="4" w:space="0" w:color="auto"/>
            </w:tcBorders>
            <w:shd w:val="clear" w:color="auto" w:fill="FABF8F" w:themeFill="accent6" w:themeFillTint="99"/>
            <w:vAlign w:val="center"/>
          </w:tcPr>
          <w:p w14:paraId="757128A8" w14:textId="77777777" w:rsidR="00C23E02" w:rsidRPr="00B1424A" w:rsidRDefault="00C23E02" w:rsidP="00C23E02">
            <w:pPr>
              <w:jc w:val="center"/>
              <w:rPr>
                <w:rFonts w:cstheme="minorHAnsi"/>
                <w:b/>
              </w:rPr>
            </w:pPr>
            <w:r w:rsidRPr="00B1424A">
              <w:rPr>
                <w:rFonts w:cstheme="minorHAnsi"/>
                <w:b/>
              </w:rPr>
              <w:t>3.0</w:t>
            </w:r>
          </w:p>
        </w:tc>
        <w:tc>
          <w:tcPr>
            <w:tcW w:w="1701" w:type="dxa"/>
            <w:tcBorders>
              <w:bottom w:val="single" w:sz="4" w:space="0" w:color="auto"/>
            </w:tcBorders>
            <w:shd w:val="clear" w:color="auto" w:fill="FABF8F" w:themeFill="accent6" w:themeFillTint="99"/>
            <w:vAlign w:val="center"/>
          </w:tcPr>
          <w:p w14:paraId="1131A055" w14:textId="77777777" w:rsidR="00C23E02" w:rsidRPr="00B1424A" w:rsidRDefault="00C23E02" w:rsidP="00C23E02">
            <w:pPr>
              <w:jc w:val="center"/>
              <w:rPr>
                <w:rFonts w:cstheme="minorHAnsi"/>
                <w:b/>
              </w:rPr>
            </w:pPr>
            <w:r>
              <w:rPr>
                <w:rFonts w:cstheme="minorHAnsi"/>
                <w:b/>
              </w:rPr>
              <w:t>CEL OGÓLNY III</w:t>
            </w:r>
          </w:p>
        </w:tc>
        <w:tc>
          <w:tcPr>
            <w:tcW w:w="12183" w:type="dxa"/>
            <w:gridSpan w:val="34"/>
            <w:tcBorders>
              <w:bottom w:val="single" w:sz="4" w:space="0" w:color="auto"/>
            </w:tcBorders>
            <w:shd w:val="clear" w:color="auto" w:fill="FABF8F" w:themeFill="accent6" w:themeFillTint="99"/>
          </w:tcPr>
          <w:p w14:paraId="37E0948D" w14:textId="77777777" w:rsidR="00C23E02" w:rsidRPr="00B1424A" w:rsidRDefault="00C23E02" w:rsidP="00C23E02">
            <w:pPr>
              <w:jc w:val="center"/>
              <w:rPr>
                <w:rFonts w:cstheme="minorHAnsi"/>
                <w:b/>
              </w:rPr>
            </w:pPr>
            <w:r w:rsidRPr="00B1424A">
              <w:rPr>
                <w:rFonts w:cstheme="minorHAnsi"/>
                <w:b/>
              </w:rPr>
              <w:t>Rozwój kapitału społecznego i ochrona lokalnego dziedzictwa kulturowego, historycznego oraz przyrodniczego</w:t>
            </w:r>
            <w:r w:rsidRPr="00B1424A">
              <w:rPr>
                <w:rFonts w:cstheme="minorHAnsi"/>
                <w:b/>
              </w:rPr>
              <w:tab/>
            </w:r>
          </w:p>
        </w:tc>
      </w:tr>
      <w:tr w:rsidR="00C23E02" w:rsidRPr="00CE5142" w14:paraId="05DC19C9" w14:textId="77777777" w:rsidTr="00C5783D">
        <w:trPr>
          <w:trHeight w:val="300"/>
          <w:jc w:val="center"/>
        </w:trPr>
        <w:tc>
          <w:tcPr>
            <w:tcW w:w="817" w:type="dxa"/>
            <w:gridSpan w:val="2"/>
            <w:shd w:val="clear" w:color="auto" w:fill="FDE9D9" w:themeFill="accent6" w:themeFillTint="33"/>
            <w:vAlign w:val="center"/>
          </w:tcPr>
          <w:p w14:paraId="1A053D34" w14:textId="77777777" w:rsidR="00C23E02" w:rsidRPr="00B1424A" w:rsidRDefault="00C23E02" w:rsidP="00C23E02">
            <w:pPr>
              <w:jc w:val="center"/>
              <w:rPr>
                <w:rFonts w:cstheme="minorHAnsi"/>
              </w:rPr>
            </w:pPr>
            <w:r w:rsidRPr="00B1424A">
              <w:rPr>
                <w:rFonts w:cstheme="minorHAnsi"/>
              </w:rPr>
              <w:t>3.1</w:t>
            </w:r>
          </w:p>
        </w:tc>
        <w:tc>
          <w:tcPr>
            <w:tcW w:w="1701" w:type="dxa"/>
            <w:vMerge w:val="restart"/>
            <w:shd w:val="clear" w:color="auto" w:fill="FDE9D9" w:themeFill="accent6" w:themeFillTint="33"/>
            <w:vAlign w:val="center"/>
          </w:tcPr>
          <w:p w14:paraId="5609B0BB" w14:textId="77777777" w:rsidR="00C23E02" w:rsidRPr="00B1424A" w:rsidRDefault="00C23E02" w:rsidP="00C23E02">
            <w:pPr>
              <w:jc w:val="center"/>
              <w:rPr>
                <w:rFonts w:cstheme="minorHAnsi"/>
              </w:rPr>
            </w:pPr>
            <w:r w:rsidRPr="00B1424A">
              <w:rPr>
                <w:rFonts w:cstheme="minorHAnsi"/>
              </w:rPr>
              <w:t>CELE SZCZEGÓŁOWE</w:t>
            </w:r>
          </w:p>
        </w:tc>
        <w:tc>
          <w:tcPr>
            <w:tcW w:w="851" w:type="dxa"/>
            <w:gridSpan w:val="5"/>
            <w:shd w:val="clear" w:color="auto" w:fill="FDE9D9" w:themeFill="accent6" w:themeFillTint="33"/>
            <w:vAlign w:val="center"/>
          </w:tcPr>
          <w:p w14:paraId="4CCDE2A7" w14:textId="77777777" w:rsidR="00C23E02" w:rsidRPr="00B1424A" w:rsidRDefault="00C23E02" w:rsidP="00C23E02">
            <w:pPr>
              <w:jc w:val="center"/>
              <w:rPr>
                <w:rFonts w:cstheme="minorHAnsi"/>
              </w:rPr>
            </w:pPr>
            <w:r w:rsidRPr="00B1424A">
              <w:rPr>
                <w:rFonts w:cstheme="minorHAnsi"/>
              </w:rPr>
              <w:t>CS</w:t>
            </w:r>
            <w:r>
              <w:rPr>
                <w:rFonts w:cstheme="minorHAnsi"/>
              </w:rPr>
              <w:t xml:space="preserve"> III</w:t>
            </w:r>
            <w:r w:rsidRPr="00B1424A">
              <w:rPr>
                <w:rFonts w:cstheme="minorHAnsi"/>
              </w:rPr>
              <w:t>.1</w:t>
            </w:r>
          </w:p>
        </w:tc>
        <w:tc>
          <w:tcPr>
            <w:tcW w:w="11332" w:type="dxa"/>
            <w:gridSpan w:val="29"/>
            <w:shd w:val="clear" w:color="auto" w:fill="FDE9D9" w:themeFill="accent6" w:themeFillTint="33"/>
          </w:tcPr>
          <w:p w14:paraId="117D1004" w14:textId="77777777" w:rsidR="00C23E02" w:rsidRPr="00B1424A" w:rsidRDefault="00C23E02" w:rsidP="00C23E02">
            <w:pPr>
              <w:rPr>
                <w:rFonts w:cstheme="minorHAnsi"/>
              </w:rPr>
            </w:pPr>
            <w:r w:rsidRPr="00B1424A">
              <w:rPr>
                <w:rFonts w:cstheme="minorHAnsi"/>
              </w:rPr>
              <w:t>Wspieranie aktywności mieszkańców i organizacji społecznych popularyzujących integrację i współpracę społeczności</w:t>
            </w:r>
          </w:p>
        </w:tc>
      </w:tr>
      <w:tr w:rsidR="00C23E02" w:rsidRPr="00CE5142" w14:paraId="265E8B46" w14:textId="77777777" w:rsidTr="00C5783D">
        <w:trPr>
          <w:jc w:val="center"/>
        </w:trPr>
        <w:tc>
          <w:tcPr>
            <w:tcW w:w="817" w:type="dxa"/>
            <w:gridSpan w:val="2"/>
            <w:tcBorders>
              <w:bottom w:val="single" w:sz="4" w:space="0" w:color="auto"/>
            </w:tcBorders>
            <w:shd w:val="clear" w:color="auto" w:fill="FDE9D9" w:themeFill="accent6" w:themeFillTint="33"/>
            <w:vAlign w:val="center"/>
          </w:tcPr>
          <w:p w14:paraId="67D5ED90" w14:textId="77777777" w:rsidR="00C23E02" w:rsidRPr="00B1424A" w:rsidRDefault="00C23E02" w:rsidP="00C23E02">
            <w:pPr>
              <w:jc w:val="center"/>
              <w:rPr>
                <w:rFonts w:cstheme="minorHAnsi"/>
              </w:rPr>
            </w:pPr>
            <w:r w:rsidRPr="00B1424A">
              <w:rPr>
                <w:rFonts w:cstheme="minorHAnsi"/>
              </w:rPr>
              <w:t>3.2</w:t>
            </w:r>
          </w:p>
        </w:tc>
        <w:tc>
          <w:tcPr>
            <w:tcW w:w="1701" w:type="dxa"/>
            <w:vMerge/>
            <w:tcBorders>
              <w:bottom w:val="single" w:sz="4" w:space="0" w:color="auto"/>
            </w:tcBorders>
            <w:shd w:val="clear" w:color="auto" w:fill="FDE9D9" w:themeFill="accent6" w:themeFillTint="33"/>
            <w:vAlign w:val="center"/>
          </w:tcPr>
          <w:p w14:paraId="15079A56" w14:textId="77777777" w:rsidR="00C23E02" w:rsidRPr="00B1424A" w:rsidRDefault="00C23E02" w:rsidP="00C23E02">
            <w:pPr>
              <w:jc w:val="center"/>
              <w:rPr>
                <w:rFonts w:cstheme="minorHAnsi"/>
              </w:rPr>
            </w:pPr>
          </w:p>
        </w:tc>
        <w:tc>
          <w:tcPr>
            <w:tcW w:w="851" w:type="dxa"/>
            <w:gridSpan w:val="5"/>
            <w:tcBorders>
              <w:bottom w:val="single" w:sz="4" w:space="0" w:color="auto"/>
            </w:tcBorders>
            <w:shd w:val="clear" w:color="auto" w:fill="FDE9D9" w:themeFill="accent6" w:themeFillTint="33"/>
            <w:vAlign w:val="center"/>
          </w:tcPr>
          <w:p w14:paraId="5FB893BB" w14:textId="77777777" w:rsidR="00C23E02" w:rsidRPr="00B1424A" w:rsidRDefault="00C23E02" w:rsidP="00C23E02">
            <w:pPr>
              <w:jc w:val="center"/>
              <w:rPr>
                <w:rFonts w:cstheme="minorHAnsi"/>
              </w:rPr>
            </w:pPr>
            <w:r w:rsidRPr="00B1424A">
              <w:rPr>
                <w:rFonts w:cstheme="minorHAnsi"/>
              </w:rPr>
              <w:t>CS</w:t>
            </w:r>
            <w:r>
              <w:rPr>
                <w:rFonts w:cstheme="minorHAnsi"/>
              </w:rPr>
              <w:t xml:space="preserve"> III</w:t>
            </w:r>
            <w:r w:rsidRPr="00B1424A">
              <w:rPr>
                <w:rFonts w:cstheme="minorHAnsi"/>
              </w:rPr>
              <w:t>.2</w:t>
            </w:r>
          </w:p>
        </w:tc>
        <w:tc>
          <w:tcPr>
            <w:tcW w:w="11332" w:type="dxa"/>
            <w:gridSpan w:val="29"/>
            <w:tcBorders>
              <w:bottom w:val="single" w:sz="4" w:space="0" w:color="auto"/>
            </w:tcBorders>
            <w:shd w:val="clear" w:color="auto" w:fill="FDE9D9" w:themeFill="accent6" w:themeFillTint="33"/>
          </w:tcPr>
          <w:p w14:paraId="47085981" w14:textId="77777777" w:rsidR="00C23E02" w:rsidRPr="00B1424A" w:rsidRDefault="00C23E02" w:rsidP="00C23E02">
            <w:pPr>
              <w:rPr>
                <w:rFonts w:cstheme="minorHAnsi"/>
              </w:rPr>
            </w:pPr>
            <w:r w:rsidRPr="00B1424A">
              <w:rPr>
                <w:rFonts w:cstheme="minorHAnsi"/>
              </w:rPr>
              <w:t>Promocja zasobów lokalnych, w tym produktów tradycyjnych, dziedzictwa kulturowego, historycznego lub przyrodniczego</w:t>
            </w:r>
            <w:r w:rsidRPr="00B1424A">
              <w:rPr>
                <w:rFonts w:cstheme="minorHAnsi"/>
              </w:rPr>
              <w:tab/>
            </w:r>
            <w:r w:rsidRPr="00B1424A">
              <w:rPr>
                <w:rFonts w:cstheme="minorHAnsi"/>
              </w:rPr>
              <w:tab/>
            </w:r>
            <w:r w:rsidRPr="00B1424A">
              <w:rPr>
                <w:rFonts w:cstheme="minorHAnsi"/>
              </w:rPr>
              <w:tab/>
            </w:r>
          </w:p>
        </w:tc>
      </w:tr>
      <w:tr w:rsidR="00C23E02" w:rsidRPr="00CE5142" w14:paraId="21C3F46D" w14:textId="77777777" w:rsidTr="00C5783D">
        <w:trPr>
          <w:jc w:val="center"/>
        </w:trPr>
        <w:tc>
          <w:tcPr>
            <w:tcW w:w="5495" w:type="dxa"/>
            <w:gridSpan w:val="15"/>
            <w:shd w:val="clear" w:color="auto" w:fill="FABF8F" w:themeFill="accent6" w:themeFillTint="99"/>
            <w:vAlign w:val="center"/>
          </w:tcPr>
          <w:p w14:paraId="1411B501" w14:textId="77777777" w:rsidR="00C23E02" w:rsidRPr="00B1424A" w:rsidRDefault="00C23E02" w:rsidP="00C23E02">
            <w:pPr>
              <w:jc w:val="center"/>
              <w:rPr>
                <w:rFonts w:cstheme="minorHAnsi"/>
                <w:b/>
              </w:rPr>
            </w:pPr>
            <w:r w:rsidRPr="00B1424A">
              <w:rPr>
                <w:rFonts w:cstheme="minorHAnsi"/>
                <w:b/>
              </w:rPr>
              <w:t>Wskaźniki oddziaływania dla CELU OGÓLNEGO</w:t>
            </w:r>
          </w:p>
        </w:tc>
        <w:tc>
          <w:tcPr>
            <w:tcW w:w="1209" w:type="dxa"/>
            <w:gridSpan w:val="2"/>
            <w:shd w:val="clear" w:color="auto" w:fill="FABF8F" w:themeFill="accent6" w:themeFillTint="99"/>
            <w:vAlign w:val="center"/>
          </w:tcPr>
          <w:p w14:paraId="0659A02A" w14:textId="77777777" w:rsidR="00C23E02" w:rsidRPr="00B1424A" w:rsidRDefault="00C23E02" w:rsidP="00C23E02">
            <w:pPr>
              <w:jc w:val="center"/>
              <w:rPr>
                <w:rFonts w:cstheme="minorHAnsi"/>
                <w:b/>
              </w:rPr>
            </w:pPr>
            <w:r w:rsidRPr="00B1424A">
              <w:rPr>
                <w:rFonts w:cstheme="minorHAnsi"/>
                <w:b/>
              </w:rPr>
              <w:t>Jedn. Miary</w:t>
            </w:r>
          </w:p>
        </w:tc>
        <w:tc>
          <w:tcPr>
            <w:tcW w:w="1910" w:type="dxa"/>
            <w:gridSpan w:val="3"/>
            <w:shd w:val="clear" w:color="auto" w:fill="FABF8F" w:themeFill="accent6" w:themeFillTint="99"/>
            <w:vAlign w:val="center"/>
          </w:tcPr>
          <w:p w14:paraId="37621299" w14:textId="77777777" w:rsidR="00C23E02" w:rsidRPr="00B1424A" w:rsidRDefault="00C23E02" w:rsidP="00C23E02">
            <w:pPr>
              <w:jc w:val="center"/>
              <w:rPr>
                <w:rFonts w:cstheme="minorHAnsi"/>
                <w:b/>
              </w:rPr>
            </w:pPr>
            <w:r w:rsidRPr="00B1424A">
              <w:rPr>
                <w:rFonts w:cstheme="minorHAnsi"/>
                <w:b/>
              </w:rPr>
              <w:t xml:space="preserve">Stan początkowy </w:t>
            </w:r>
            <w:r w:rsidRPr="00B1424A">
              <w:rPr>
                <w:rFonts w:cstheme="minorHAnsi"/>
                <w:b/>
              </w:rPr>
              <w:br/>
              <w:t>2015 rok</w:t>
            </w:r>
          </w:p>
        </w:tc>
        <w:tc>
          <w:tcPr>
            <w:tcW w:w="1842" w:type="dxa"/>
            <w:gridSpan w:val="7"/>
            <w:shd w:val="clear" w:color="auto" w:fill="FABF8F" w:themeFill="accent6" w:themeFillTint="99"/>
            <w:vAlign w:val="center"/>
          </w:tcPr>
          <w:p w14:paraId="487038EB" w14:textId="6AFBFF5B" w:rsidR="00C23E02" w:rsidRPr="00654913" w:rsidRDefault="00C23E02" w:rsidP="00C23E02">
            <w:pPr>
              <w:jc w:val="center"/>
              <w:rPr>
                <w:rFonts w:cstheme="minorHAnsi"/>
                <w:b/>
              </w:rPr>
            </w:pPr>
            <w:r w:rsidRPr="00654913">
              <w:rPr>
                <w:rFonts w:cstheme="minorHAnsi"/>
                <w:b/>
              </w:rPr>
              <w:t xml:space="preserve">Plan </w:t>
            </w:r>
            <w:r w:rsidR="001F4B55" w:rsidRPr="00654913">
              <w:rPr>
                <w:rFonts w:cstheme="minorHAnsi"/>
                <w:b/>
              </w:rPr>
              <w:t>202</w:t>
            </w:r>
            <w:r w:rsidR="0066526C" w:rsidRPr="00654913">
              <w:rPr>
                <w:rFonts w:cstheme="minorHAnsi"/>
                <w:b/>
              </w:rPr>
              <w:t>4</w:t>
            </w:r>
            <w:r w:rsidR="00D55870" w:rsidRPr="00654913">
              <w:rPr>
                <w:rFonts w:cstheme="minorHAnsi"/>
                <w:b/>
              </w:rPr>
              <w:t xml:space="preserve"> </w:t>
            </w:r>
            <w:r w:rsidRPr="00654913">
              <w:rPr>
                <w:rFonts w:cstheme="minorHAnsi"/>
                <w:b/>
              </w:rPr>
              <w:t>rok</w:t>
            </w:r>
          </w:p>
        </w:tc>
        <w:tc>
          <w:tcPr>
            <w:tcW w:w="4245" w:type="dxa"/>
            <w:gridSpan w:val="10"/>
            <w:shd w:val="clear" w:color="auto" w:fill="FABF8F" w:themeFill="accent6" w:themeFillTint="99"/>
            <w:vAlign w:val="center"/>
          </w:tcPr>
          <w:p w14:paraId="14447833" w14:textId="77777777" w:rsidR="00C23E02" w:rsidRPr="00B1424A" w:rsidRDefault="00C23E02" w:rsidP="00C23E02">
            <w:pPr>
              <w:jc w:val="center"/>
              <w:rPr>
                <w:rFonts w:cstheme="minorHAnsi"/>
                <w:b/>
              </w:rPr>
            </w:pPr>
            <w:r w:rsidRPr="00B1424A">
              <w:rPr>
                <w:rFonts w:cstheme="minorHAnsi"/>
                <w:b/>
              </w:rPr>
              <w:t>Źródło danych/sposób pomiaru</w:t>
            </w:r>
          </w:p>
        </w:tc>
      </w:tr>
      <w:tr w:rsidR="00C23E02" w:rsidRPr="00CE5142" w14:paraId="2B68852B" w14:textId="77777777" w:rsidTr="00C5783D">
        <w:trPr>
          <w:trHeight w:val="472"/>
          <w:jc w:val="center"/>
        </w:trPr>
        <w:tc>
          <w:tcPr>
            <w:tcW w:w="817" w:type="dxa"/>
            <w:gridSpan w:val="2"/>
            <w:tcBorders>
              <w:bottom w:val="single" w:sz="4" w:space="0" w:color="auto"/>
            </w:tcBorders>
            <w:shd w:val="clear" w:color="auto" w:fill="FABF8F" w:themeFill="accent6" w:themeFillTint="99"/>
            <w:vAlign w:val="center"/>
          </w:tcPr>
          <w:p w14:paraId="7584C067"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3.0</w:t>
            </w:r>
          </w:p>
        </w:tc>
        <w:tc>
          <w:tcPr>
            <w:tcW w:w="4678" w:type="dxa"/>
            <w:gridSpan w:val="13"/>
            <w:tcBorders>
              <w:bottom w:val="single" w:sz="4" w:space="0" w:color="auto"/>
            </w:tcBorders>
            <w:vAlign w:val="center"/>
          </w:tcPr>
          <w:p w14:paraId="00D62236" w14:textId="77777777" w:rsidR="00C23E02" w:rsidRPr="00B1424A" w:rsidRDefault="00C23E02" w:rsidP="00C23E02">
            <w:pPr>
              <w:rPr>
                <w:rFonts w:cstheme="minorHAnsi"/>
              </w:rPr>
            </w:pPr>
            <w:r w:rsidRPr="00B1424A">
              <w:rPr>
                <w:rFonts w:cstheme="minorHAnsi"/>
              </w:rPr>
              <w:t>Wzrost liczby działań aktywizujących, edukacyjnych i kulturalnych</w:t>
            </w:r>
          </w:p>
        </w:tc>
        <w:tc>
          <w:tcPr>
            <w:tcW w:w="1209" w:type="dxa"/>
            <w:gridSpan w:val="2"/>
            <w:tcBorders>
              <w:bottom w:val="single" w:sz="4" w:space="0" w:color="auto"/>
            </w:tcBorders>
            <w:vAlign w:val="center"/>
          </w:tcPr>
          <w:p w14:paraId="31EB2F96" w14:textId="77777777" w:rsidR="00C23E02" w:rsidRPr="00B1424A" w:rsidRDefault="00C23E02" w:rsidP="00C23E02">
            <w:pPr>
              <w:jc w:val="center"/>
              <w:rPr>
                <w:rFonts w:cstheme="minorHAnsi"/>
              </w:rPr>
            </w:pPr>
            <w:r w:rsidRPr="00B1424A">
              <w:rPr>
                <w:rFonts w:cstheme="minorHAnsi"/>
              </w:rPr>
              <w:t>szt.</w:t>
            </w:r>
          </w:p>
        </w:tc>
        <w:tc>
          <w:tcPr>
            <w:tcW w:w="1910" w:type="dxa"/>
            <w:gridSpan w:val="3"/>
            <w:tcBorders>
              <w:bottom w:val="single" w:sz="4" w:space="0" w:color="auto"/>
            </w:tcBorders>
            <w:vAlign w:val="center"/>
          </w:tcPr>
          <w:p w14:paraId="268D494A"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bottom w:val="single" w:sz="4" w:space="0" w:color="auto"/>
            </w:tcBorders>
            <w:vAlign w:val="center"/>
          </w:tcPr>
          <w:p w14:paraId="154158EA" w14:textId="77777777" w:rsidR="00C23E02" w:rsidRPr="00654913" w:rsidRDefault="00C23E02" w:rsidP="00C23E02">
            <w:pPr>
              <w:jc w:val="center"/>
              <w:rPr>
                <w:rFonts w:cstheme="minorHAnsi"/>
              </w:rPr>
            </w:pPr>
            <w:r w:rsidRPr="00654913">
              <w:rPr>
                <w:rFonts w:cstheme="minorHAnsi"/>
              </w:rPr>
              <w:t>112</w:t>
            </w:r>
          </w:p>
        </w:tc>
        <w:tc>
          <w:tcPr>
            <w:tcW w:w="4245" w:type="dxa"/>
            <w:gridSpan w:val="10"/>
            <w:tcBorders>
              <w:bottom w:val="single" w:sz="4" w:space="0" w:color="auto"/>
            </w:tcBorders>
            <w:vAlign w:val="center"/>
          </w:tcPr>
          <w:p w14:paraId="06FCCD9C" w14:textId="77777777" w:rsidR="00C23E02" w:rsidRPr="0073593F" w:rsidRDefault="00C23E02" w:rsidP="00C23E02">
            <w:pPr>
              <w:jc w:val="center"/>
              <w:rPr>
                <w:rFonts w:cstheme="minorHAnsi"/>
              </w:rPr>
            </w:pPr>
            <w:r w:rsidRPr="0073593F">
              <w:rPr>
                <w:rFonts w:cstheme="minorHAnsi"/>
              </w:rPr>
              <w:t>Sprawozdania beneficjentów/ raz do roku</w:t>
            </w:r>
          </w:p>
        </w:tc>
      </w:tr>
      <w:tr w:rsidR="00C23E02" w:rsidRPr="00CE5142" w14:paraId="05F9E89D" w14:textId="77777777" w:rsidTr="00C5783D">
        <w:trPr>
          <w:jc w:val="center"/>
        </w:trPr>
        <w:tc>
          <w:tcPr>
            <w:tcW w:w="5495" w:type="dxa"/>
            <w:gridSpan w:val="15"/>
            <w:shd w:val="clear" w:color="auto" w:fill="FDE9D9" w:themeFill="accent6" w:themeFillTint="33"/>
            <w:vAlign w:val="center"/>
          </w:tcPr>
          <w:p w14:paraId="63C99A3F" w14:textId="77777777" w:rsidR="00C23E02" w:rsidRPr="00B1424A" w:rsidRDefault="00C23E02" w:rsidP="00C23E02">
            <w:pPr>
              <w:jc w:val="center"/>
              <w:rPr>
                <w:rFonts w:cstheme="minorHAnsi"/>
                <w:b/>
              </w:rPr>
            </w:pPr>
            <w:r w:rsidRPr="00B1424A">
              <w:rPr>
                <w:rFonts w:cstheme="minorHAnsi"/>
                <w:b/>
              </w:rPr>
              <w:t>Wskaźniki rezultatu dla CELÓW SZCZEGÓŁOWYCH</w:t>
            </w:r>
          </w:p>
        </w:tc>
        <w:tc>
          <w:tcPr>
            <w:tcW w:w="1209" w:type="dxa"/>
            <w:gridSpan w:val="2"/>
            <w:shd w:val="clear" w:color="auto" w:fill="FDE9D9" w:themeFill="accent6" w:themeFillTint="33"/>
            <w:vAlign w:val="center"/>
          </w:tcPr>
          <w:p w14:paraId="482F605B" w14:textId="77777777" w:rsidR="00C23E02" w:rsidRPr="00B1424A" w:rsidRDefault="00C23E02" w:rsidP="00C23E02">
            <w:pPr>
              <w:jc w:val="center"/>
              <w:rPr>
                <w:b/>
              </w:rPr>
            </w:pPr>
            <w:r w:rsidRPr="00B1424A">
              <w:rPr>
                <w:b/>
              </w:rPr>
              <w:t>Jedn. Miary</w:t>
            </w:r>
          </w:p>
        </w:tc>
        <w:tc>
          <w:tcPr>
            <w:tcW w:w="1910" w:type="dxa"/>
            <w:gridSpan w:val="3"/>
            <w:shd w:val="clear" w:color="auto" w:fill="FDE9D9" w:themeFill="accent6" w:themeFillTint="33"/>
            <w:vAlign w:val="center"/>
          </w:tcPr>
          <w:p w14:paraId="5C904FC9" w14:textId="77777777" w:rsidR="00C23E02" w:rsidRPr="00B1424A" w:rsidRDefault="00C23E02" w:rsidP="00C23E02">
            <w:pPr>
              <w:jc w:val="center"/>
              <w:rPr>
                <w:rFonts w:cstheme="minorHAnsi"/>
                <w:b/>
              </w:rPr>
            </w:pPr>
            <w:r w:rsidRPr="00B1424A">
              <w:rPr>
                <w:rFonts w:cstheme="minorHAnsi"/>
                <w:b/>
              </w:rPr>
              <w:t xml:space="preserve">Stan początkowy </w:t>
            </w:r>
            <w:r w:rsidRPr="00B1424A">
              <w:rPr>
                <w:rFonts w:cstheme="minorHAnsi"/>
                <w:b/>
              </w:rPr>
              <w:br/>
              <w:t>2015 rok</w:t>
            </w:r>
          </w:p>
        </w:tc>
        <w:tc>
          <w:tcPr>
            <w:tcW w:w="1842" w:type="dxa"/>
            <w:gridSpan w:val="7"/>
            <w:shd w:val="clear" w:color="auto" w:fill="FDE9D9" w:themeFill="accent6" w:themeFillTint="33"/>
            <w:vAlign w:val="center"/>
          </w:tcPr>
          <w:p w14:paraId="2751ABDC" w14:textId="30D58F8A" w:rsidR="00C23E02" w:rsidRPr="00654913" w:rsidRDefault="00C23E02" w:rsidP="00C23E02">
            <w:pPr>
              <w:jc w:val="center"/>
              <w:rPr>
                <w:rFonts w:cstheme="minorHAnsi"/>
                <w:b/>
              </w:rPr>
            </w:pPr>
            <w:r w:rsidRPr="00654913">
              <w:rPr>
                <w:rFonts w:cstheme="minorHAnsi"/>
                <w:b/>
              </w:rPr>
              <w:t xml:space="preserve">Plan </w:t>
            </w:r>
            <w:r w:rsidR="001F4B55" w:rsidRPr="00654913">
              <w:rPr>
                <w:rFonts w:cstheme="minorHAnsi"/>
                <w:b/>
              </w:rPr>
              <w:t>202</w:t>
            </w:r>
            <w:r w:rsidR="0066526C" w:rsidRPr="00654913">
              <w:rPr>
                <w:rFonts w:cstheme="minorHAnsi"/>
                <w:b/>
              </w:rPr>
              <w:t>4</w:t>
            </w:r>
            <w:r w:rsidR="00D55870" w:rsidRPr="00654913">
              <w:rPr>
                <w:rFonts w:cstheme="minorHAnsi"/>
                <w:b/>
              </w:rPr>
              <w:t xml:space="preserve"> </w:t>
            </w:r>
            <w:r w:rsidRPr="00654913">
              <w:rPr>
                <w:rFonts w:cstheme="minorHAnsi"/>
                <w:b/>
              </w:rPr>
              <w:t>rok</w:t>
            </w:r>
          </w:p>
        </w:tc>
        <w:tc>
          <w:tcPr>
            <w:tcW w:w="4245" w:type="dxa"/>
            <w:gridSpan w:val="10"/>
            <w:shd w:val="clear" w:color="auto" w:fill="FDE9D9" w:themeFill="accent6" w:themeFillTint="33"/>
            <w:vAlign w:val="center"/>
          </w:tcPr>
          <w:p w14:paraId="033AE899" w14:textId="77777777" w:rsidR="00C23E02" w:rsidRPr="0073593F" w:rsidRDefault="00C23E02" w:rsidP="00C23E02">
            <w:pPr>
              <w:jc w:val="center"/>
              <w:rPr>
                <w:b/>
              </w:rPr>
            </w:pPr>
            <w:r w:rsidRPr="0073593F">
              <w:rPr>
                <w:b/>
              </w:rPr>
              <w:t>Źródło danych/sposób pomiaru</w:t>
            </w:r>
          </w:p>
        </w:tc>
      </w:tr>
      <w:tr w:rsidR="00C23E02" w:rsidRPr="00CE5142" w14:paraId="2143DA20" w14:textId="77777777" w:rsidTr="00C5783D">
        <w:trPr>
          <w:jc w:val="center"/>
        </w:trPr>
        <w:tc>
          <w:tcPr>
            <w:tcW w:w="817" w:type="dxa"/>
            <w:gridSpan w:val="2"/>
            <w:shd w:val="clear" w:color="auto" w:fill="FDE9D9" w:themeFill="accent6" w:themeFillTint="33"/>
            <w:vAlign w:val="center"/>
          </w:tcPr>
          <w:p w14:paraId="5F5D76E6"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3.1</w:t>
            </w:r>
          </w:p>
          <w:p w14:paraId="1FA7384E" w14:textId="77777777" w:rsidR="00C23E02" w:rsidRPr="00B1424A" w:rsidRDefault="00C23E02" w:rsidP="00C23E02">
            <w:pPr>
              <w:jc w:val="center"/>
              <w:rPr>
                <w:rFonts w:cstheme="minorHAnsi"/>
              </w:rPr>
            </w:pPr>
          </w:p>
        </w:tc>
        <w:tc>
          <w:tcPr>
            <w:tcW w:w="4678" w:type="dxa"/>
            <w:gridSpan w:val="13"/>
            <w:vAlign w:val="center"/>
          </w:tcPr>
          <w:p w14:paraId="6D27BBF6" w14:textId="77777777" w:rsidR="00C23E02" w:rsidRPr="002E194C" w:rsidRDefault="00C23E02" w:rsidP="00C23E02">
            <w:pPr>
              <w:jc w:val="left"/>
              <w:rPr>
                <w:rFonts w:cstheme="minorHAnsi"/>
              </w:rPr>
            </w:pPr>
            <w:r w:rsidRPr="002E194C">
              <w:rPr>
                <w:rFonts w:cstheme="minorHAnsi"/>
              </w:rPr>
              <w:t>Liczba osób, które wzięły udział w szkoleniach, warsztatach, wizytach studyjnych, konferencjach, konkursach, wystawach</w:t>
            </w:r>
          </w:p>
        </w:tc>
        <w:tc>
          <w:tcPr>
            <w:tcW w:w="1209" w:type="dxa"/>
            <w:gridSpan w:val="2"/>
            <w:vAlign w:val="center"/>
          </w:tcPr>
          <w:p w14:paraId="2862ABFA" w14:textId="77777777" w:rsidR="00C23E02" w:rsidRPr="00B1424A" w:rsidRDefault="00C23E02" w:rsidP="00C23E02">
            <w:pPr>
              <w:jc w:val="center"/>
              <w:rPr>
                <w:rFonts w:cstheme="minorHAnsi"/>
              </w:rPr>
            </w:pPr>
            <w:r w:rsidRPr="00B1424A">
              <w:rPr>
                <w:rFonts w:cstheme="minorHAnsi"/>
              </w:rPr>
              <w:t>osobodni</w:t>
            </w:r>
          </w:p>
        </w:tc>
        <w:tc>
          <w:tcPr>
            <w:tcW w:w="1910" w:type="dxa"/>
            <w:gridSpan w:val="3"/>
            <w:vAlign w:val="center"/>
          </w:tcPr>
          <w:p w14:paraId="6C6C66F7" w14:textId="77777777" w:rsidR="00C23E02" w:rsidRPr="00B1424A" w:rsidRDefault="00C23E02" w:rsidP="00C23E02">
            <w:pPr>
              <w:jc w:val="center"/>
              <w:rPr>
                <w:rFonts w:cstheme="minorHAnsi"/>
              </w:rPr>
            </w:pPr>
            <w:r w:rsidRPr="00B1424A">
              <w:rPr>
                <w:rFonts w:cstheme="minorHAnsi"/>
              </w:rPr>
              <w:t>0</w:t>
            </w:r>
          </w:p>
        </w:tc>
        <w:tc>
          <w:tcPr>
            <w:tcW w:w="1842" w:type="dxa"/>
            <w:gridSpan w:val="7"/>
            <w:vAlign w:val="center"/>
          </w:tcPr>
          <w:p w14:paraId="15B70712" w14:textId="28130A08" w:rsidR="00C23E02" w:rsidRPr="005314B0" w:rsidRDefault="00C23E02" w:rsidP="00C23E02">
            <w:pPr>
              <w:jc w:val="center"/>
              <w:rPr>
                <w:rFonts w:cstheme="minorHAnsi"/>
                <w:strike/>
                <w:color w:val="FF0000"/>
              </w:rPr>
            </w:pPr>
            <w:r w:rsidRPr="005314B0">
              <w:rPr>
                <w:rFonts w:cstheme="minorHAnsi"/>
                <w:strike/>
                <w:highlight w:val="yellow"/>
              </w:rPr>
              <w:t>2</w:t>
            </w:r>
            <w:r w:rsidR="005314B0">
              <w:rPr>
                <w:rFonts w:cstheme="minorHAnsi"/>
                <w:strike/>
                <w:highlight w:val="yellow"/>
              </w:rPr>
              <w:t> </w:t>
            </w:r>
            <w:r w:rsidRPr="005314B0">
              <w:rPr>
                <w:rFonts w:cstheme="minorHAnsi"/>
                <w:strike/>
                <w:highlight w:val="yellow"/>
              </w:rPr>
              <w:t>200</w:t>
            </w:r>
            <w:r w:rsidR="005314B0">
              <w:rPr>
                <w:rFonts w:cstheme="minorHAnsi"/>
                <w:strike/>
              </w:rPr>
              <w:t xml:space="preserve"> </w:t>
            </w:r>
            <w:r w:rsidR="005314B0" w:rsidRPr="005314B0">
              <w:rPr>
                <w:rFonts w:cstheme="minorHAnsi"/>
                <w:color w:val="FF0000"/>
              </w:rPr>
              <w:t>2 300</w:t>
            </w:r>
          </w:p>
        </w:tc>
        <w:tc>
          <w:tcPr>
            <w:tcW w:w="4245" w:type="dxa"/>
            <w:gridSpan w:val="10"/>
          </w:tcPr>
          <w:p w14:paraId="29970266" w14:textId="77777777" w:rsidR="00C23E02" w:rsidRPr="0073593F" w:rsidRDefault="00C23E02" w:rsidP="00C23E02">
            <w:r w:rsidRPr="0073593F">
              <w:rPr>
                <w:rFonts w:cstheme="minorHAnsi"/>
              </w:rPr>
              <w:t>Sprawozdania beneficjentów, dane własne LGD/ raz do roku</w:t>
            </w:r>
          </w:p>
        </w:tc>
      </w:tr>
      <w:tr w:rsidR="00C23E02" w:rsidRPr="00CE5142" w14:paraId="1D49B1ED" w14:textId="77777777" w:rsidTr="00C5783D">
        <w:trPr>
          <w:jc w:val="center"/>
        </w:trPr>
        <w:tc>
          <w:tcPr>
            <w:tcW w:w="817" w:type="dxa"/>
            <w:gridSpan w:val="2"/>
            <w:tcBorders>
              <w:bottom w:val="single" w:sz="2" w:space="0" w:color="auto"/>
            </w:tcBorders>
            <w:shd w:val="clear" w:color="auto" w:fill="FDE9D9" w:themeFill="accent6" w:themeFillTint="33"/>
            <w:vAlign w:val="center"/>
          </w:tcPr>
          <w:p w14:paraId="4313B3A6"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3.1</w:t>
            </w:r>
          </w:p>
          <w:p w14:paraId="65DFBFB8" w14:textId="77777777" w:rsidR="00C23E02" w:rsidRPr="00B1424A" w:rsidRDefault="00C23E02" w:rsidP="00C23E02">
            <w:pPr>
              <w:jc w:val="center"/>
              <w:rPr>
                <w:rFonts w:cstheme="minorHAnsi"/>
              </w:rPr>
            </w:pPr>
          </w:p>
        </w:tc>
        <w:tc>
          <w:tcPr>
            <w:tcW w:w="4678" w:type="dxa"/>
            <w:gridSpan w:val="13"/>
            <w:tcBorders>
              <w:bottom w:val="single" w:sz="2" w:space="0" w:color="auto"/>
            </w:tcBorders>
            <w:vAlign w:val="center"/>
          </w:tcPr>
          <w:p w14:paraId="53CADC92" w14:textId="77777777" w:rsidR="00C23E02" w:rsidRPr="002E194C" w:rsidRDefault="00C23E02" w:rsidP="00C23E02">
            <w:pPr>
              <w:jc w:val="left"/>
              <w:rPr>
                <w:rFonts w:cstheme="minorHAnsi"/>
              </w:rPr>
            </w:pPr>
            <w:r w:rsidRPr="002E194C">
              <w:rPr>
                <w:rFonts w:cstheme="minorHAnsi"/>
              </w:rPr>
              <w:t>Liczba osób uczestniczących w spotkaniach informacyjno-konsultacyjnych</w:t>
            </w:r>
          </w:p>
        </w:tc>
        <w:tc>
          <w:tcPr>
            <w:tcW w:w="1209" w:type="dxa"/>
            <w:gridSpan w:val="2"/>
            <w:tcBorders>
              <w:bottom w:val="single" w:sz="2" w:space="0" w:color="auto"/>
            </w:tcBorders>
            <w:vAlign w:val="center"/>
          </w:tcPr>
          <w:p w14:paraId="287CA801" w14:textId="77777777" w:rsidR="00C23E02" w:rsidRPr="00B1424A" w:rsidRDefault="00C23E02" w:rsidP="00C23E02">
            <w:pPr>
              <w:jc w:val="center"/>
              <w:rPr>
                <w:rFonts w:cstheme="minorHAnsi"/>
              </w:rPr>
            </w:pPr>
            <w:r w:rsidRPr="00B1424A">
              <w:rPr>
                <w:rFonts w:cstheme="minorHAnsi"/>
              </w:rPr>
              <w:t>osobodni</w:t>
            </w:r>
          </w:p>
        </w:tc>
        <w:tc>
          <w:tcPr>
            <w:tcW w:w="1910" w:type="dxa"/>
            <w:gridSpan w:val="3"/>
            <w:tcBorders>
              <w:bottom w:val="single" w:sz="2" w:space="0" w:color="auto"/>
            </w:tcBorders>
            <w:vAlign w:val="center"/>
          </w:tcPr>
          <w:p w14:paraId="5145F578"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bottom w:val="single" w:sz="2" w:space="0" w:color="auto"/>
            </w:tcBorders>
            <w:vAlign w:val="center"/>
          </w:tcPr>
          <w:p w14:paraId="03E6E4E6" w14:textId="77777777" w:rsidR="00C23E02" w:rsidRPr="000540C8" w:rsidRDefault="00C23E02" w:rsidP="00C23E02">
            <w:pPr>
              <w:jc w:val="center"/>
              <w:rPr>
                <w:rFonts w:cstheme="minorHAnsi"/>
              </w:rPr>
            </w:pPr>
            <w:r>
              <w:rPr>
                <w:rFonts w:cstheme="minorHAnsi"/>
              </w:rPr>
              <w:t>225</w:t>
            </w:r>
          </w:p>
        </w:tc>
        <w:tc>
          <w:tcPr>
            <w:tcW w:w="4245" w:type="dxa"/>
            <w:gridSpan w:val="10"/>
            <w:tcBorders>
              <w:bottom w:val="single" w:sz="2" w:space="0" w:color="auto"/>
            </w:tcBorders>
          </w:tcPr>
          <w:p w14:paraId="4BE7F909" w14:textId="77777777" w:rsidR="00C23E02" w:rsidRPr="0073593F" w:rsidRDefault="00C23E02" w:rsidP="00C23E02">
            <w:r w:rsidRPr="0073593F">
              <w:rPr>
                <w:rFonts w:cstheme="minorHAnsi"/>
              </w:rPr>
              <w:t>Sprawozdania beneficjentów, dane własne LGD/ raz do roku</w:t>
            </w:r>
          </w:p>
        </w:tc>
      </w:tr>
      <w:tr w:rsidR="00C23E02" w:rsidRPr="00CE5142" w14:paraId="72539100" w14:textId="77777777" w:rsidTr="00C5783D">
        <w:trPr>
          <w:jc w:val="center"/>
        </w:trPr>
        <w:tc>
          <w:tcPr>
            <w:tcW w:w="817" w:type="dxa"/>
            <w:gridSpan w:val="2"/>
            <w:tcBorders>
              <w:top w:val="single" w:sz="2" w:space="0" w:color="auto"/>
              <w:bottom w:val="single" w:sz="12" w:space="0" w:color="auto"/>
            </w:tcBorders>
            <w:shd w:val="clear" w:color="auto" w:fill="FDE9D9" w:themeFill="accent6" w:themeFillTint="33"/>
            <w:vAlign w:val="center"/>
          </w:tcPr>
          <w:p w14:paraId="2F3B9AE7" w14:textId="77777777" w:rsidR="00C23E02" w:rsidRPr="00B1424A" w:rsidRDefault="00C23E02" w:rsidP="00C23E02">
            <w:pPr>
              <w:jc w:val="center"/>
              <w:rPr>
                <w:rFonts w:cstheme="minorHAnsi"/>
              </w:rPr>
            </w:pPr>
            <w:r>
              <w:rPr>
                <w:rFonts w:cstheme="minorHAnsi"/>
              </w:rPr>
              <w:lastRenderedPageBreak/>
              <w:t>W 3.1</w:t>
            </w:r>
          </w:p>
        </w:tc>
        <w:tc>
          <w:tcPr>
            <w:tcW w:w="4678" w:type="dxa"/>
            <w:gridSpan w:val="13"/>
            <w:tcBorders>
              <w:top w:val="single" w:sz="2" w:space="0" w:color="auto"/>
              <w:bottom w:val="single" w:sz="12" w:space="0" w:color="auto"/>
            </w:tcBorders>
            <w:vAlign w:val="center"/>
          </w:tcPr>
          <w:p w14:paraId="1CB2668A" w14:textId="77777777" w:rsidR="00C23E02" w:rsidRPr="002E194C" w:rsidRDefault="00C23E02" w:rsidP="00C23E02">
            <w:pPr>
              <w:jc w:val="left"/>
              <w:rPr>
                <w:rFonts w:cstheme="minorHAnsi"/>
              </w:rPr>
            </w:pPr>
            <w:r w:rsidRPr="002E194C">
              <w:rPr>
                <w:rFonts w:cstheme="minorHAnsi"/>
              </w:rPr>
              <w:t>Liczba osób zadowolonych ze spotkań prowadzonych przez LGD</w:t>
            </w:r>
          </w:p>
        </w:tc>
        <w:tc>
          <w:tcPr>
            <w:tcW w:w="1209" w:type="dxa"/>
            <w:gridSpan w:val="2"/>
            <w:tcBorders>
              <w:top w:val="single" w:sz="2" w:space="0" w:color="auto"/>
              <w:bottom w:val="single" w:sz="12" w:space="0" w:color="auto"/>
            </w:tcBorders>
            <w:vAlign w:val="center"/>
          </w:tcPr>
          <w:p w14:paraId="03146EB7" w14:textId="77777777" w:rsidR="00C23E02" w:rsidRPr="00B1424A" w:rsidRDefault="00C23E02" w:rsidP="00C23E02">
            <w:pPr>
              <w:jc w:val="center"/>
              <w:rPr>
                <w:rFonts w:cstheme="minorHAnsi"/>
              </w:rPr>
            </w:pPr>
            <w:r w:rsidRPr="00B1424A">
              <w:rPr>
                <w:rFonts w:cstheme="minorHAnsi"/>
              </w:rPr>
              <w:t>osoba</w:t>
            </w:r>
          </w:p>
        </w:tc>
        <w:tc>
          <w:tcPr>
            <w:tcW w:w="1910" w:type="dxa"/>
            <w:gridSpan w:val="3"/>
            <w:tcBorders>
              <w:top w:val="single" w:sz="2" w:space="0" w:color="auto"/>
              <w:bottom w:val="single" w:sz="12" w:space="0" w:color="auto"/>
            </w:tcBorders>
            <w:vAlign w:val="center"/>
          </w:tcPr>
          <w:p w14:paraId="41E806E5"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12" w:space="0" w:color="auto"/>
            </w:tcBorders>
            <w:vAlign w:val="center"/>
          </w:tcPr>
          <w:p w14:paraId="7D5D63AB" w14:textId="77777777" w:rsidR="00C23E02" w:rsidRPr="000540C8" w:rsidRDefault="00C23E02" w:rsidP="00C23E02">
            <w:pPr>
              <w:jc w:val="center"/>
              <w:rPr>
                <w:rFonts w:cstheme="minorHAnsi"/>
              </w:rPr>
            </w:pPr>
            <w:r w:rsidRPr="000540C8">
              <w:rPr>
                <w:rFonts w:cstheme="minorHAnsi"/>
              </w:rPr>
              <w:t>1</w:t>
            </w:r>
            <w:r>
              <w:rPr>
                <w:rFonts w:cstheme="minorHAnsi"/>
              </w:rPr>
              <w:t>80</w:t>
            </w:r>
          </w:p>
        </w:tc>
        <w:tc>
          <w:tcPr>
            <w:tcW w:w="4245" w:type="dxa"/>
            <w:gridSpan w:val="10"/>
            <w:tcBorders>
              <w:top w:val="single" w:sz="2" w:space="0" w:color="auto"/>
              <w:bottom w:val="single" w:sz="12" w:space="0" w:color="auto"/>
            </w:tcBorders>
          </w:tcPr>
          <w:p w14:paraId="02C59E39" w14:textId="77777777" w:rsidR="00C23E02" w:rsidRPr="0073593F" w:rsidRDefault="00C23E02" w:rsidP="00C23E02">
            <w:r w:rsidRPr="0073593F">
              <w:rPr>
                <w:rFonts w:cstheme="minorHAnsi"/>
              </w:rPr>
              <w:t>Sprawozdania beneficjentów, dane własne LGD/ raz do roku</w:t>
            </w:r>
          </w:p>
        </w:tc>
      </w:tr>
      <w:tr w:rsidR="00C23E02" w:rsidRPr="00CE5142" w14:paraId="3452B922" w14:textId="77777777" w:rsidTr="00C5783D">
        <w:trPr>
          <w:jc w:val="center"/>
        </w:trPr>
        <w:tc>
          <w:tcPr>
            <w:tcW w:w="817" w:type="dxa"/>
            <w:gridSpan w:val="2"/>
            <w:tcBorders>
              <w:top w:val="single" w:sz="12" w:space="0" w:color="auto"/>
              <w:bottom w:val="single" w:sz="2" w:space="0" w:color="auto"/>
            </w:tcBorders>
            <w:shd w:val="clear" w:color="auto" w:fill="FDE9D9" w:themeFill="accent6" w:themeFillTint="33"/>
            <w:vAlign w:val="center"/>
          </w:tcPr>
          <w:p w14:paraId="0AEE91DC" w14:textId="77777777" w:rsidR="00C23E02" w:rsidRPr="00B1424A" w:rsidRDefault="00C23E02" w:rsidP="00C23E02">
            <w:pPr>
              <w:jc w:val="center"/>
              <w:rPr>
                <w:rFonts w:cstheme="minorHAnsi"/>
              </w:rPr>
            </w:pPr>
            <w:r>
              <w:rPr>
                <w:rFonts w:cstheme="minorHAnsi"/>
              </w:rPr>
              <w:t>W 3.2</w:t>
            </w:r>
          </w:p>
        </w:tc>
        <w:tc>
          <w:tcPr>
            <w:tcW w:w="4678" w:type="dxa"/>
            <w:gridSpan w:val="13"/>
            <w:tcBorders>
              <w:top w:val="single" w:sz="12" w:space="0" w:color="auto"/>
              <w:bottom w:val="single" w:sz="2" w:space="0" w:color="auto"/>
            </w:tcBorders>
            <w:vAlign w:val="center"/>
          </w:tcPr>
          <w:p w14:paraId="7D5E5BD7" w14:textId="77777777" w:rsidR="00C23E02" w:rsidRPr="002E194C" w:rsidRDefault="00C23E02" w:rsidP="00C23E02">
            <w:pPr>
              <w:jc w:val="left"/>
              <w:rPr>
                <w:rFonts w:cstheme="minorHAnsi"/>
              </w:rPr>
            </w:pPr>
            <w:r w:rsidRPr="002E194C">
              <w:rPr>
                <w:rFonts w:cstheme="minorHAnsi"/>
              </w:rPr>
              <w:t>Liczba osób poinformowanych o działalności LGD</w:t>
            </w:r>
          </w:p>
        </w:tc>
        <w:tc>
          <w:tcPr>
            <w:tcW w:w="1209" w:type="dxa"/>
            <w:gridSpan w:val="2"/>
            <w:tcBorders>
              <w:top w:val="single" w:sz="12" w:space="0" w:color="auto"/>
              <w:bottom w:val="single" w:sz="2" w:space="0" w:color="auto"/>
            </w:tcBorders>
            <w:vAlign w:val="center"/>
          </w:tcPr>
          <w:p w14:paraId="27F64CC8" w14:textId="77777777" w:rsidR="00C23E02" w:rsidRPr="00B1424A" w:rsidRDefault="00C23E02" w:rsidP="00C23E02">
            <w:pPr>
              <w:jc w:val="center"/>
              <w:rPr>
                <w:rFonts w:cstheme="minorHAnsi"/>
              </w:rPr>
            </w:pPr>
            <w:r>
              <w:rPr>
                <w:rFonts w:cstheme="minorHAnsi"/>
              </w:rPr>
              <w:t>o</w:t>
            </w:r>
            <w:r w:rsidRPr="00B1424A">
              <w:rPr>
                <w:rFonts w:cstheme="minorHAnsi"/>
              </w:rPr>
              <w:t>soba</w:t>
            </w:r>
          </w:p>
        </w:tc>
        <w:tc>
          <w:tcPr>
            <w:tcW w:w="1910" w:type="dxa"/>
            <w:gridSpan w:val="3"/>
            <w:tcBorders>
              <w:top w:val="single" w:sz="12" w:space="0" w:color="auto"/>
              <w:bottom w:val="single" w:sz="2" w:space="0" w:color="auto"/>
            </w:tcBorders>
            <w:vAlign w:val="center"/>
          </w:tcPr>
          <w:p w14:paraId="2EEC49EE" w14:textId="77777777" w:rsidR="00C23E02" w:rsidRPr="00B1424A" w:rsidRDefault="00C23E02" w:rsidP="00C23E02">
            <w:pPr>
              <w:jc w:val="center"/>
              <w:rPr>
                <w:rFonts w:cstheme="minorHAnsi"/>
              </w:rPr>
            </w:pPr>
            <w:r>
              <w:rPr>
                <w:rFonts w:cstheme="minorHAnsi"/>
              </w:rPr>
              <w:t>0</w:t>
            </w:r>
          </w:p>
        </w:tc>
        <w:tc>
          <w:tcPr>
            <w:tcW w:w="1842" w:type="dxa"/>
            <w:gridSpan w:val="7"/>
            <w:tcBorders>
              <w:top w:val="single" w:sz="12" w:space="0" w:color="auto"/>
              <w:bottom w:val="single" w:sz="2" w:space="0" w:color="auto"/>
            </w:tcBorders>
            <w:vAlign w:val="center"/>
          </w:tcPr>
          <w:p w14:paraId="39DD0EEC" w14:textId="77777777" w:rsidR="00C23E02" w:rsidRPr="000540C8" w:rsidRDefault="00C23E02" w:rsidP="00C23E02">
            <w:pPr>
              <w:jc w:val="center"/>
              <w:rPr>
                <w:rFonts w:cstheme="minorHAnsi"/>
              </w:rPr>
            </w:pPr>
            <w:r>
              <w:rPr>
                <w:rFonts w:cstheme="minorHAnsi"/>
              </w:rPr>
              <w:t>74 735</w:t>
            </w:r>
          </w:p>
        </w:tc>
        <w:tc>
          <w:tcPr>
            <w:tcW w:w="4245" w:type="dxa"/>
            <w:gridSpan w:val="10"/>
            <w:tcBorders>
              <w:top w:val="single" w:sz="12" w:space="0" w:color="auto"/>
              <w:bottom w:val="single" w:sz="2" w:space="0" w:color="auto"/>
            </w:tcBorders>
          </w:tcPr>
          <w:p w14:paraId="709236F1" w14:textId="77777777" w:rsidR="00C23E02" w:rsidRPr="0073593F" w:rsidRDefault="00C23E02" w:rsidP="00C23E02">
            <w:r w:rsidRPr="0073593F">
              <w:rPr>
                <w:rFonts w:cstheme="minorHAnsi"/>
              </w:rPr>
              <w:t>Sprawozdania beneficjentów, dane własne LGD/ raz do roku</w:t>
            </w:r>
          </w:p>
        </w:tc>
      </w:tr>
      <w:tr w:rsidR="00C23E02" w:rsidRPr="00CE5142" w14:paraId="33057EEE" w14:textId="77777777" w:rsidTr="00C5783D">
        <w:trPr>
          <w:jc w:val="center"/>
        </w:trPr>
        <w:tc>
          <w:tcPr>
            <w:tcW w:w="817" w:type="dxa"/>
            <w:gridSpan w:val="2"/>
            <w:tcBorders>
              <w:top w:val="single" w:sz="2" w:space="0" w:color="auto"/>
              <w:bottom w:val="single" w:sz="2" w:space="0" w:color="auto"/>
            </w:tcBorders>
            <w:shd w:val="clear" w:color="auto" w:fill="FDE9D9" w:themeFill="accent6" w:themeFillTint="33"/>
            <w:vAlign w:val="center"/>
          </w:tcPr>
          <w:p w14:paraId="6495114F" w14:textId="77777777" w:rsidR="00C23E02" w:rsidRPr="00B1424A" w:rsidRDefault="00C23E02" w:rsidP="00C23E02">
            <w:pPr>
              <w:jc w:val="center"/>
              <w:rPr>
                <w:rFonts w:cstheme="minorHAnsi"/>
              </w:rPr>
            </w:pPr>
            <w:r w:rsidRPr="00B1424A">
              <w:rPr>
                <w:rFonts w:cstheme="minorHAnsi"/>
              </w:rPr>
              <w:t>W</w:t>
            </w:r>
            <w:r>
              <w:rPr>
                <w:rFonts w:cstheme="minorHAnsi"/>
              </w:rPr>
              <w:t xml:space="preserve"> 3.2</w:t>
            </w:r>
          </w:p>
        </w:tc>
        <w:tc>
          <w:tcPr>
            <w:tcW w:w="4678" w:type="dxa"/>
            <w:gridSpan w:val="13"/>
            <w:tcBorders>
              <w:top w:val="single" w:sz="2" w:space="0" w:color="auto"/>
              <w:bottom w:val="single" w:sz="2" w:space="0" w:color="auto"/>
            </w:tcBorders>
            <w:vAlign w:val="center"/>
          </w:tcPr>
          <w:p w14:paraId="45C5FA3C" w14:textId="77777777" w:rsidR="00C23E02" w:rsidRPr="002E194C" w:rsidRDefault="00C23E02" w:rsidP="00C23E02">
            <w:pPr>
              <w:jc w:val="left"/>
              <w:rPr>
                <w:rFonts w:cstheme="minorHAnsi"/>
              </w:rPr>
            </w:pPr>
            <w:r w:rsidRPr="002E194C">
              <w:rPr>
                <w:rFonts w:cstheme="minorHAnsi"/>
              </w:rPr>
              <w:t xml:space="preserve">Liczba osób korzystających </w:t>
            </w:r>
            <w:r w:rsidRPr="00DC3077">
              <w:rPr>
                <w:rFonts w:cstheme="minorHAnsi"/>
              </w:rPr>
              <w:t xml:space="preserve">z wyposażonych </w:t>
            </w:r>
            <w:r w:rsidRPr="002E194C">
              <w:rPr>
                <w:rFonts w:cstheme="minorHAnsi"/>
              </w:rPr>
              <w:t>podmiotów działających w sferze kultury</w:t>
            </w:r>
          </w:p>
        </w:tc>
        <w:tc>
          <w:tcPr>
            <w:tcW w:w="1209" w:type="dxa"/>
            <w:gridSpan w:val="2"/>
            <w:tcBorders>
              <w:top w:val="single" w:sz="2" w:space="0" w:color="auto"/>
              <w:bottom w:val="single" w:sz="2" w:space="0" w:color="auto"/>
            </w:tcBorders>
            <w:vAlign w:val="center"/>
          </w:tcPr>
          <w:p w14:paraId="571DB746" w14:textId="77777777" w:rsidR="00C23E02" w:rsidRPr="00B1424A" w:rsidRDefault="00C23E02" w:rsidP="00C23E02">
            <w:pPr>
              <w:jc w:val="center"/>
              <w:rPr>
                <w:rFonts w:cstheme="minorHAnsi"/>
              </w:rPr>
            </w:pPr>
            <w:r>
              <w:rPr>
                <w:rFonts w:cstheme="minorHAnsi"/>
              </w:rPr>
              <w:t>o</w:t>
            </w:r>
            <w:r w:rsidRPr="00B1424A">
              <w:rPr>
                <w:rFonts w:cstheme="minorHAnsi"/>
              </w:rPr>
              <w:t>soba</w:t>
            </w:r>
          </w:p>
        </w:tc>
        <w:tc>
          <w:tcPr>
            <w:tcW w:w="1910" w:type="dxa"/>
            <w:gridSpan w:val="3"/>
            <w:tcBorders>
              <w:top w:val="single" w:sz="2" w:space="0" w:color="auto"/>
              <w:bottom w:val="single" w:sz="2" w:space="0" w:color="auto"/>
            </w:tcBorders>
            <w:vAlign w:val="center"/>
          </w:tcPr>
          <w:p w14:paraId="2A0CCC5A"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2" w:space="0" w:color="auto"/>
            </w:tcBorders>
            <w:vAlign w:val="center"/>
          </w:tcPr>
          <w:p w14:paraId="48085CF4" w14:textId="77777777" w:rsidR="00C23E02" w:rsidRPr="000540C8" w:rsidRDefault="00C23E02" w:rsidP="00C23E02">
            <w:pPr>
              <w:jc w:val="center"/>
              <w:rPr>
                <w:rFonts w:cstheme="minorHAnsi"/>
              </w:rPr>
            </w:pPr>
            <w:r>
              <w:rPr>
                <w:rFonts w:cstheme="minorHAnsi"/>
              </w:rPr>
              <w:t>525</w:t>
            </w:r>
          </w:p>
        </w:tc>
        <w:tc>
          <w:tcPr>
            <w:tcW w:w="4245" w:type="dxa"/>
            <w:gridSpan w:val="10"/>
            <w:tcBorders>
              <w:top w:val="single" w:sz="2" w:space="0" w:color="auto"/>
              <w:bottom w:val="single" w:sz="2" w:space="0" w:color="auto"/>
            </w:tcBorders>
          </w:tcPr>
          <w:p w14:paraId="03E2E8B1" w14:textId="77777777" w:rsidR="00C23E02" w:rsidRPr="0073593F" w:rsidRDefault="00C23E02" w:rsidP="00C23E02">
            <w:r w:rsidRPr="0073593F">
              <w:rPr>
                <w:rFonts w:cstheme="minorHAnsi"/>
              </w:rPr>
              <w:t>Sprawozdania beneficjentów, dane własne LGD/ raz do roku</w:t>
            </w:r>
          </w:p>
        </w:tc>
      </w:tr>
      <w:tr w:rsidR="00C23E02" w:rsidRPr="00CE5142" w14:paraId="3DCA3BCE" w14:textId="77777777" w:rsidTr="00C5783D">
        <w:trPr>
          <w:jc w:val="center"/>
        </w:trPr>
        <w:tc>
          <w:tcPr>
            <w:tcW w:w="817" w:type="dxa"/>
            <w:gridSpan w:val="2"/>
            <w:tcBorders>
              <w:top w:val="single" w:sz="2" w:space="0" w:color="auto"/>
              <w:bottom w:val="single" w:sz="2" w:space="0" w:color="auto"/>
            </w:tcBorders>
            <w:shd w:val="clear" w:color="auto" w:fill="FDE9D9" w:themeFill="accent6" w:themeFillTint="33"/>
            <w:vAlign w:val="center"/>
          </w:tcPr>
          <w:p w14:paraId="74E345E0" w14:textId="77777777" w:rsidR="00C23E02" w:rsidRPr="00B1424A" w:rsidRDefault="00C23E02" w:rsidP="00C23E02">
            <w:pPr>
              <w:jc w:val="center"/>
              <w:rPr>
                <w:rFonts w:cstheme="minorHAnsi"/>
              </w:rPr>
            </w:pPr>
            <w:r>
              <w:rPr>
                <w:rFonts w:cstheme="minorHAnsi"/>
              </w:rPr>
              <w:t>W 3.2</w:t>
            </w:r>
          </w:p>
        </w:tc>
        <w:tc>
          <w:tcPr>
            <w:tcW w:w="4678" w:type="dxa"/>
            <w:gridSpan w:val="13"/>
            <w:tcBorders>
              <w:top w:val="single" w:sz="2" w:space="0" w:color="auto"/>
              <w:bottom w:val="single" w:sz="2" w:space="0" w:color="auto"/>
            </w:tcBorders>
            <w:vAlign w:val="center"/>
          </w:tcPr>
          <w:p w14:paraId="4DFCA546" w14:textId="77777777" w:rsidR="00C23E02" w:rsidRPr="00B1424A" w:rsidRDefault="00C23E02" w:rsidP="00C23E02">
            <w:pPr>
              <w:jc w:val="left"/>
              <w:rPr>
                <w:rFonts w:cstheme="minorHAnsi"/>
              </w:rPr>
            </w:pPr>
            <w:r w:rsidRPr="00B1424A">
              <w:rPr>
                <w:rFonts w:cstheme="minorHAnsi"/>
              </w:rPr>
              <w:t>Liczba projektów wykorzystujących lokalne zasoby kulturowe, historyczne, produkty lokalne</w:t>
            </w:r>
          </w:p>
        </w:tc>
        <w:tc>
          <w:tcPr>
            <w:tcW w:w="1209" w:type="dxa"/>
            <w:gridSpan w:val="2"/>
            <w:tcBorders>
              <w:top w:val="single" w:sz="2" w:space="0" w:color="auto"/>
              <w:bottom w:val="single" w:sz="2" w:space="0" w:color="auto"/>
            </w:tcBorders>
            <w:vAlign w:val="center"/>
          </w:tcPr>
          <w:p w14:paraId="705D54DB" w14:textId="77777777" w:rsidR="00C23E02" w:rsidRPr="00B1424A" w:rsidRDefault="00C23E02" w:rsidP="00C23E02">
            <w:pPr>
              <w:jc w:val="center"/>
              <w:rPr>
                <w:rFonts w:cstheme="minorHAnsi"/>
              </w:rPr>
            </w:pPr>
            <w:r>
              <w:rPr>
                <w:rFonts w:cstheme="minorHAnsi"/>
              </w:rPr>
              <w:t>s</w:t>
            </w:r>
            <w:r w:rsidRPr="00B1424A">
              <w:rPr>
                <w:rFonts w:cstheme="minorHAnsi"/>
              </w:rPr>
              <w:t>zt.</w:t>
            </w:r>
          </w:p>
        </w:tc>
        <w:tc>
          <w:tcPr>
            <w:tcW w:w="1910" w:type="dxa"/>
            <w:gridSpan w:val="3"/>
            <w:tcBorders>
              <w:top w:val="single" w:sz="2" w:space="0" w:color="auto"/>
              <w:bottom w:val="single" w:sz="2" w:space="0" w:color="auto"/>
            </w:tcBorders>
            <w:vAlign w:val="center"/>
          </w:tcPr>
          <w:p w14:paraId="478D3B03"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2" w:space="0" w:color="auto"/>
            </w:tcBorders>
            <w:vAlign w:val="center"/>
          </w:tcPr>
          <w:p w14:paraId="101DB9D6" w14:textId="77777777" w:rsidR="00C23E02" w:rsidRPr="000540C8" w:rsidRDefault="00C23E02" w:rsidP="00C23E02">
            <w:pPr>
              <w:jc w:val="center"/>
              <w:rPr>
                <w:rFonts w:cstheme="minorHAnsi"/>
              </w:rPr>
            </w:pPr>
            <w:r>
              <w:rPr>
                <w:rFonts w:cstheme="minorHAnsi"/>
              </w:rPr>
              <w:t>45</w:t>
            </w:r>
          </w:p>
        </w:tc>
        <w:tc>
          <w:tcPr>
            <w:tcW w:w="4245" w:type="dxa"/>
            <w:gridSpan w:val="10"/>
            <w:tcBorders>
              <w:top w:val="single" w:sz="2" w:space="0" w:color="auto"/>
              <w:bottom w:val="single" w:sz="2" w:space="0" w:color="auto"/>
            </w:tcBorders>
          </w:tcPr>
          <w:p w14:paraId="5F6EEEC1" w14:textId="77777777" w:rsidR="00C23E02" w:rsidRPr="0073593F" w:rsidRDefault="00C23E02" w:rsidP="00C23E02">
            <w:r w:rsidRPr="0073593F">
              <w:rPr>
                <w:rFonts w:cstheme="minorHAnsi"/>
              </w:rPr>
              <w:t>Sprawozdania beneficjentów, dane własne LGD/ raz do roku</w:t>
            </w:r>
          </w:p>
        </w:tc>
      </w:tr>
      <w:tr w:rsidR="00C23E02" w:rsidRPr="00CE5142" w14:paraId="4BE80A93" w14:textId="77777777" w:rsidTr="00C5783D">
        <w:trPr>
          <w:jc w:val="center"/>
        </w:trPr>
        <w:tc>
          <w:tcPr>
            <w:tcW w:w="817" w:type="dxa"/>
            <w:gridSpan w:val="2"/>
            <w:tcBorders>
              <w:top w:val="single" w:sz="2" w:space="0" w:color="auto"/>
              <w:bottom w:val="single" w:sz="12" w:space="0" w:color="auto"/>
            </w:tcBorders>
            <w:shd w:val="clear" w:color="auto" w:fill="FDE9D9" w:themeFill="accent6" w:themeFillTint="33"/>
            <w:vAlign w:val="center"/>
          </w:tcPr>
          <w:p w14:paraId="12651193"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3.2</w:t>
            </w:r>
          </w:p>
        </w:tc>
        <w:tc>
          <w:tcPr>
            <w:tcW w:w="4678" w:type="dxa"/>
            <w:gridSpan w:val="13"/>
            <w:tcBorders>
              <w:top w:val="single" w:sz="2" w:space="0" w:color="auto"/>
              <w:bottom w:val="single" w:sz="12" w:space="0" w:color="auto"/>
            </w:tcBorders>
            <w:vAlign w:val="center"/>
          </w:tcPr>
          <w:p w14:paraId="4A5FEFAC" w14:textId="77777777" w:rsidR="00C23E02" w:rsidRPr="00B1424A" w:rsidRDefault="00C23E02" w:rsidP="00C23E02">
            <w:pPr>
              <w:jc w:val="left"/>
              <w:rPr>
                <w:rFonts w:cstheme="minorHAnsi"/>
              </w:rPr>
            </w:pPr>
            <w:r w:rsidRPr="00B1424A">
              <w:rPr>
                <w:rFonts w:cstheme="minorHAnsi"/>
              </w:rPr>
              <w:t xml:space="preserve">Liczba projektów skierowanych do grup </w:t>
            </w:r>
            <w:proofErr w:type="spellStart"/>
            <w:r w:rsidRPr="00B1424A">
              <w:rPr>
                <w:rFonts w:cstheme="minorHAnsi"/>
              </w:rPr>
              <w:t>defaworyzowanych</w:t>
            </w:r>
            <w:proofErr w:type="spellEnd"/>
            <w:r w:rsidRPr="00B1424A">
              <w:rPr>
                <w:rFonts w:cstheme="minorHAnsi"/>
              </w:rPr>
              <w:t>,</w:t>
            </w:r>
          </w:p>
        </w:tc>
        <w:tc>
          <w:tcPr>
            <w:tcW w:w="1209" w:type="dxa"/>
            <w:gridSpan w:val="2"/>
            <w:tcBorders>
              <w:top w:val="single" w:sz="2" w:space="0" w:color="auto"/>
              <w:bottom w:val="single" w:sz="12" w:space="0" w:color="auto"/>
            </w:tcBorders>
            <w:vAlign w:val="center"/>
          </w:tcPr>
          <w:p w14:paraId="5D7A66F5" w14:textId="77777777" w:rsidR="00C23E02" w:rsidRPr="00B1424A" w:rsidRDefault="00C23E02" w:rsidP="00C23E02">
            <w:pPr>
              <w:jc w:val="center"/>
              <w:rPr>
                <w:rFonts w:cstheme="minorHAnsi"/>
              </w:rPr>
            </w:pPr>
            <w:r w:rsidRPr="00B1424A">
              <w:rPr>
                <w:rFonts w:cstheme="minorHAnsi"/>
              </w:rPr>
              <w:t>szt.</w:t>
            </w:r>
          </w:p>
        </w:tc>
        <w:tc>
          <w:tcPr>
            <w:tcW w:w="1910" w:type="dxa"/>
            <w:gridSpan w:val="3"/>
            <w:tcBorders>
              <w:top w:val="single" w:sz="2" w:space="0" w:color="auto"/>
              <w:bottom w:val="single" w:sz="12" w:space="0" w:color="auto"/>
            </w:tcBorders>
            <w:vAlign w:val="center"/>
          </w:tcPr>
          <w:p w14:paraId="3BCCBE2A"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12" w:space="0" w:color="auto"/>
            </w:tcBorders>
            <w:vAlign w:val="center"/>
          </w:tcPr>
          <w:p w14:paraId="38A82015" w14:textId="77777777" w:rsidR="00C23E02" w:rsidRPr="000540C8" w:rsidRDefault="00C23E02" w:rsidP="00C23E02">
            <w:pPr>
              <w:jc w:val="center"/>
              <w:rPr>
                <w:rFonts w:cstheme="minorHAnsi"/>
              </w:rPr>
            </w:pPr>
            <w:r>
              <w:rPr>
                <w:rFonts w:cstheme="minorHAnsi"/>
              </w:rPr>
              <w:t>18</w:t>
            </w:r>
          </w:p>
        </w:tc>
        <w:tc>
          <w:tcPr>
            <w:tcW w:w="4245" w:type="dxa"/>
            <w:gridSpan w:val="10"/>
            <w:tcBorders>
              <w:top w:val="single" w:sz="2" w:space="0" w:color="auto"/>
              <w:bottom w:val="single" w:sz="12" w:space="0" w:color="auto"/>
            </w:tcBorders>
          </w:tcPr>
          <w:p w14:paraId="24E3A2C4" w14:textId="77777777" w:rsidR="00C23E02" w:rsidRPr="0073593F" w:rsidRDefault="00C23E02" w:rsidP="00C23E02">
            <w:r w:rsidRPr="0073593F">
              <w:rPr>
                <w:rFonts w:cstheme="minorHAnsi"/>
              </w:rPr>
              <w:t>Sprawozdania beneficjentów, dane własne LGD/ raz do roku</w:t>
            </w:r>
          </w:p>
        </w:tc>
      </w:tr>
      <w:tr w:rsidR="00C23E02" w:rsidRPr="00CE5142" w14:paraId="588821C2" w14:textId="77777777" w:rsidTr="00C5783D">
        <w:trPr>
          <w:jc w:val="center"/>
        </w:trPr>
        <w:tc>
          <w:tcPr>
            <w:tcW w:w="2943" w:type="dxa"/>
            <w:gridSpan w:val="5"/>
            <w:vMerge w:val="restart"/>
            <w:shd w:val="clear" w:color="auto" w:fill="FDE9D9" w:themeFill="accent6" w:themeFillTint="33"/>
            <w:vAlign w:val="center"/>
          </w:tcPr>
          <w:p w14:paraId="1FEA8D49" w14:textId="77777777" w:rsidR="00C23E02" w:rsidRPr="00B1424A" w:rsidRDefault="00C23E02" w:rsidP="00C23E02">
            <w:pPr>
              <w:jc w:val="center"/>
              <w:rPr>
                <w:rFonts w:cstheme="minorHAnsi"/>
                <w:b/>
              </w:rPr>
            </w:pPr>
            <w:r w:rsidRPr="00B1424A">
              <w:rPr>
                <w:rFonts w:cstheme="minorHAnsi"/>
                <w:b/>
              </w:rPr>
              <w:t>PRZEDSIEWZIĘCIA</w:t>
            </w:r>
          </w:p>
        </w:tc>
        <w:tc>
          <w:tcPr>
            <w:tcW w:w="1276" w:type="dxa"/>
            <w:gridSpan w:val="6"/>
            <w:vMerge w:val="restart"/>
            <w:shd w:val="clear" w:color="auto" w:fill="FDE9D9" w:themeFill="accent6" w:themeFillTint="33"/>
            <w:vAlign w:val="center"/>
          </w:tcPr>
          <w:p w14:paraId="043AE1DF" w14:textId="77777777" w:rsidR="00C23E02" w:rsidRPr="00B1424A" w:rsidRDefault="00C23E02" w:rsidP="00C23E02">
            <w:pPr>
              <w:jc w:val="center"/>
              <w:rPr>
                <w:rFonts w:cstheme="minorHAnsi"/>
                <w:b/>
              </w:rPr>
            </w:pPr>
            <w:r w:rsidRPr="00B1424A">
              <w:rPr>
                <w:rFonts w:cstheme="minorHAnsi"/>
                <w:b/>
              </w:rPr>
              <w:t>Grupy docelowe</w:t>
            </w:r>
          </w:p>
        </w:tc>
        <w:tc>
          <w:tcPr>
            <w:tcW w:w="1276" w:type="dxa"/>
            <w:gridSpan w:val="4"/>
            <w:vMerge w:val="restart"/>
            <w:shd w:val="clear" w:color="auto" w:fill="FDE9D9" w:themeFill="accent6" w:themeFillTint="33"/>
            <w:vAlign w:val="center"/>
          </w:tcPr>
          <w:p w14:paraId="61F7CBE7" w14:textId="77777777" w:rsidR="00C23E02" w:rsidRPr="00B1424A" w:rsidRDefault="00C23E02" w:rsidP="00C23E02">
            <w:pPr>
              <w:jc w:val="center"/>
              <w:rPr>
                <w:rFonts w:cstheme="minorHAnsi"/>
                <w:b/>
              </w:rPr>
            </w:pPr>
            <w:r w:rsidRPr="00B1424A">
              <w:rPr>
                <w:rFonts w:cstheme="minorHAnsi"/>
                <w:b/>
              </w:rPr>
              <w:t>Sposób realizacji</w:t>
            </w:r>
          </w:p>
        </w:tc>
        <w:tc>
          <w:tcPr>
            <w:tcW w:w="9206" w:type="dxa"/>
            <w:gridSpan w:val="22"/>
            <w:shd w:val="clear" w:color="auto" w:fill="FDE9D9" w:themeFill="accent6" w:themeFillTint="33"/>
          </w:tcPr>
          <w:p w14:paraId="7A5636FB" w14:textId="77777777" w:rsidR="00C23E02" w:rsidRPr="0073593F" w:rsidRDefault="00C23E02" w:rsidP="00C23E02">
            <w:pPr>
              <w:jc w:val="center"/>
              <w:rPr>
                <w:rFonts w:cstheme="minorHAnsi"/>
                <w:b/>
              </w:rPr>
            </w:pPr>
            <w:r w:rsidRPr="0073593F">
              <w:rPr>
                <w:rFonts w:cstheme="minorHAnsi"/>
                <w:b/>
              </w:rPr>
              <w:t>Wskaźniki produktu</w:t>
            </w:r>
          </w:p>
        </w:tc>
      </w:tr>
      <w:tr w:rsidR="00C23E02" w:rsidRPr="00CE5142" w14:paraId="1F20D73A" w14:textId="77777777" w:rsidTr="00C5783D">
        <w:trPr>
          <w:trHeight w:val="561"/>
          <w:jc w:val="center"/>
        </w:trPr>
        <w:tc>
          <w:tcPr>
            <w:tcW w:w="2943" w:type="dxa"/>
            <w:gridSpan w:val="5"/>
            <w:vMerge/>
            <w:shd w:val="clear" w:color="auto" w:fill="FDE9D9" w:themeFill="accent6" w:themeFillTint="33"/>
            <w:vAlign w:val="center"/>
          </w:tcPr>
          <w:p w14:paraId="798402F0" w14:textId="77777777" w:rsidR="00C23E02" w:rsidRPr="00B1424A" w:rsidRDefault="00C23E02" w:rsidP="00C23E02">
            <w:pPr>
              <w:jc w:val="center"/>
              <w:rPr>
                <w:rFonts w:cstheme="minorHAnsi"/>
                <w:b/>
              </w:rPr>
            </w:pPr>
          </w:p>
        </w:tc>
        <w:tc>
          <w:tcPr>
            <w:tcW w:w="1276" w:type="dxa"/>
            <w:gridSpan w:val="6"/>
            <w:vMerge/>
            <w:shd w:val="clear" w:color="auto" w:fill="FDE9D9" w:themeFill="accent6" w:themeFillTint="33"/>
            <w:vAlign w:val="center"/>
          </w:tcPr>
          <w:p w14:paraId="5871ADDE" w14:textId="77777777" w:rsidR="00C23E02" w:rsidRPr="00B1424A" w:rsidRDefault="00C23E02" w:rsidP="00C23E02">
            <w:pPr>
              <w:jc w:val="center"/>
              <w:rPr>
                <w:rFonts w:cstheme="minorHAnsi"/>
                <w:b/>
              </w:rPr>
            </w:pPr>
          </w:p>
        </w:tc>
        <w:tc>
          <w:tcPr>
            <w:tcW w:w="1276" w:type="dxa"/>
            <w:gridSpan w:val="4"/>
            <w:vMerge/>
            <w:shd w:val="clear" w:color="auto" w:fill="FDE9D9" w:themeFill="accent6" w:themeFillTint="33"/>
            <w:vAlign w:val="center"/>
          </w:tcPr>
          <w:p w14:paraId="1C280115" w14:textId="77777777" w:rsidR="00C23E02" w:rsidRPr="00B1424A" w:rsidRDefault="00C23E02" w:rsidP="00C23E02">
            <w:pPr>
              <w:jc w:val="center"/>
              <w:rPr>
                <w:rFonts w:cstheme="minorHAnsi"/>
                <w:b/>
              </w:rPr>
            </w:pPr>
          </w:p>
        </w:tc>
        <w:tc>
          <w:tcPr>
            <w:tcW w:w="3934" w:type="dxa"/>
            <w:gridSpan w:val="7"/>
            <w:shd w:val="clear" w:color="auto" w:fill="FDE9D9" w:themeFill="accent6" w:themeFillTint="33"/>
            <w:vAlign w:val="center"/>
          </w:tcPr>
          <w:p w14:paraId="45BE3787" w14:textId="77777777" w:rsidR="00C23E02" w:rsidRPr="00B1424A" w:rsidRDefault="00C23E02" w:rsidP="00C23E02">
            <w:pPr>
              <w:jc w:val="center"/>
              <w:rPr>
                <w:rFonts w:cstheme="minorHAnsi"/>
                <w:b/>
              </w:rPr>
            </w:pPr>
            <w:r w:rsidRPr="00B1424A">
              <w:rPr>
                <w:rFonts w:cstheme="minorHAnsi"/>
                <w:b/>
              </w:rPr>
              <w:t>Nazwa</w:t>
            </w:r>
          </w:p>
        </w:tc>
        <w:tc>
          <w:tcPr>
            <w:tcW w:w="1311" w:type="dxa"/>
            <w:gridSpan w:val="7"/>
            <w:shd w:val="clear" w:color="auto" w:fill="FDE9D9" w:themeFill="accent6" w:themeFillTint="33"/>
            <w:vAlign w:val="center"/>
          </w:tcPr>
          <w:p w14:paraId="2D651906" w14:textId="77777777" w:rsidR="00C23E02" w:rsidRPr="00B1424A" w:rsidRDefault="00C23E02" w:rsidP="00C23E02">
            <w:pPr>
              <w:jc w:val="center"/>
              <w:rPr>
                <w:rFonts w:cstheme="minorHAnsi"/>
                <w:b/>
              </w:rPr>
            </w:pPr>
            <w:r w:rsidRPr="00B1424A">
              <w:rPr>
                <w:rFonts w:cstheme="minorHAnsi"/>
                <w:b/>
              </w:rPr>
              <w:t>Jednostka miary</w:t>
            </w:r>
          </w:p>
        </w:tc>
        <w:tc>
          <w:tcPr>
            <w:tcW w:w="1276" w:type="dxa"/>
            <w:gridSpan w:val="4"/>
            <w:shd w:val="clear" w:color="auto" w:fill="FDE9D9" w:themeFill="accent6" w:themeFillTint="33"/>
            <w:vAlign w:val="center"/>
          </w:tcPr>
          <w:p w14:paraId="1A7DD300" w14:textId="77777777" w:rsidR="00C23E02" w:rsidRPr="0073593F" w:rsidRDefault="00C23E02" w:rsidP="00C23E02">
            <w:pPr>
              <w:jc w:val="center"/>
              <w:rPr>
                <w:rFonts w:cstheme="minorHAnsi"/>
                <w:b/>
              </w:rPr>
            </w:pPr>
            <w:r w:rsidRPr="0073593F">
              <w:rPr>
                <w:rFonts w:cstheme="minorHAnsi"/>
                <w:b/>
              </w:rPr>
              <w:t xml:space="preserve">Wartość początkowa </w:t>
            </w:r>
            <w:r w:rsidRPr="0073593F">
              <w:rPr>
                <w:rFonts w:cstheme="minorHAnsi"/>
                <w:b/>
              </w:rPr>
              <w:br/>
              <w:t>2015 rok</w:t>
            </w:r>
          </w:p>
        </w:tc>
        <w:tc>
          <w:tcPr>
            <w:tcW w:w="992" w:type="dxa"/>
            <w:gridSpan w:val="3"/>
            <w:shd w:val="clear" w:color="auto" w:fill="FDE9D9" w:themeFill="accent6" w:themeFillTint="33"/>
            <w:vAlign w:val="center"/>
          </w:tcPr>
          <w:p w14:paraId="681455FA" w14:textId="20323C18" w:rsidR="00C23E02" w:rsidRPr="00654913" w:rsidRDefault="00C23E02" w:rsidP="00C23E02">
            <w:pPr>
              <w:jc w:val="center"/>
              <w:rPr>
                <w:rFonts w:cstheme="minorHAnsi"/>
                <w:b/>
              </w:rPr>
            </w:pPr>
            <w:r w:rsidRPr="00654913">
              <w:rPr>
                <w:rFonts w:cstheme="minorHAnsi"/>
                <w:b/>
              </w:rPr>
              <w:t xml:space="preserve">Wartość końcowa </w:t>
            </w:r>
            <w:r w:rsidRPr="00654913">
              <w:rPr>
                <w:rFonts w:cstheme="minorHAnsi"/>
                <w:b/>
              </w:rPr>
              <w:br/>
            </w:r>
            <w:r w:rsidR="001F4B55" w:rsidRPr="00654913">
              <w:rPr>
                <w:rFonts w:cstheme="minorHAnsi"/>
                <w:b/>
              </w:rPr>
              <w:t>202</w:t>
            </w:r>
            <w:r w:rsidR="0066526C" w:rsidRPr="00654913">
              <w:rPr>
                <w:rFonts w:cstheme="minorHAnsi"/>
                <w:b/>
              </w:rPr>
              <w:t>4</w:t>
            </w:r>
            <w:r w:rsidRPr="00654913">
              <w:rPr>
                <w:rFonts w:cstheme="minorHAnsi"/>
                <w:b/>
              </w:rPr>
              <w:t xml:space="preserve"> rok</w:t>
            </w:r>
          </w:p>
        </w:tc>
        <w:tc>
          <w:tcPr>
            <w:tcW w:w="1693" w:type="dxa"/>
            <w:shd w:val="clear" w:color="auto" w:fill="FDE9D9" w:themeFill="accent6" w:themeFillTint="33"/>
            <w:vAlign w:val="center"/>
          </w:tcPr>
          <w:p w14:paraId="6F3353C0" w14:textId="77777777" w:rsidR="00C23E02" w:rsidRPr="00654913" w:rsidRDefault="00C23E02" w:rsidP="00C23E02">
            <w:pPr>
              <w:jc w:val="center"/>
              <w:rPr>
                <w:rFonts w:cstheme="minorHAnsi"/>
                <w:b/>
              </w:rPr>
            </w:pPr>
            <w:r w:rsidRPr="00654913">
              <w:rPr>
                <w:b/>
              </w:rPr>
              <w:t>Źródło danych/sposób pomiaru</w:t>
            </w:r>
          </w:p>
        </w:tc>
      </w:tr>
      <w:tr w:rsidR="00C23E02" w:rsidRPr="00CE5142" w14:paraId="3AA10F9C" w14:textId="77777777" w:rsidTr="00C5783D">
        <w:trPr>
          <w:cantSplit/>
          <w:trHeight w:val="404"/>
          <w:jc w:val="center"/>
        </w:trPr>
        <w:tc>
          <w:tcPr>
            <w:tcW w:w="817" w:type="dxa"/>
            <w:gridSpan w:val="2"/>
            <w:vMerge w:val="restart"/>
            <w:vAlign w:val="center"/>
          </w:tcPr>
          <w:p w14:paraId="49ED83E4" w14:textId="77777777" w:rsidR="00C23E02" w:rsidRPr="00B1424A" w:rsidRDefault="00C23E02" w:rsidP="00C23E02">
            <w:pPr>
              <w:jc w:val="center"/>
              <w:rPr>
                <w:rFonts w:cstheme="minorHAnsi"/>
              </w:rPr>
            </w:pPr>
            <w:r>
              <w:rPr>
                <w:rFonts w:cstheme="minorHAnsi"/>
              </w:rPr>
              <w:t>III</w:t>
            </w:r>
            <w:r w:rsidRPr="00B1424A">
              <w:rPr>
                <w:rFonts w:cstheme="minorHAnsi"/>
              </w:rPr>
              <w:t>.1.1</w:t>
            </w:r>
          </w:p>
        </w:tc>
        <w:tc>
          <w:tcPr>
            <w:tcW w:w="2126" w:type="dxa"/>
            <w:gridSpan w:val="3"/>
            <w:vMerge w:val="restart"/>
            <w:vAlign w:val="center"/>
          </w:tcPr>
          <w:p w14:paraId="37E9A808" w14:textId="77777777" w:rsidR="00C23E02" w:rsidRPr="00B1424A" w:rsidRDefault="00C23E02" w:rsidP="00C23E02">
            <w:pPr>
              <w:jc w:val="left"/>
              <w:rPr>
                <w:rFonts w:cstheme="minorHAnsi"/>
              </w:rPr>
            </w:pPr>
            <w:r w:rsidRPr="00B1424A">
              <w:rPr>
                <w:rFonts w:cstheme="minorHAnsi"/>
              </w:rPr>
              <w:t>Zwiększenie oferty kulturalno-edukacyjnej dla dzieci, młodzieży</w:t>
            </w:r>
            <w:r>
              <w:rPr>
                <w:rFonts w:cstheme="minorHAnsi"/>
              </w:rPr>
              <w:br/>
            </w:r>
            <w:r w:rsidRPr="00B1424A">
              <w:rPr>
                <w:rFonts w:cstheme="minorHAnsi"/>
              </w:rPr>
              <w:t xml:space="preserve"> i dorosłych poprzez organizację warsztatów, wizyt studyjnych, wystaw, konferencji, konkursów</w:t>
            </w:r>
          </w:p>
        </w:tc>
        <w:tc>
          <w:tcPr>
            <w:tcW w:w="1276" w:type="dxa"/>
            <w:gridSpan w:val="6"/>
            <w:vMerge w:val="restart"/>
            <w:tcBorders>
              <w:top w:val="single" w:sz="2" w:space="0" w:color="auto"/>
            </w:tcBorders>
            <w:vAlign w:val="center"/>
          </w:tcPr>
          <w:p w14:paraId="19E00B75" w14:textId="77777777" w:rsidR="00C23E02" w:rsidRPr="00B1424A" w:rsidRDefault="00C23E02" w:rsidP="00C23E02">
            <w:pPr>
              <w:jc w:val="center"/>
              <w:rPr>
                <w:rFonts w:cstheme="minorHAnsi"/>
              </w:rPr>
            </w:pPr>
            <w:r w:rsidRPr="00B1424A">
              <w:rPr>
                <w:rFonts w:cstheme="minorHAnsi"/>
              </w:rPr>
              <w:t xml:space="preserve">Mieszkańcy, </w:t>
            </w:r>
            <w:r w:rsidRPr="00B1424A">
              <w:rPr>
                <w:rFonts w:cstheme="minorHAnsi"/>
              </w:rPr>
              <w:br/>
              <w:t xml:space="preserve">w tym grupy </w:t>
            </w:r>
            <w:proofErr w:type="spellStart"/>
            <w:r w:rsidRPr="00B1424A">
              <w:rPr>
                <w:rFonts w:cstheme="minorHAnsi"/>
              </w:rPr>
              <w:t>defaworyzowane</w:t>
            </w:r>
            <w:proofErr w:type="spellEnd"/>
            <w:r w:rsidRPr="00B1424A">
              <w:rPr>
                <w:rFonts w:cstheme="minorHAnsi"/>
              </w:rPr>
              <w:t>, turyści</w:t>
            </w:r>
          </w:p>
        </w:tc>
        <w:tc>
          <w:tcPr>
            <w:tcW w:w="1276" w:type="dxa"/>
            <w:gridSpan w:val="4"/>
            <w:tcBorders>
              <w:top w:val="single" w:sz="2" w:space="0" w:color="auto"/>
              <w:bottom w:val="single" w:sz="4" w:space="0" w:color="auto"/>
            </w:tcBorders>
            <w:vAlign w:val="center"/>
          </w:tcPr>
          <w:p w14:paraId="43244518" w14:textId="27555DE8" w:rsidR="00C23E02" w:rsidRPr="00B1424A" w:rsidRDefault="00C23E02" w:rsidP="00C23E02">
            <w:pPr>
              <w:jc w:val="center"/>
              <w:rPr>
                <w:rFonts w:cstheme="minorHAnsi"/>
              </w:rPr>
            </w:pPr>
            <w:r w:rsidRPr="00B1424A">
              <w:rPr>
                <w:rFonts w:cstheme="minorHAnsi"/>
              </w:rPr>
              <w:t>Małe granty</w:t>
            </w:r>
            <w:r w:rsidR="004C7F24">
              <w:rPr>
                <w:rFonts w:cstheme="minorHAnsi"/>
              </w:rPr>
              <w:t xml:space="preserve">/ </w:t>
            </w:r>
            <w:r w:rsidR="004C7F24" w:rsidRPr="004C4C03">
              <w:rPr>
                <w:rFonts w:cstheme="minorHAnsi"/>
              </w:rPr>
              <w:t>Projekt własny</w:t>
            </w:r>
          </w:p>
        </w:tc>
        <w:tc>
          <w:tcPr>
            <w:tcW w:w="3934" w:type="dxa"/>
            <w:gridSpan w:val="7"/>
            <w:vMerge w:val="restart"/>
            <w:vAlign w:val="center"/>
          </w:tcPr>
          <w:p w14:paraId="617B8F65" w14:textId="77777777" w:rsidR="00C23E02" w:rsidRPr="00B1424A" w:rsidRDefault="00C23E02" w:rsidP="00C23E02">
            <w:pPr>
              <w:rPr>
                <w:rFonts w:cstheme="minorHAnsi"/>
              </w:rPr>
            </w:pPr>
            <w:r w:rsidRPr="00B1424A">
              <w:rPr>
                <w:rFonts w:cstheme="minorHAnsi"/>
              </w:rPr>
              <w:t>Liczba inicjatyw – zajęć edukacyjnych, warsztatów, wizyt studyjnych, wystaw, konferencji, konkursów</w:t>
            </w:r>
          </w:p>
        </w:tc>
        <w:tc>
          <w:tcPr>
            <w:tcW w:w="1311" w:type="dxa"/>
            <w:gridSpan w:val="7"/>
            <w:vMerge w:val="restart"/>
            <w:tcBorders>
              <w:right w:val="single" w:sz="2" w:space="0" w:color="auto"/>
            </w:tcBorders>
            <w:vAlign w:val="center"/>
          </w:tcPr>
          <w:p w14:paraId="5C390230" w14:textId="77777777" w:rsidR="00C23E02" w:rsidRPr="00B1424A" w:rsidRDefault="00C23E02" w:rsidP="00C23E02">
            <w:pPr>
              <w:jc w:val="center"/>
              <w:rPr>
                <w:rFonts w:cstheme="minorHAnsi"/>
              </w:rPr>
            </w:pPr>
            <w:r>
              <w:rPr>
                <w:rFonts w:cstheme="minorHAnsi"/>
              </w:rPr>
              <w:t>szt.</w:t>
            </w:r>
          </w:p>
        </w:tc>
        <w:tc>
          <w:tcPr>
            <w:tcW w:w="1276" w:type="dxa"/>
            <w:gridSpan w:val="4"/>
            <w:vMerge w:val="restart"/>
            <w:tcBorders>
              <w:left w:val="single" w:sz="2" w:space="0" w:color="auto"/>
            </w:tcBorders>
            <w:vAlign w:val="center"/>
          </w:tcPr>
          <w:p w14:paraId="1215C5E1" w14:textId="77777777" w:rsidR="00C23E02" w:rsidRPr="0073593F" w:rsidRDefault="00C23E02" w:rsidP="00C23E02">
            <w:pPr>
              <w:jc w:val="center"/>
              <w:rPr>
                <w:rFonts w:cstheme="minorHAnsi"/>
              </w:rPr>
            </w:pPr>
            <w:r w:rsidRPr="0073593F">
              <w:rPr>
                <w:rFonts w:cstheme="minorHAnsi"/>
              </w:rPr>
              <w:t>0</w:t>
            </w:r>
          </w:p>
        </w:tc>
        <w:tc>
          <w:tcPr>
            <w:tcW w:w="992" w:type="dxa"/>
            <w:gridSpan w:val="3"/>
            <w:tcBorders>
              <w:bottom w:val="single" w:sz="4" w:space="0" w:color="auto"/>
            </w:tcBorders>
            <w:vAlign w:val="center"/>
          </w:tcPr>
          <w:p w14:paraId="6855056E" w14:textId="53E43A1B" w:rsidR="004C7F24" w:rsidRPr="005314B0" w:rsidRDefault="004C7F24" w:rsidP="00C23E02">
            <w:pPr>
              <w:jc w:val="center"/>
              <w:rPr>
                <w:rFonts w:cstheme="minorHAnsi"/>
                <w:color w:val="FF0000"/>
              </w:rPr>
            </w:pPr>
            <w:r w:rsidRPr="005314B0">
              <w:rPr>
                <w:rFonts w:cstheme="minorHAnsi"/>
                <w:strike/>
                <w:highlight w:val="yellow"/>
              </w:rPr>
              <w:t>40</w:t>
            </w:r>
            <w:r w:rsidR="005314B0">
              <w:rPr>
                <w:rFonts w:cstheme="minorHAnsi"/>
                <w:strike/>
              </w:rPr>
              <w:t xml:space="preserve"> </w:t>
            </w:r>
            <w:r w:rsidR="005314B0">
              <w:rPr>
                <w:rFonts w:cstheme="minorHAnsi"/>
                <w:color w:val="FF0000"/>
              </w:rPr>
              <w:t>5</w:t>
            </w:r>
            <w:r w:rsidR="007C1501">
              <w:rPr>
                <w:rFonts w:cstheme="minorHAnsi"/>
                <w:color w:val="FF0000"/>
              </w:rPr>
              <w:t>8</w:t>
            </w:r>
          </w:p>
        </w:tc>
        <w:tc>
          <w:tcPr>
            <w:tcW w:w="1693" w:type="dxa"/>
            <w:vMerge w:val="restart"/>
          </w:tcPr>
          <w:p w14:paraId="20BE2BBF" w14:textId="77777777" w:rsidR="00C23E02" w:rsidRPr="00654913" w:rsidRDefault="00C23E02" w:rsidP="00C23E02">
            <w:pPr>
              <w:jc w:val="left"/>
            </w:pPr>
            <w:r w:rsidRPr="00654913">
              <w:rPr>
                <w:rFonts w:cstheme="minorHAnsi"/>
              </w:rPr>
              <w:t>Sprawozdania beneficjentów, dane własne LGD/ raz do roku</w:t>
            </w:r>
          </w:p>
        </w:tc>
      </w:tr>
      <w:tr w:rsidR="00C23E02" w:rsidRPr="00CE5142" w14:paraId="0A290D14" w14:textId="77777777" w:rsidTr="00C5783D">
        <w:trPr>
          <w:cantSplit/>
          <w:trHeight w:val="552"/>
          <w:jc w:val="center"/>
        </w:trPr>
        <w:tc>
          <w:tcPr>
            <w:tcW w:w="817" w:type="dxa"/>
            <w:gridSpan w:val="2"/>
            <w:vMerge/>
            <w:vAlign w:val="center"/>
          </w:tcPr>
          <w:p w14:paraId="4FE0A99D" w14:textId="77777777" w:rsidR="00C23E02" w:rsidRPr="00B1424A" w:rsidRDefault="00C23E02" w:rsidP="00C23E02">
            <w:pPr>
              <w:jc w:val="center"/>
              <w:rPr>
                <w:rFonts w:cstheme="minorHAnsi"/>
              </w:rPr>
            </w:pPr>
          </w:p>
        </w:tc>
        <w:tc>
          <w:tcPr>
            <w:tcW w:w="2126" w:type="dxa"/>
            <w:gridSpan w:val="3"/>
            <w:vMerge/>
            <w:vAlign w:val="center"/>
          </w:tcPr>
          <w:p w14:paraId="78D7D2FC" w14:textId="77777777" w:rsidR="00C23E02" w:rsidRPr="00B1424A" w:rsidRDefault="00C23E02" w:rsidP="00C23E02">
            <w:pPr>
              <w:rPr>
                <w:rFonts w:cstheme="minorHAnsi"/>
              </w:rPr>
            </w:pPr>
          </w:p>
        </w:tc>
        <w:tc>
          <w:tcPr>
            <w:tcW w:w="1276" w:type="dxa"/>
            <w:gridSpan w:val="6"/>
            <w:vMerge/>
            <w:tcBorders>
              <w:bottom w:val="single" w:sz="2" w:space="0" w:color="auto"/>
            </w:tcBorders>
            <w:vAlign w:val="center"/>
          </w:tcPr>
          <w:p w14:paraId="0AC5FD6B" w14:textId="77777777" w:rsidR="00C23E02" w:rsidRPr="00B1424A" w:rsidRDefault="00C23E02" w:rsidP="00C23E02">
            <w:pPr>
              <w:jc w:val="center"/>
              <w:rPr>
                <w:rFonts w:cstheme="minorHAnsi"/>
              </w:rPr>
            </w:pPr>
          </w:p>
        </w:tc>
        <w:tc>
          <w:tcPr>
            <w:tcW w:w="1276" w:type="dxa"/>
            <w:gridSpan w:val="4"/>
            <w:tcBorders>
              <w:top w:val="single" w:sz="4" w:space="0" w:color="auto"/>
              <w:bottom w:val="single" w:sz="2" w:space="0" w:color="auto"/>
            </w:tcBorders>
            <w:shd w:val="clear" w:color="auto" w:fill="C2D69B" w:themeFill="accent3" w:themeFillTint="99"/>
            <w:vAlign w:val="center"/>
          </w:tcPr>
          <w:p w14:paraId="6897ACB0" w14:textId="77777777" w:rsidR="00C23E02" w:rsidRPr="00B1424A" w:rsidRDefault="00C23E02" w:rsidP="00C23E02">
            <w:pPr>
              <w:jc w:val="center"/>
              <w:rPr>
                <w:rFonts w:cstheme="minorHAnsi"/>
              </w:rPr>
            </w:pPr>
            <w:r>
              <w:rPr>
                <w:rFonts w:cstheme="minorHAnsi"/>
              </w:rPr>
              <w:t>Aktywizacja</w:t>
            </w:r>
          </w:p>
        </w:tc>
        <w:tc>
          <w:tcPr>
            <w:tcW w:w="3934" w:type="dxa"/>
            <w:gridSpan w:val="7"/>
            <w:vMerge/>
            <w:vAlign w:val="center"/>
          </w:tcPr>
          <w:p w14:paraId="1DC8CC55" w14:textId="77777777" w:rsidR="00C23E02" w:rsidRPr="00B1424A" w:rsidRDefault="00C23E02" w:rsidP="00C23E02">
            <w:pPr>
              <w:rPr>
                <w:rFonts w:cstheme="minorHAnsi"/>
              </w:rPr>
            </w:pPr>
          </w:p>
        </w:tc>
        <w:tc>
          <w:tcPr>
            <w:tcW w:w="1311" w:type="dxa"/>
            <w:gridSpan w:val="7"/>
            <w:vMerge/>
            <w:tcBorders>
              <w:right w:val="single" w:sz="2" w:space="0" w:color="auto"/>
            </w:tcBorders>
            <w:vAlign w:val="center"/>
          </w:tcPr>
          <w:p w14:paraId="3B539E0A" w14:textId="77777777" w:rsidR="00C23E02" w:rsidRPr="00B1424A" w:rsidRDefault="00C23E02" w:rsidP="00C23E02">
            <w:pPr>
              <w:jc w:val="center"/>
              <w:rPr>
                <w:rFonts w:cstheme="minorHAnsi"/>
              </w:rPr>
            </w:pPr>
          </w:p>
        </w:tc>
        <w:tc>
          <w:tcPr>
            <w:tcW w:w="1276" w:type="dxa"/>
            <w:gridSpan w:val="4"/>
            <w:vMerge/>
            <w:tcBorders>
              <w:left w:val="single" w:sz="2" w:space="0" w:color="auto"/>
            </w:tcBorders>
            <w:vAlign w:val="center"/>
          </w:tcPr>
          <w:p w14:paraId="11E2B236" w14:textId="77777777" w:rsidR="00C23E02" w:rsidRPr="0073593F" w:rsidRDefault="00C23E02" w:rsidP="00C23E02">
            <w:pPr>
              <w:jc w:val="center"/>
              <w:rPr>
                <w:rFonts w:cstheme="minorHAnsi"/>
              </w:rPr>
            </w:pPr>
          </w:p>
        </w:tc>
        <w:tc>
          <w:tcPr>
            <w:tcW w:w="992" w:type="dxa"/>
            <w:gridSpan w:val="3"/>
            <w:tcBorders>
              <w:top w:val="single" w:sz="4" w:space="0" w:color="auto"/>
            </w:tcBorders>
            <w:shd w:val="clear" w:color="auto" w:fill="C2D69B" w:themeFill="accent3" w:themeFillTint="99"/>
            <w:vAlign w:val="center"/>
          </w:tcPr>
          <w:p w14:paraId="40DB8D85" w14:textId="77777777" w:rsidR="00C23E02" w:rsidRPr="00654913" w:rsidRDefault="00C23E02" w:rsidP="00C23E02">
            <w:pPr>
              <w:jc w:val="center"/>
              <w:rPr>
                <w:rFonts w:cstheme="minorHAnsi"/>
              </w:rPr>
            </w:pPr>
            <w:r w:rsidRPr="00654913">
              <w:rPr>
                <w:rFonts w:cstheme="minorHAnsi"/>
              </w:rPr>
              <w:t>50</w:t>
            </w:r>
          </w:p>
        </w:tc>
        <w:tc>
          <w:tcPr>
            <w:tcW w:w="1693" w:type="dxa"/>
            <w:vMerge/>
          </w:tcPr>
          <w:p w14:paraId="41D1013B" w14:textId="77777777" w:rsidR="00C23E02" w:rsidRPr="00654913" w:rsidRDefault="00C23E02" w:rsidP="00C23E02">
            <w:pPr>
              <w:jc w:val="left"/>
              <w:rPr>
                <w:rFonts w:cstheme="minorHAnsi"/>
              </w:rPr>
            </w:pPr>
          </w:p>
        </w:tc>
      </w:tr>
      <w:tr w:rsidR="00C23E02" w:rsidRPr="00CE5142" w14:paraId="4D4E587A" w14:textId="77777777" w:rsidTr="00C5783D">
        <w:trPr>
          <w:cantSplit/>
          <w:trHeight w:val="1015"/>
          <w:jc w:val="center"/>
        </w:trPr>
        <w:tc>
          <w:tcPr>
            <w:tcW w:w="817" w:type="dxa"/>
            <w:gridSpan w:val="2"/>
            <w:vMerge/>
            <w:tcBorders>
              <w:bottom w:val="single" w:sz="12" w:space="0" w:color="auto"/>
            </w:tcBorders>
            <w:vAlign w:val="center"/>
          </w:tcPr>
          <w:p w14:paraId="63E7672B" w14:textId="77777777" w:rsidR="00C23E02" w:rsidRPr="00B1424A" w:rsidRDefault="00C23E02" w:rsidP="00C23E02">
            <w:pPr>
              <w:jc w:val="center"/>
              <w:rPr>
                <w:rFonts w:cstheme="minorHAnsi"/>
              </w:rPr>
            </w:pPr>
          </w:p>
        </w:tc>
        <w:tc>
          <w:tcPr>
            <w:tcW w:w="2126" w:type="dxa"/>
            <w:gridSpan w:val="3"/>
            <w:vMerge/>
            <w:tcBorders>
              <w:bottom w:val="single" w:sz="12" w:space="0" w:color="auto"/>
            </w:tcBorders>
            <w:vAlign w:val="center"/>
          </w:tcPr>
          <w:p w14:paraId="3F6DD196" w14:textId="77777777" w:rsidR="00C23E02" w:rsidRPr="00B1424A" w:rsidRDefault="00C23E02" w:rsidP="00C23E02">
            <w:pPr>
              <w:rPr>
                <w:rFonts w:cstheme="minorHAnsi"/>
              </w:rPr>
            </w:pPr>
          </w:p>
        </w:tc>
        <w:tc>
          <w:tcPr>
            <w:tcW w:w="1276" w:type="dxa"/>
            <w:gridSpan w:val="6"/>
            <w:tcBorders>
              <w:top w:val="single" w:sz="2" w:space="0" w:color="auto"/>
              <w:bottom w:val="single" w:sz="12" w:space="0" w:color="auto"/>
            </w:tcBorders>
            <w:vAlign w:val="center"/>
          </w:tcPr>
          <w:p w14:paraId="730E2FB8" w14:textId="77777777" w:rsidR="00C23E02" w:rsidRPr="00B1424A" w:rsidRDefault="00C23E02" w:rsidP="00C23E02">
            <w:pPr>
              <w:jc w:val="center"/>
              <w:rPr>
                <w:rFonts w:cstheme="minorHAnsi"/>
              </w:rPr>
            </w:pPr>
            <w:r w:rsidRPr="00B1424A">
              <w:rPr>
                <w:rFonts w:cstheme="minorHAnsi"/>
              </w:rPr>
              <w:t xml:space="preserve">Mieszkańcy, </w:t>
            </w:r>
            <w:r w:rsidRPr="00B1424A">
              <w:rPr>
                <w:rFonts w:cstheme="minorHAnsi"/>
              </w:rPr>
              <w:br/>
              <w:t xml:space="preserve">w tym grupy </w:t>
            </w:r>
            <w:proofErr w:type="spellStart"/>
            <w:r w:rsidRPr="00B1424A">
              <w:rPr>
                <w:rFonts w:cstheme="minorHAnsi"/>
              </w:rPr>
              <w:t>defaworyzowane</w:t>
            </w:r>
            <w:proofErr w:type="spellEnd"/>
          </w:p>
        </w:tc>
        <w:tc>
          <w:tcPr>
            <w:tcW w:w="1276" w:type="dxa"/>
            <w:gridSpan w:val="4"/>
            <w:tcBorders>
              <w:top w:val="single" w:sz="2" w:space="0" w:color="auto"/>
              <w:bottom w:val="single" w:sz="12" w:space="0" w:color="auto"/>
            </w:tcBorders>
            <w:shd w:val="clear" w:color="auto" w:fill="C2D69B" w:themeFill="accent3" w:themeFillTint="99"/>
            <w:vAlign w:val="center"/>
          </w:tcPr>
          <w:p w14:paraId="0249A9F2" w14:textId="77777777" w:rsidR="00C23E02" w:rsidRPr="00B1424A" w:rsidRDefault="00C23E02" w:rsidP="00C23E02">
            <w:pPr>
              <w:jc w:val="center"/>
              <w:rPr>
                <w:rFonts w:cstheme="minorHAnsi"/>
              </w:rPr>
            </w:pPr>
            <w:r w:rsidRPr="00B1424A">
              <w:rPr>
                <w:rFonts w:cstheme="minorHAnsi"/>
              </w:rPr>
              <w:t>Aktywizacja, animacja</w:t>
            </w:r>
          </w:p>
        </w:tc>
        <w:tc>
          <w:tcPr>
            <w:tcW w:w="3934" w:type="dxa"/>
            <w:gridSpan w:val="7"/>
            <w:tcBorders>
              <w:bottom w:val="single" w:sz="12" w:space="0" w:color="auto"/>
            </w:tcBorders>
            <w:shd w:val="clear" w:color="auto" w:fill="C2D69B" w:themeFill="accent3" w:themeFillTint="99"/>
            <w:vAlign w:val="center"/>
          </w:tcPr>
          <w:p w14:paraId="5F096561" w14:textId="77777777" w:rsidR="00C23E02" w:rsidRPr="00B1424A" w:rsidRDefault="00C23E02" w:rsidP="00C23E02">
            <w:pPr>
              <w:rPr>
                <w:rFonts w:cstheme="minorHAnsi"/>
              </w:rPr>
            </w:pPr>
            <w:r w:rsidRPr="00B1424A">
              <w:t>Liczba spotkań informacyjno-konsultacyjnych LGD z mieszkańcami</w:t>
            </w:r>
          </w:p>
        </w:tc>
        <w:tc>
          <w:tcPr>
            <w:tcW w:w="1311" w:type="dxa"/>
            <w:gridSpan w:val="7"/>
            <w:tcBorders>
              <w:bottom w:val="single" w:sz="12" w:space="0" w:color="auto"/>
              <w:right w:val="single" w:sz="2" w:space="0" w:color="auto"/>
            </w:tcBorders>
            <w:shd w:val="clear" w:color="auto" w:fill="C2D69B" w:themeFill="accent3" w:themeFillTint="99"/>
            <w:vAlign w:val="center"/>
          </w:tcPr>
          <w:p w14:paraId="06832A7D" w14:textId="77777777" w:rsidR="00C23E02" w:rsidRDefault="00C23E02" w:rsidP="00C23E02">
            <w:pPr>
              <w:jc w:val="center"/>
            </w:pPr>
            <w:r w:rsidRPr="003358BF">
              <w:rPr>
                <w:rFonts w:cstheme="minorHAnsi"/>
              </w:rPr>
              <w:t>szt.</w:t>
            </w:r>
          </w:p>
        </w:tc>
        <w:tc>
          <w:tcPr>
            <w:tcW w:w="1276" w:type="dxa"/>
            <w:gridSpan w:val="4"/>
            <w:tcBorders>
              <w:left w:val="single" w:sz="2" w:space="0" w:color="auto"/>
              <w:bottom w:val="single" w:sz="12" w:space="0" w:color="auto"/>
            </w:tcBorders>
            <w:shd w:val="clear" w:color="auto" w:fill="C2D69B" w:themeFill="accent3" w:themeFillTint="99"/>
            <w:vAlign w:val="center"/>
          </w:tcPr>
          <w:p w14:paraId="7101A545" w14:textId="77777777" w:rsidR="00C23E02" w:rsidRPr="0073593F" w:rsidRDefault="00C23E02" w:rsidP="00C23E02">
            <w:pPr>
              <w:jc w:val="center"/>
              <w:rPr>
                <w:rFonts w:cstheme="minorHAnsi"/>
              </w:rPr>
            </w:pPr>
            <w:r w:rsidRPr="0073593F">
              <w:rPr>
                <w:rFonts w:cstheme="minorHAnsi"/>
              </w:rPr>
              <w:t>0</w:t>
            </w:r>
          </w:p>
        </w:tc>
        <w:tc>
          <w:tcPr>
            <w:tcW w:w="992" w:type="dxa"/>
            <w:gridSpan w:val="3"/>
            <w:tcBorders>
              <w:bottom w:val="single" w:sz="12" w:space="0" w:color="auto"/>
            </w:tcBorders>
            <w:shd w:val="clear" w:color="auto" w:fill="C2D69B" w:themeFill="accent3" w:themeFillTint="99"/>
            <w:vAlign w:val="center"/>
          </w:tcPr>
          <w:p w14:paraId="672E3A2E" w14:textId="77777777" w:rsidR="00C23E02" w:rsidRPr="00654913" w:rsidRDefault="00C23E02" w:rsidP="00C23E02">
            <w:pPr>
              <w:jc w:val="center"/>
              <w:rPr>
                <w:rFonts w:cstheme="minorHAnsi"/>
              </w:rPr>
            </w:pPr>
            <w:r w:rsidRPr="00654913">
              <w:rPr>
                <w:rFonts w:cstheme="minorHAnsi"/>
              </w:rPr>
              <w:t>9</w:t>
            </w:r>
          </w:p>
        </w:tc>
        <w:tc>
          <w:tcPr>
            <w:tcW w:w="1693" w:type="dxa"/>
            <w:tcBorders>
              <w:bottom w:val="single" w:sz="12" w:space="0" w:color="auto"/>
            </w:tcBorders>
            <w:shd w:val="clear" w:color="auto" w:fill="C2D69B" w:themeFill="accent3" w:themeFillTint="99"/>
          </w:tcPr>
          <w:p w14:paraId="737AE920" w14:textId="77777777" w:rsidR="00C23E02" w:rsidRPr="00654913" w:rsidRDefault="00C23E02" w:rsidP="00C23E02">
            <w:pPr>
              <w:jc w:val="left"/>
            </w:pPr>
            <w:r w:rsidRPr="00654913">
              <w:rPr>
                <w:rFonts w:cstheme="minorHAnsi"/>
              </w:rPr>
              <w:t>Dane własne LGD/ raz do roku</w:t>
            </w:r>
          </w:p>
        </w:tc>
      </w:tr>
      <w:tr w:rsidR="00654913" w:rsidRPr="00CE5142" w14:paraId="145067BF" w14:textId="77777777" w:rsidTr="008947A8">
        <w:trPr>
          <w:cantSplit/>
          <w:trHeight w:val="1676"/>
          <w:jc w:val="center"/>
        </w:trPr>
        <w:tc>
          <w:tcPr>
            <w:tcW w:w="817" w:type="dxa"/>
            <w:gridSpan w:val="2"/>
            <w:vMerge w:val="restart"/>
            <w:tcBorders>
              <w:top w:val="single" w:sz="12" w:space="0" w:color="auto"/>
            </w:tcBorders>
            <w:vAlign w:val="center"/>
          </w:tcPr>
          <w:p w14:paraId="51A510DE" w14:textId="77777777" w:rsidR="00654913" w:rsidRPr="00B1424A" w:rsidRDefault="00654913" w:rsidP="00C23E02">
            <w:pPr>
              <w:jc w:val="center"/>
              <w:rPr>
                <w:rFonts w:cstheme="minorHAnsi"/>
              </w:rPr>
            </w:pPr>
            <w:r>
              <w:rPr>
                <w:rFonts w:cstheme="minorHAnsi"/>
              </w:rPr>
              <w:t>III</w:t>
            </w:r>
            <w:r w:rsidRPr="00B1424A">
              <w:rPr>
                <w:rFonts w:cstheme="minorHAnsi"/>
              </w:rPr>
              <w:t>.2.1</w:t>
            </w:r>
          </w:p>
        </w:tc>
        <w:tc>
          <w:tcPr>
            <w:tcW w:w="2126" w:type="dxa"/>
            <w:gridSpan w:val="3"/>
            <w:vMerge w:val="restart"/>
            <w:tcBorders>
              <w:top w:val="single" w:sz="12" w:space="0" w:color="auto"/>
            </w:tcBorders>
            <w:vAlign w:val="center"/>
          </w:tcPr>
          <w:p w14:paraId="4484F89A" w14:textId="77777777" w:rsidR="00654913" w:rsidRPr="00B1424A" w:rsidRDefault="00654913" w:rsidP="00C23E02">
            <w:pPr>
              <w:rPr>
                <w:rFonts w:cstheme="minorHAnsi"/>
              </w:rPr>
            </w:pPr>
            <w:r w:rsidRPr="00B1424A">
              <w:rPr>
                <w:rFonts w:cstheme="minorHAnsi"/>
              </w:rPr>
              <w:t xml:space="preserve">Kultywowanie tradycji, </w:t>
            </w:r>
            <w:r w:rsidRPr="002E194C">
              <w:rPr>
                <w:rFonts w:cstheme="minorHAnsi"/>
              </w:rPr>
              <w:t>kultury, obrzędów i promocja</w:t>
            </w:r>
            <w:r w:rsidRPr="00B1424A">
              <w:rPr>
                <w:rFonts w:cstheme="minorHAnsi"/>
              </w:rPr>
              <w:t xml:space="preserve"> zasobów i walorów lokalnych</w:t>
            </w:r>
          </w:p>
        </w:tc>
        <w:tc>
          <w:tcPr>
            <w:tcW w:w="1276" w:type="dxa"/>
            <w:gridSpan w:val="6"/>
            <w:tcBorders>
              <w:top w:val="single" w:sz="12" w:space="0" w:color="auto"/>
            </w:tcBorders>
            <w:vAlign w:val="center"/>
          </w:tcPr>
          <w:p w14:paraId="3C4211A0" w14:textId="219732F3" w:rsidR="00654913" w:rsidRPr="00B1424A" w:rsidRDefault="00654913" w:rsidP="00C23E02">
            <w:pPr>
              <w:jc w:val="center"/>
              <w:rPr>
                <w:rFonts w:cstheme="minorHAnsi"/>
              </w:rPr>
            </w:pPr>
            <w:r w:rsidRPr="00B1424A">
              <w:rPr>
                <w:rFonts w:cstheme="minorHAnsi"/>
              </w:rPr>
              <w:t>Mieszkańcy, turyści</w:t>
            </w:r>
            <w:r>
              <w:rPr>
                <w:rFonts w:cstheme="minorHAnsi"/>
              </w:rPr>
              <w:t>,</w:t>
            </w:r>
          </w:p>
        </w:tc>
        <w:tc>
          <w:tcPr>
            <w:tcW w:w="1276" w:type="dxa"/>
            <w:gridSpan w:val="4"/>
            <w:tcBorders>
              <w:top w:val="single" w:sz="12" w:space="0" w:color="auto"/>
            </w:tcBorders>
            <w:shd w:val="clear" w:color="auto" w:fill="C6D9F1" w:themeFill="text2" w:themeFillTint="33"/>
            <w:vAlign w:val="center"/>
          </w:tcPr>
          <w:p w14:paraId="10BD1571" w14:textId="240B9FBD" w:rsidR="00654913" w:rsidRPr="00654913" w:rsidRDefault="00654913" w:rsidP="00C23E02">
            <w:pPr>
              <w:jc w:val="center"/>
              <w:rPr>
                <w:rFonts w:cstheme="minorHAnsi"/>
              </w:rPr>
            </w:pPr>
            <w:r w:rsidRPr="00654913">
              <w:rPr>
                <w:rFonts w:cstheme="minorHAnsi"/>
              </w:rPr>
              <w:t>Projekt własny/</w:t>
            </w:r>
          </w:p>
          <w:p w14:paraId="4DAAED42" w14:textId="40EC50A4" w:rsidR="00654913" w:rsidRPr="00654913" w:rsidRDefault="00654913" w:rsidP="00C23E02">
            <w:pPr>
              <w:jc w:val="center"/>
              <w:rPr>
                <w:rFonts w:cstheme="minorHAnsi"/>
              </w:rPr>
            </w:pPr>
            <w:r w:rsidRPr="00654913">
              <w:rPr>
                <w:rFonts w:cstheme="minorHAnsi"/>
              </w:rPr>
              <w:t>Małe granty</w:t>
            </w:r>
          </w:p>
        </w:tc>
        <w:tc>
          <w:tcPr>
            <w:tcW w:w="3934" w:type="dxa"/>
            <w:gridSpan w:val="7"/>
            <w:tcBorders>
              <w:top w:val="single" w:sz="12" w:space="0" w:color="auto"/>
            </w:tcBorders>
            <w:shd w:val="clear" w:color="auto" w:fill="C6D9F1" w:themeFill="text2" w:themeFillTint="33"/>
            <w:vAlign w:val="center"/>
          </w:tcPr>
          <w:p w14:paraId="315CD76B" w14:textId="77777777" w:rsidR="00654913" w:rsidRPr="00654913" w:rsidRDefault="00654913" w:rsidP="00C23E02">
            <w:pPr>
              <w:rPr>
                <w:rFonts w:cstheme="minorHAnsi"/>
              </w:rPr>
            </w:pPr>
            <w:r w:rsidRPr="00654913">
              <w:rPr>
                <w:rFonts w:cstheme="minorHAnsi"/>
              </w:rPr>
              <w:t>Liczba działań promocyjnych polegających na wydaniu materiałów promocyjnych, publikacji, map, folderów</w:t>
            </w:r>
          </w:p>
        </w:tc>
        <w:tc>
          <w:tcPr>
            <w:tcW w:w="1311" w:type="dxa"/>
            <w:gridSpan w:val="7"/>
            <w:tcBorders>
              <w:top w:val="single" w:sz="12" w:space="0" w:color="auto"/>
              <w:right w:val="single" w:sz="2" w:space="0" w:color="auto"/>
            </w:tcBorders>
            <w:shd w:val="clear" w:color="auto" w:fill="C6D9F1" w:themeFill="text2" w:themeFillTint="33"/>
            <w:vAlign w:val="center"/>
          </w:tcPr>
          <w:p w14:paraId="59AD5769" w14:textId="77777777" w:rsidR="00654913" w:rsidRPr="00654913" w:rsidRDefault="00654913" w:rsidP="00C23E02">
            <w:pPr>
              <w:jc w:val="center"/>
            </w:pPr>
            <w:r w:rsidRPr="00654913">
              <w:rPr>
                <w:rFonts w:cstheme="minorHAnsi"/>
              </w:rPr>
              <w:t>szt.</w:t>
            </w:r>
          </w:p>
          <w:p w14:paraId="51C0E090" w14:textId="7472123E" w:rsidR="00654913" w:rsidRPr="00654913" w:rsidRDefault="00654913" w:rsidP="00C23E02">
            <w:pPr>
              <w:jc w:val="center"/>
            </w:pPr>
          </w:p>
        </w:tc>
        <w:tc>
          <w:tcPr>
            <w:tcW w:w="1276" w:type="dxa"/>
            <w:gridSpan w:val="4"/>
            <w:tcBorders>
              <w:top w:val="single" w:sz="12" w:space="0" w:color="auto"/>
              <w:left w:val="single" w:sz="2" w:space="0" w:color="auto"/>
            </w:tcBorders>
            <w:shd w:val="clear" w:color="auto" w:fill="C6D9F1" w:themeFill="text2" w:themeFillTint="33"/>
            <w:vAlign w:val="center"/>
          </w:tcPr>
          <w:p w14:paraId="65C68F77" w14:textId="77777777" w:rsidR="00654913" w:rsidRPr="00654913" w:rsidRDefault="00654913" w:rsidP="00C23E02">
            <w:pPr>
              <w:jc w:val="center"/>
              <w:rPr>
                <w:rFonts w:cstheme="minorHAnsi"/>
              </w:rPr>
            </w:pPr>
            <w:r w:rsidRPr="00654913">
              <w:rPr>
                <w:rFonts w:cstheme="minorHAnsi"/>
              </w:rPr>
              <w:t>0</w:t>
            </w:r>
          </w:p>
          <w:p w14:paraId="6F73D318" w14:textId="453F1812" w:rsidR="00654913" w:rsidRPr="00654913" w:rsidRDefault="00654913" w:rsidP="00C23E02">
            <w:pPr>
              <w:jc w:val="center"/>
              <w:rPr>
                <w:rFonts w:cstheme="minorHAnsi"/>
              </w:rPr>
            </w:pPr>
          </w:p>
        </w:tc>
        <w:tc>
          <w:tcPr>
            <w:tcW w:w="992" w:type="dxa"/>
            <w:gridSpan w:val="3"/>
            <w:tcBorders>
              <w:top w:val="single" w:sz="12" w:space="0" w:color="auto"/>
            </w:tcBorders>
            <w:shd w:val="clear" w:color="auto" w:fill="C6D9F1" w:themeFill="text2" w:themeFillTint="33"/>
            <w:vAlign w:val="center"/>
          </w:tcPr>
          <w:p w14:paraId="4976374E" w14:textId="56C2D56A" w:rsidR="00654913" w:rsidRPr="00654913" w:rsidRDefault="00654913" w:rsidP="00C23E02">
            <w:pPr>
              <w:jc w:val="center"/>
              <w:rPr>
                <w:rFonts w:cstheme="minorHAnsi"/>
              </w:rPr>
            </w:pPr>
            <w:r w:rsidRPr="00654913">
              <w:rPr>
                <w:rFonts w:cstheme="minorHAnsi"/>
              </w:rPr>
              <w:t>13</w:t>
            </w:r>
          </w:p>
        </w:tc>
        <w:tc>
          <w:tcPr>
            <w:tcW w:w="1693" w:type="dxa"/>
            <w:tcBorders>
              <w:top w:val="single" w:sz="12" w:space="0" w:color="auto"/>
            </w:tcBorders>
            <w:shd w:val="clear" w:color="auto" w:fill="C6D9F1" w:themeFill="text2" w:themeFillTint="33"/>
            <w:vAlign w:val="center"/>
          </w:tcPr>
          <w:p w14:paraId="57348147" w14:textId="4B98F767" w:rsidR="00654913" w:rsidRPr="00654913" w:rsidRDefault="00654913" w:rsidP="00C23E02">
            <w:pPr>
              <w:jc w:val="left"/>
            </w:pPr>
            <w:r w:rsidRPr="00654913">
              <w:rPr>
                <w:rFonts w:cstheme="minorHAnsi"/>
              </w:rPr>
              <w:t>Sprawozdania beneficjentów, dane własne LGD/ raz do roku</w:t>
            </w:r>
          </w:p>
        </w:tc>
      </w:tr>
      <w:tr w:rsidR="00C23E02" w:rsidRPr="00CE5142" w14:paraId="2F979D46" w14:textId="77777777" w:rsidTr="00C5783D">
        <w:trPr>
          <w:cantSplit/>
          <w:trHeight w:val="1021"/>
          <w:jc w:val="center"/>
        </w:trPr>
        <w:tc>
          <w:tcPr>
            <w:tcW w:w="817" w:type="dxa"/>
            <w:gridSpan w:val="2"/>
            <w:vMerge/>
            <w:tcBorders>
              <w:top w:val="single" w:sz="12" w:space="0" w:color="auto"/>
            </w:tcBorders>
            <w:vAlign w:val="center"/>
          </w:tcPr>
          <w:p w14:paraId="6C422949" w14:textId="77777777" w:rsidR="00C23E02" w:rsidRPr="00B1424A" w:rsidRDefault="00C23E02" w:rsidP="00C23E02">
            <w:pPr>
              <w:jc w:val="center"/>
              <w:rPr>
                <w:rFonts w:cstheme="minorHAnsi"/>
              </w:rPr>
            </w:pPr>
          </w:p>
        </w:tc>
        <w:tc>
          <w:tcPr>
            <w:tcW w:w="2126" w:type="dxa"/>
            <w:gridSpan w:val="3"/>
            <w:vMerge/>
            <w:tcBorders>
              <w:top w:val="single" w:sz="12" w:space="0" w:color="auto"/>
            </w:tcBorders>
            <w:vAlign w:val="center"/>
          </w:tcPr>
          <w:p w14:paraId="4136BE92" w14:textId="77777777" w:rsidR="00C23E02" w:rsidRPr="00B1424A" w:rsidRDefault="00C23E02" w:rsidP="00C23E02">
            <w:pPr>
              <w:rPr>
                <w:rFonts w:cstheme="minorHAnsi"/>
              </w:rPr>
            </w:pPr>
          </w:p>
        </w:tc>
        <w:tc>
          <w:tcPr>
            <w:tcW w:w="1276" w:type="dxa"/>
            <w:gridSpan w:val="6"/>
            <w:tcBorders>
              <w:top w:val="single" w:sz="2" w:space="0" w:color="auto"/>
              <w:bottom w:val="single" w:sz="2" w:space="0" w:color="auto"/>
            </w:tcBorders>
            <w:vAlign w:val="center"/>
          </w:tcPr>
          <w:p w14:paraId="6C39B3FD" w14:textId="77777777" w:rsidR="00C23E02" w:rsidRPr="00B1424A" w:rsidRDefault="00C23E02" w:rsidP="00C23E02">
            <w:pPr>
              <w:jc w:val="center"/>
              <w:rPr>
                <w:rFonts w:cstheme="minorHAnsi"/>
              </w:rPr>
            </w:pPr>
            <w:r w:rsidRPr="00B1424A">
              <w:rPr>
                <w:rFonts w:cstheme="minorHAnsi"/>
              </w:rPr>
              <w:t>Mieszkańcy, turyści</w:t>
            </w:r>
            <w:r>
              <w:rPr>
                <w:rFonts w:cstheme="minorHAnsi"/>
              </w:rPr>
              <w:t xml:space="preserve">, grupy </w:t>
            </w:r>
            <w:proofErr w:type="spellStart"/>
            <w:r>
              <w:rPr>
                <w:rFonts w:cstheme="minorHAnsi"/>
              </w:rPr>
              <w:t>defaworyzowane</w:t>
            </w:r>
            <w:proofErr w:type="spellEnd"/>
          </w:p>
        </w:tc>
        <w:tc>
          <w:tcPr>
            <w:tcW w:w="1276" w:type="dxa"/>
            <w:gridSpan w:val="4"/>
            <w:tcBorders>
              <w:top w:val="single" w:sz="2" w:space="0" w:color="auto"/>
              <w:bottom w:val="single" w:sz="2" w:space="0" w:color="auto"/>
            </w:tcBorders>
            <w:vAlign w:val="center"/>
          </w:tcPr>
          <w:p w14:paraId="7CBADFA7" w14:textId="05B483C9" w:rsidR="005B7396" w:rsidRPr="00654913" w:rsidRDefault="005B7396" w:rsidP="00C23E02">
            <w:pPr>
              <w:jc w:val="center"/>
              <w:rPr>
                <w:rFonts w:cstheme="minorHAnsi"/>
              </w:rPr>
            </w:pPr>
            <w:r w:rsidRPr="00654913">
              <w:rPr>
                <w:rFonts w:cstheme="minorHAnsi"/>
              </w:rPr>
              <w:t xml:space="preserve">Konkurs </w:t>
            </w:r>
          </w:p>
        </w:tc>
        <w:tc>
          <w:tcPr>
            <w:tcW w:w="3934" w:type="dxa"/>
            <w:gridSpan w:val="7"/>
            <w:tcBorders>
              <w:top w:val="single" w:sz="2" w:space="0" w:color="auto"/>
              <w:bottom w:val="single" w:sz="2" w:space="0" w:color="auto"/>
            </w:tcBorders>
            <w:vAlign w:val="center"/>
          </w:tcPr>
          <w:p w14:paraId="2822F57E" w14:textId="75653DBC" w:rsidR="00C23E02" w:rsidRPr="00654913" w:rsidRDefault="00C23E02" w:rsidP="00C23E02">
            <w:pPr>
              <w:rPr>
                <w:rFonts w:cstheme="minorHAnsi"/>
                <w:color w:val="FF0000"/>
              </w:rPr>
            </w:pPr>
            <w:r w:rsidRPr="00654913">
              <w:rPr>
                <w:rFonts w:cstheme="minorHAnsi"/>
              </w:rPr>
              <w:t xml:space="preserve">Liczba </w:t>
            </w:r>
            <w:r w:rsidR="005B7396" w:rsidRPr="00654913">
              <w:rPr>
                <w:rFonts w:cstheme="minorHAnsi"/>
              </w:rPr>
              <w:t>działań</w:t>
            </w:r>
            <w:r w:rsidRPr="00654913">
              <w:rPr>
                <w:rFonts w:cstheme="minorHAnsi"/>
              </w:rPr>
              <w:t xml:space="preserve"> obejmujących wyposażenie podmiotów działających w sferze kultury</w:t>
            </w:r>
          </w:p>
        </w:tc>
        <w:tc>
          <w:tcPr>
            <w:tcW w:w="1311" w:type="dxa"/>
            <w:gridSpan w:val="7"/>
            <w:tcBorders>
              <w:top w:val="single" w:sz="2" w:space="0" w:color="auto"/>
              <w:bottom w:val="single" w:sz="2" w:space="0" w:color="auto"/>
              <w:right w:val="single" w:sz="2" w:space="0" w:color="auto"/>
            </w:tcBorders>
            <w:vAlign w:val="center"/>
          </w:tcPr>
          <w:p w14:paraId="6030A4EF" w14:textId="77777777" w:rsidR="00C23E02" w:rsidRPr="00654913" w:rsidRDefault="00C23E02" w:rsidP="00C23E02">
            <w:pPr>
              <w:jc w:val="center"/>
            </w:pPr>
            <w:r w:rsidRPr="00654913">
              <w:rPr>
                <w:rFonts w:cstheme="minorHAnsi"/>
              </w:rPr>
              <w:t>szt.</w:t>
            </w:r>
          </w:p>
        </w:tc>
        <w:tc>
          <w:tcPr>
            <w:tcW w:w="1276" w:type="dxa"/>
            <w:gridSpan w:val="4"/>
            <w:tcBorders>
              <w:top w:val="single" w:sz="2" w:space="0" w:color="auto"/>
              <w:left w:val="single" w:sz="2" w:space="0" w:color="auto"/>
              <w:bottom w:val="single" w:sz="2" w:space="0" w:color="auto"/>
            </w:tcBorders>
            <w:vAlign w:val="center"/>
          </w:tcPr>
          <w:p w14:paraId="45344D93" w14:textId="77777777" w:rsidR="00C23E02" w:rsidRPr="00654913" w:rsidRDefault="00C23E02" w:rsidP="00C23E02">
            <w:pPr>
              <w:jc w:val="center"/>
              <w:rPr>
                <w:rFonts w:cstheme="minorHAnsi"/>
              </w:rPr>
            </w:pPr>
            <w:r w:rsidRPr="00654913">
              <w:rPr>
                <w:rFonts w:cstheme="minorHAnsi"/>
              </w:rPr>
              <w:t>0</w:t>
            </w:r>
          </w:p>
        </w:tc>
        <w:tc>
          <w:tcPr>
            <w:tcW w:w="992" w:type="dxa"/>
            <w:gridSpan w:val="3"/>
            <w:tcBorders>
              <w:top w:val="single" w:sz="2" w:space="0" w:color="auto"/>
              <w:bottom w:val="single" w:sz="2" w:space="0" w:color="auto"/>
            </w:tcBorders>
            <w:vAlign w:val="center"/>
          </w:tcPr>
          <w:p w14:paraId="0290D7B3" w14:textId="77777777" w:rsidR="00C23E02" w:rsidRPr="00654913" w:rsidRDefault="00C23E02" w:rsidP="00C23E02">
            <w:pPr>
              <w:jc w:val="center"/>
              <w:rPr>
                <w:rFonts w:cstheme="minorHAnsi"/>
              </w:rPr>
            </w:pPr>
            <w:r w:rsidRPr="00654913">
              <w:rPr>
                <w:rFonts w:cstheme="minorHAnsi"/>
              </w:rPr>
              <w:t>30</w:t>
            </w:r>
          </w:p>
        </w:tc>
        <w:tc>
          <w:tcPr>
            <w:tcW w:w="1693" w:type="dxa"/>
            <w:tcBorders>
              <w:top w:val="single" w:sz="2" w:space="0" w:color="auto"/>
              <w:bottom w:val="single" w:sz="2" w:space="0" w:color="auto"/>
            </w:tcBorders>
          </w:tcPr>
          <w:p w14:paraId="09AF9299" w14:textId="77777777" w:rsidR="00C23E02" w:rsidRPr="00654913" w:rsidRDefault="00C23E02" w:rsidP="00C23E02">
            <w:r w:rsidRPr="00654913">
              <w:rPr>
                <w:rFonts w:cstheme="minorHAnsi"/>
              </w:rPr>
              <w:t>Sprawozdania beneficjentów, dane własne LGD/ raz do roku</w:t>
            </w:r>
          </w:p>
        </w:tc>
      </w:tr>
      <w:tr w:rsidR="007077B4" w:rsidRPr="00CE5142" w14:paraId="0E324325" w14:textId="77777777" w:rsidTr="007077B4">
        <w:trPr>
          <w:cantSplit/>
          <w:trHeight w:val="1550"/>
          <w:jc w:val="center"/>
        </w:trPr>
        <w:tc>
          <w:tcPr>
            <w:tcW w:w="817" w:type="dxa"/>
            <w:gridSpan w:val="2"/>
            <w:vMerge/>
            <w:vAlign w:val="center"/>
          </w:tcPr>
          <w:p w14:paraId="66795EE9" w14:textId="77777777" w:rsidR="007077B4" w:rsidRPr="00B1424A" w:rsidRDefault="007077B4" w:rsidP="00C23E02">
            <w:pPr>
              <w:jc w:val="center"/>
              <w:rPr>
                <w:rFonts w:cstheme="minorHAnsi"/>
                <w:color w:val="000000" w:themeColor="text1"/>
              </w:rPr>
            </w:pPr>
          </w:p>
        </w:tc>
        <w:tc>
          <w:tcPr>
            <w:tcW w:w="2126" w:type="dxa"/>
            <w:gridSpan w:val="3"/>
            <w:vMerge/>
            <w:vAlign w:val="center"/>
          </w:tcPr>
          <w:p w14:paraId="593AEF17" w14:textId="77777777" w:rsidR="007077B4" w:rsidRPr="00B1424A" w:rsidRDefault="007077B4" w:rsidP="00C23E02">
            <w:pPr>
              <w:rPr>
                <w:rFonts w:cstheme="minorHAnsi"/>
                <w:color w:val="000000" w:themeColor="text1"/>
              </w:rPr>
            </w:pPr>
          </w:p>
        </w:tc>
        <w:tc>
          <w:tcPr>
            <w:tcW w:w="1276" w:type="dxa"/>
            <w:gridSpan w:val="6"/>
            <w:tcBorders>
              <w:top w:val="single" w:sz="2" w:space="0" w:color="auto"/>
            </w:tcBorders>
            <w:vAlign w:val="center"/>
          </w:tcPr>
          <w:p w14:paraId="44F330CD" w14:textId="77777777" w:rsidR="007077B4" w:rsidRPr="00B1424A" w:rsidRDefault="007077B4" w:rsidP="00C23E02">
            <w:pPr>
              <w:jc w:val="center"/>
              <w:rPr>
                <w:rFonts w:cstheme="minorHAnsi"/>
                <w:color w:val="FF0000"/>
              </w:rPr>
            </w:pPr>
            <w:r w:rsidRPr="00B1424A">
              <w:rPr>
                <w:rFonts w:cstheme="minorHAnsi"/>
              </w:rPr>
              <w:t>Mieszkańcy, turyści</w:t>
            </w:r>
            <w:r>
              <w:rPr>
                <w:rFonts w:cstheme="minorHAnsi"/>
              </w:rPr>
              <w:t xml:space="preserve">, grupy </w:t>
            </w:r>
            <w:proofErr w:type="spellStart"/>
            <w:r>
              <w:rPr>
                <w:rFonts w:cstheme="minorHAnsi"/>
              </w:rPr>
              <w:t>defaworyzowane</w:t>
            </w:r>
            <w:proofErr w:type="spellEnd"/>
          </w:p>
        </w:tc>
        <w:tc>
          <w:tcPr>
            <w:tcW w:w="1276" w:type="dxa"/>
            <w:gridSpan w:val="4"/>
            <w:tcBorders>
              <w:top w:val="single" w:sz="2" w:space="0" w:color="auto"/>
            </w:tcBorders>
            <w:vAlign w:val="center"/>
          </w:tcPr>
          <w:p w14:paraId="5522EB87" w14:textId="5B2A6490" w:rsidR="007077B4" w:rsidRPr="00654913" w:rsidRDefault="007077B4" w:rsidP="00C23E02">
            <w:pPr>
              <w:jc w:val="center"/>
              <w:rPr>
                <w:rFonts w:cstheme="minorHAnsi"/>
                <w:color w:val="FF0000"/>
              </w:rPr>
            </w:pPr>
            <w:r w:rsidRPr="00654913">
              <w:rPr>
                <w:rFonts w:cstheme="minorHAnsi"/>
                <w:color w:val="000000" w:themeColor="text1"/>
              </w:rPr>
              <w:t>Małe granty/</w:t>
            </w:r>
            <w:r w:rsidR="004C7F24">
              <w:rPr>
                <w:rFonts w:cstheme="minorHAnsi"/>
                <w:color w:val="000000" w:themeColor="text1"/>
              </w:rPr>
              <w:t xml:space="preserve"> </w:t>
            </w:r>
            <w:r w:rsidR="004C7F24" w:rsidRPr="004C4C03">
              <w:rPr>
                <w:rFonts w:cstheme="minorHAnsi"/>
              </w:rPr>
              <w:t>Projekt własny</w:t>
            </w:r>
          </w:p>
          <w:p w14:paraId="40A41472" w14:textId="36AE0125" w:rsidR="007077B4" w:rsidRPr="0092103B" w:rsidRDefault="007077B4" w:rsidP="00C23E02">
            <w:pPr>
              <w:jc w:val="center"/>
              <w:rPr>
                <w:rFonts w:cstheme="minorHAnsi"/>
                <w:strike/>
                <w:color w:val="FF0000"/>
              </w:rPr>
            </w:pPr>
          </w:p>
        </w:tc>
        <w:tc>
          <w:tcPr>
            <w:tcW w:w="3934" w:type="dxa"/>
            <w:gridSpan w:val="7"/>
            <w:tcBorders>
              <w:top w:val="single" w:sz="2" w:space="0" w:color="auto"/>
            </w:tcBorders>
            <w:shd w:val="clear" w:color="auto" w:fill="auto"/>
            <w:vAlign w:val="center"/>
          </w:tcPr>
          <w:p w14:paraId="71B1296F" w14:textId="77777777" w:rsidR="007077B4" w:rsidRPr="00654913" w:rsidRDefault="007077B4" w:rsidP="00C23E02">
            <w:pPr>
              <w:rPr>
                <w:rFonts w:cstheme="minorHAnsi"/>
                <w:color w:val="FF0000"/>
              </w:rPr>
            </w:pPr>
            <w:r w:rsidRPr="00654913">
              <w:rPr>
                <w:rFonts w:cstheme="minorHAnsi"/>
                <w:color w:val="000000" w:themeColor="text1"/>
              </w:rPr>
              <w:t>Liczba przedsięwzięć promujących tradycje/kulturę kreujących markę regionu w tym imprez</w:t>
            </w:r>
          </w:p>
        </w:tc>
        <w:tc>
          <w:tcPr>
            <w:tcW w:w="1311" w:type="dxa"/>
            <w:gridSpan w:val="7"/>
            <w:tcBorders>
              <w:top w:val="single" w:sz="2" w:space="0" w:color="auto"/>
              <w:right w:val="single" w:sz="2" w:space="0" w:color="auto"/>
            </w:tcBorders>
            <w:vAlign w:val="center"/>
          </w:tcPr>
          <w:p w14:paraId="60384BAB" w14:textId="77777777" w:rsidR="007077B4" w:rsidRPr="00654913" w:rsidRDefault="007077B4" w:rsidP="00C23E02">
            <w:pPr>
              <w:jc w:val="center"/>
            </w:pPr>
            <w:r w:rsidRPr="00654913">
              <w:t>szt.</w:t>
            </w:r>
          </w:p>
          <w:p w14:paraId="348F873A" w14:textId="13D8D984" w:rsidR="007077B4" w:rsidRPr="00654913" w:rsidRDefault="007077B4" w:rsidP="00C23E02">
            <w:pPr>
              <w:jc w:val="center"/>
            </w:pPr>
          </w:p>
        </w:tc>
        <w:tc>
          <w:tcPr>
            <w:tcW w:w="1276" w:type="dxa"/>
            <w:gridSpan w:val="4"/>
            <w:tcBorders>
              <w:top w:val="single" w:sz="2" w:space="0" w:color="auto"/>
              <w:left w:val="single" w:sz="2" w:space="0" w:color="auto"/>
            </w:tcBorders>
            <w:vAlign w:val="center"/>
          </w:tcPr>
          <w:p w14:paraId="51ED3F9A" w14:textId="77777777" w:rsidR="007077B4" w:rsidRPr="00654913" w:rsidRDefault="007077B4" w:rsidP="00C23E02">
            <w:pPr>
              <w:jc w:val="center"/>
              <w:rPr>
                <w:rFonts w:cstheme="minorHAnsi"/>
                <w:color w:val="000000" w:themeColor="text1"/>
              </w:rPr>
            </w:pPr>
            <w:r w:rsidRPr="00654913">
              <w:rPr>
                <w:rFonts w:cstheme="minorHAnsi"/>
                <w:color w:val="000000" w:themeColor="text1"/>
              </w:rPr>
              <w:t>0</w:t>
            </w:r>
          </w:p>
          <w:p w14:paraId="01439850" w14:textId="495F0BDB" w:rsidR="007077B4" w:rsidRPr="00654913" w:rsidRDefault="007077B4" w:rsidP="00C23E02">
            <w:pPr>
              <w:jc w:val="center"/>
              <w:rPr>
                <w:rFonts w:cstheme="minorHAnsi"/>
                <w:color w:val="000000" w:themeColor="text1"/>
              </w:rPr>
            </w:pPr>
          </w:p>
        </w:tc>
        <w:tc>
          <w:tcPr>
            <w:tcW w:w="992" w:type="dxa"/>
            <w:gridSpan w:val="3"/>
            <w:tcBorders>
              <w:top w:val="single" w:sz="2" w:space="0" w:color="auto"/>
            </w:tcBorders>
            <w:vAlign w:val="center"/>
          </w:tcPr>
          <w:p w14:paraId="404063B8" w14:textId="4E4167C0" w:rsidR="004C7F24" w:rsidRPr="004C4C03" w:rsidRDefault="004C7F24" w:rsidP="00C23E02">
            <w:pPr>
              <w:jc w:val="center"/>
              <w:rPr>
                <w:rFonts w:cstheme="minorHAnsi"/>
              </w:rPr>
            </w:pPr>
            <w:r w:rsidRPr="004C4C03">
              <w:rPr>
                <w:rFonts w:cstheme="minorHAnsi"/>
              </w:rPr>
              <w:t>12</w:t>
            </w:r>
          </w:p>
          <w:p w14:paraId="1936D92E" w14:textId="720EA12A" w:rsidR="007077B4" w:rsidRPr="00654913" w:rsidRDefault="007077B4" w:rsidP="00C23E02">
            <w:pPr>
              <w:jc w:val="center"/>
              <w:rPr>
                <w:rFonts w:cstheme="minorHAnsi"/>
                <w:color w:val="000000" w:themeColor="text1"/>
              </w:rPr>
            </w:pPr>
          </w:p>
        </w:tc>
        <w:tc>
          <w:tcPr>
            <w:tcW w:w="1693" w:type="dxa"/>
            <w:tcBorders>
              <w:top w:val="single" w:sz="2" w:space="0" w:color="auto"/>
            </w:tcBorders>
          </w:tcPr>
          <w:p w14:paraId="68368251" w14:textId="77777777" w:rsidR="007077B4" w:rsidRPr="00654913" w:rsidRDefault="007077B4" w:rsidP="00C23E02">
            <w:r w:rsidRPr="00654913">
              <w:rPr>
                <w:rFonts w:cstheme="minorHAnsi"/>
              </w:rPr>
              <w:t>Sprawozdania beneficjentów, dane własne LGD/ raz do roku</w:t>
            </w:r>
          </w:p>
        </w:tc>
      </w:tr>
      <w:tr w:rsidR="00C23E02" w:rsidRPr="00CE5142" w14:paraId="25E16164" w14:textId="77777777" w:rsidTr="002D7DF6">
        <w:trPr>
          <w:cantSplit/>
          <w:trHeight w:val="916"/>
          <w:jc w:val="center"/>
        </w:trPr>
        <w:tc>
          <w:tcPr>
            <w:tcW w:w="817" w:type="dxa"/>
            <w:gridSpan w:val="2"/>
            <w:vMerge/>
            <w:vAlign w:val="center"/>
          </w:tcPr>
          <w:p w14:paraId="543F6876" w14:textId="77777777" w:rsidR="00C23E02" w:rsidRPr="00B1424A" w:rsidRDefault="00C23E02" w:rsidP="00C23E02">
            <w:pPr>
              <w:jc w:val="center"/>
              <w:rPr>
                <w:rFonts w:cstheme="minorHAnsi"/>
                <w:color w:val="000000" w:themeColor="text1"/>
              </w:rPr>
            </w:pPr>
          </w:p>
        </w:tc>
        <w:tc>
          <w:tcPr>
            <w:tcW w:w="2126" w:type="dxa"/>
            <w:gridSpan w:val="3"/>
            <w:vMerge/>
            <w:vAlign w:val="center"/>
          </w:tcPr>
          <w:p w14:paraId="1F9762B1" w14:textId="77777777" w:rsidR="00C23E02" w:rsidRPr="00B1424A" w:rsidRDefault="00C23E02" w:rsidP="00C23E02">
            <w:pPr>
              <w:rPr>
                <w:rFonts w:cstheme="minorHAnsi"/>
                <w:color w:val="000000" w:themeColor="text1"/>
              </w:rPr>
            </w:pPr>
          </w:p>
        </w:tc>
        <w:tc>
          <w:tcPr>
            <w:tcW w:w="1276" w:type="dxa"/>
            <w:gridSpan w:val="6"/>
            <w:tcBorders>
              <w:bottom w:val="single" w:sz="2" w:space="0" w:color="auto"/>
            </w:tcBorders>
            <w:vAlign w:val="center"/>
          </w:tcPr>
          <w:p w14:paraId="0DB1E264" w14:textId="77777777" w:rsidR="00C23E02" w:rsidRPr="00B1424A" w:rsidRDefault="00C23E02" w:rsidP="00C23E02">
            <w:pPr>
              <w:jc w:val="center"/>
              <w:rPr>
                <w:rFonts w:cstheme="minorHAnsi"/>
              </w:rPr>
            </w:pPr>
            <w:r w:rsidRPr="00B1424A">
              <w:rPr>
                <w:rFonts w:cstheme="minorHAnsi"/>
              </w:rPr>
              <w:t>Mieszkańcy, turyści</w:t>
            </w:r>
            <w:r>
              <w:rPr>
                <w:rFonts w:cstheme="minorHAnsi"/>
              </w:rPr>
              <w:t xml:space="preserve">, grupy </w:t>
            </w:r>
            <w:proofErr w:type="spellStart"/>
            <w:r>
              <w:rPr>
                <w:rFonts w:cstheme="minorHAnsi"/>
              </w:rPr>
              <w:t>defaworyzowane</w:t>
            </w:r>
            <w:proofErr w:type="spellEnd"/>
          </w:p>
        </w:tc>
        <w:tc>
          <w:tcPr>
            <w:tcW w:w="1276" w:type="dxa"/>
            <w:gridSpan w:val="4"/>
            <w:tcBorders>
              <w:top w:val="single" w:sz="4" w:space="0" w:color="auto"/>
              <w:bottom w:val="single" w:sz="2" w:space="0" w:color="auto"/>
            </w:tcBorders>
            <w:shd w:val="clear" w:color="auto" w:fill="CCC0D9" w:themeFill="accent4" w:themeFillTint="66"/>
            <w:vAlign w:val="center"/>
          </w:tcPr>
          <w:p w14:paraId="7C46D1BE" w14:textId="77777777" w:rsidR="00C23E02" w:rsidRPr="00B1424A" w:rsidRDefault="00C23E02" w:rsidP="00C23E02">
            <w:pPr>
              <w:jc w:val="center"/>
              <w:rPr>
                <w:rFonts w:cstheme="minorHAnsi"/>
              </w:rPr>
            </w:pPr>
            <w:r w:rsidRPr="00B1424A">
              <w:rPr>
                <w:rFonts w:cstheme="minorHAnsi"/>
              </w:rPr>
              <w:t>Projekt współpracy</w:t>
            </w:r>
          </w:p>
        </w:tc>
        <w:tc>
          <w:tcPr>
            <w:tcW w:w="3934" w:type="dxa"/>
            <w:gridSpan w:val="7"/>
            <w:shd w:val="clear" w:color="auto" w:fill="CCC0D9" w:themeFill="accent4" w:themeFillTint="66"/>
            <w:vAlign w:val="center"/>
          </w:tcPr>
          <w:p w14:paraId="43E967CD" w14:textId="77777777" w:rsidR="00C23E02" w:rsidRPr="00B1424A" w:rsidRDefault="00C23E02" w:rsidP="00C23E02">
            <w:pPr>
              <w:rPr>
                <w:rFonts w:cstheme="minorHAnsi"/>
              </w:rPr>
            </w:pPr>
            <w:r w:rsidRPr="00B1424A">
              <w:rPr>
                <w:rFonts w:cstheme="minorHAnsi"/>
              </w:rPr>
              <w:t>Liczba zrealizowanych projektów współpracy, w tym projektów współpracy międzynarodowej</w:t>
            </w:r>
          </w:p>
        </w:tc>
        <w:tc>
          <w:tcPr>
            <w:tcW w:w="1311" w:type="dxa"/>
            <w:gridSpan w:val="7"/>
            <w:tcBorders>
              <w:right w:val="single" w:sz="2" w:space="0" w:color="auto"/>
            </w:tcBorders>
            <w:shd w:val="clear" w:color="auto" w:fill="CCC0D9" w:themeFill="accent4" w:themeFillTint="66"/>
            <w:vAlign w:val="center"/>
          </w:tcPr>
          <w:p w14:paraId="6C3FEE06" w14:textId="77777777" w:rsidR="00C23E02" w:rsidRDefault="00C23E02" w:rsidP="00C23E02">
            <w:pPr>
              <w:jc w:val="center"/>
            </w:pPr>
            <w:r w:rsidRPr="003E4689">
              <w:t>szt.</w:t>
            </w:r>
          </w:p>
        </w:tc>
        <w:tc>
          <w:tcPr>
            <w:tcW w:w="1276" w:type="dxa"/>
            <w:gridSpan w:val="4"/>
            <w:tcBorders>
              <w:left w:val="single" w:sz="2" w:space="0" w:color="auto"/>
            </w:tcBorders>
            <w:shd w:val="clear" w:color="auto" w:fill="CCC0D9" w:themeFill="accent4" w:themeFillTint="66"/>
            <w:vAlign w:val="center"/>
          </w:tcPr>
          <w:p w14:paraId="6B9B521D" w14:textId="77777777" w:rsidR="00C23E02" w:rsidRPr="00B1424A" w:rsidRDefault="00C23E02" w:rsidP="00C23E02">
            <w:pPr>
              <w:jc w:val="center"/>
              <w:rPr>
                <w:rFonts w:cstheme="minorHAnsi"/>
              </w:rPr>
            </w:pPr>
            <w:r w:rsidRPr="00B1424A">
              <w:rPr>
                <w:rFonts w:cstheme="minorHAnsi"/>
              </w:rPr>
              <w:t>0</w:t>
            </w:r>
          </w:p>
        </w:tc>
        <w:tc>
          <w:tcPr>
            <w:tcW w:w="992" w:type="dxa"/>
            <w:gridSpan w:val="3"/>
            <w:shd w:val="clear" w:color="auto" w:fill="auto"/>
            <w:vAlign w:val="center"/>
          </w:tcPr>
          <w:p w14:paraId="40AA1F24" w14:textId="3AB2CC60" w:rsidR="003C2CBA" w:rsidRPr="00CD6C85" w:rsidRDefault="00CD6C85" w:rsidP="00C23E02">
            <w:pPr>
              <w:jc w:val="center"/>
              <w:rPr>
                <w:rFonts w:cstheme="minorHAnsi"/>
                <w:strike/>
              </w:rPr>
            </w:pPr>
            <w:r w:rsidRPr="00C84042">
              <w:rPr>
                <w:rFonts w:cstheme="minorHAnsi"/>
              </w:rPr>
              <w:t>1</w:t>
            </w:r>
          </w:p>
        </w:tc>
        <w:tc>
          <w:tcPr>
            <w:tcW w:w="1693" w:type="dxa"/>
            <w:shd w:val="clear" w:color="auto" w:fill="CCC0D9" w:themeFill="accent4" w:themeFillTint="66"/>
            <w:vAlign w:val="center"/>
          </w:tcPr>
          <w:p w14:paraId="5979849D" w14:textId="77777777" w:rsidR="00C23E02" w:rsidRPr="0073593F" w:rsidRDefault="00C23E02" w:rsidP="00C23E02">
            <w:pPr>
              <w:jc w:val="left"/>
            </w:pPr>
            <w:r w:rsidRPr="0073593F">
              <w:rPr>
                <w:rFonts w:cstheme="minorHAnsi"/>
              </w:rPr>
              <w:t>dane własne LGD/ po zrealizowanej operacji</w:t>
            </w:r>
          </w:p>
        </w:tc>
      </w:tr>
      <w:tr w:rsidR="00C23E02" w:rsidRPr="00CE5142" w14:paraId="611ECABC" w14:textId="77777777" w:rsidTr="002D7DF6">
        <w:trPr>
          <w:cantSplit/>
          <w:trHeight w:val="984"/>
          <w:jc w:val="center"/>
        </w:trPr>
        <w:tc>
          <w:tcPr>
            <w:tcW w:w="817" w:type="dxa"/>
            <w:gridSpan w:val="2"/>
            <w:vMerge/>
            <w:vAlign w:val="center"/>
          </w:tcPr>
          <w:p w14:paraId="5261F173" w14:textId="77777777" w:rsidR="00C23E02" w:rsidRPr="00B1424A" w:rsidRDefault="00C23E02" w:rsidP="00C23E02">
            <w:pPr>
              <w:jc w:val="center"/>
              <w:rPr>
                <w:rFonts w:cstheme="minorHAnsi"/>
                <w:color w:val="000000" w:themeColor="text1"/>
              </w:rPr>
            </w:pPr>
          </w:p>
        </w:tc>
        <w:tc>
          <w:tcPr>
            <w:tcW w:w="2126" w:type="dxa"/>
            <w:gridSpan w:val="3"/>
            <w:vMerge/>
            <w:vAlign w:val="center"/>
          </w:tcPr>
          <w:p w14:paraId="1278A47E" w14:textId="77777777" w:rsidR="00C23E02" w:rsidRPr="00B1424A" w:rsidRDefault="00C23E02" w:rsidP="00C23E02">
            <w:pPr>
              <w:rPr>
                <w:rFonts w:cstheme="minorHAnsi"/>
                <w:color w:val="000000" w:themeColor="text1"/>
              </w:rPr>
            </w:pPr>
          </w:p>
        </w:tc>
        <w:tc>
          <w:tcPr>
            <w:tcW w:w="1276" w:type="dxa"/>
            <w:gridSpan w:val="6"/>
            <w:tcBorders>
              <w:bottom w:val="single" w:sz="2" w:space="0" w:color="auto"/>
            </w:tcBorders>
            <w:vAlign w:val="center"/>
          </w:tcPr>
          <w:p w14:paraId="394B35D6" w14:textId="77777777" w:rsidR="00C23E02" w:rsidRPr="00B1424A" w:rsidRDefault="00C23E02" w:rsidP="00C23E02">
            <w:pPr>
              <w:jc w:val="center"/>
              <w:rPr>
                <w:rFonts w:cstheme="minorHAnsi"/>
              </w:rPr>
            </w:pPr>
            <w:r w:rsidRPr="009B40EA">
              <w:rPr>
                <w:rFonts w:cstheme="minorHAnsi"/>
              </w:rPr>
              <w:t>Mieszkańcy, turyści</w:t>
            </w:r>
            <w:r>
              <w:rPr>
                <w:rFonts w:cstheme="minorHAnsi"/>
              </w:rPr>
              <w:t xml:space="preserve">, grupy </w:t>
            </w:r>
            <w:proofErr w:type="spellStart"/>
            <w:r>
              <w:rPr>
                <w:rFonts w:cstheme="minorHAnsi"/>
              </w:rPr>
              <w:t>defaworyzowane</w:t>
            </w:r>
            <w:proofErr w:type="spellEnd"/>
          </w:p>
        </w:tc>
        <w:tc>
          <w:tcPr>
            <w:tcW w:w="1276" w:type="dxa"/>
            <w:gridSpan w:val="4"/>
            <w:tcBorders>
              <w:top w:val="single" w:sz="4" w:space="0" w:color="auto"/>
              <w:bottom w:val="single" w:sz="2" w:space="0" w:color="auto"/>
            </w:tcBorders>
            <w:shd w:val="clear" w:color="auto" w:fill="CCC0D9" w:themeFill="accent4" w:themeFillTint="66"/>
            <w:vAlign w:val="center"/>
          </w:tcPr>
          <w:p w14:paraId="155D3833" w14:textId="77777777" w:rsidR="00C23E02" w:rsidRPr="00B1424A" w:rsidRDefault="00C23E02" w:rsidP="00C23E02">
            <w:pPr>
              <w:jc w:val="center"/>
              <w:rPr>
                <w:rFonts w:cstheme="minorHAnsi"/>
              </w:rPr>
            </w:pPr>
            <w:r w:rsidRPr="00B1424A">
              <w:rPr>
                <w:rFonts w:cstheme="minorHAnsi"/>
              </w:rPr>
              <w:t>Projekt współpracy</w:t>
            </w:r>
          </w:p>
        </w:tc>
        <w:tc>
          <w:tcPr>
            <w:tcW w:w="3934" w:type="dxa"/>
            <w:gridSpan w:val="7"/>
            <w:shd w:val="clear" w:color="auto" w:fill="CCC0D9" w:themeFill="accent4" w:themeFillTint="66"/>
            <w:vAlign w:val="center"/>
          </w:tcPr>
          <w:p w14:paraId="3441ADC2" w14:textId="77777777" w:rsidR="00C23E02" w:rsidRPr="00B1424A" w:rsidRDefault="00C23E02" w:rsidP="00C23E02">
            <w:pPr>
              <w:rPr>
                <w:rFonts w:cstheme="minorHAnsi"/>
              </w:rPr>
            </w:pPr>
            <w:r>
              <w:rPr>
                <w:rFonts w:cstheme="minorHAnsi"/>
              </w:rPr>
              <w:t>Liczba LGD uczestniczących w projektach współpracy</w:t>
            </w:r>
          </w:p>
        </w:tc>
        <w:tc>
          <w:tcPr>
            <w:tcW w:w="1311" w:type="dxa"/>
            <w:gridSpan w:val="7"/>
            <w:tcBorders>
              <w:right w:val="single" w:sz="2" w:space="0" w:color="auto"/>
            </w:tcBorders>
            <w:shd w:val="clear" w:color="auto" w:fill="CCC0D9" w:themeFill="accent4" w:themeFillTint="66"/>
            <w:vAlign w:val="center"/>
          </w:tcPr>
          <w:p w14:paraId="56B3ABEA" w14:textId="77777777" w:rsidR="00C23E02" w:rsidRDefault="00C23E02" w:rsidP="00C23E02">
            <w:pPr>
              <w:jc w:val="center"/>
            </w:pPr>
            <w:r>
              <w:t>LGD</w:t>
            </w:r>
          </w:p>
        </w:tc>
        <w:tc>
          <w:tcPr>
            <w:tcW w:w="1276" w:type="dxa"/>
            <w:gridSpan w:val="4"/>
            <w:tcBorders>
              <w:left w:val="single" w:sz="2" w:space="0" w:color="auto"/>
            </w:tcBorders>
            <w:shd w:val="clear" w:color="auto" w:fill="CCC0D9" w:themeFill="accent4" w:themeFillTint="66"/>
            <w:vAlign w:val="center"/>
          </w:tcPr>
          <w:p w14:paraId="45D711F0" w14:textId="77777777" w:rsidR="00C23E02" w:rsidRPr="00B1424A" w:rsidRDefault="00C23E02" w:rsidP="00C23E02">
            <w:pPr>
              <w:jc w:val="center"/>
              <w:rPr>
                <w:rFonts w:cstheme="minorHAnsi"/>
              </w:rPr>
            </w:pPr>
            <w:r>
              <w:rPr>
                <w:rFonts w:cstheme="minorHAnsi"/>
              </w:rPr>
              <w:t>0</w:t>
            </w:r>
          </w:p>
        </w:tc>
        <w:tc>
          <w:tcPr>
            <w:tcW w:w="992" w:type="dxa"/>
            <w:gridSpan w:val="3"/>
            <w:shd w:val="clear" w:color="auto" w:fill="auto"/>
            <w:vAlign w:val="center"/>
          </w:tcPr>
          <w:p w14:paraId="66D80D89" w14:textId="7857496D" w:rsidR="00C23E02" w:rsidRPr="00CD6C85" w:rsidRDefault="00CD6C85" w:rsidP="00C23E02">
            <w:pPr>
              <w:jc w:val="center"/>
              <w:rPr>
                <w:rFonts w:cstheme="minorHAnsi"/>
                <w:strike/>
              </w:rPr>
            </w:pPr>
            <w:r w:rsidRPr="00C84042">
              <w:rPr>
                <w:rFonts w:cstheme="minorHAnsi"/>
              </w:rPr>
              <w:t>1</w:t>
            </w:r>
            <w:r w:rsidR="00B9756B" w:rsidRPr="00C84042">
              <w:rPr>
                <w:rFonts w:cstheme="minorHAnsi"/>
              </w:rPr>
              <w:t>3</w:t>
            </w:r>
          </w:p>
        </w:tc>
        <w:tc>
          <w:tcPr>
            <w:tcW w:w="1693" w:type="dxa"/>
            <w:shd w:val="clear" w:color="auto" w:fill="CCC0D9" w:themeFill="accent4" w:themeFillTint="66"/>
            <w:vAlign w:val="center"/>
          </w:tcPr>
          <w:p w14:paraId="098C2973" w14:textId="77777777" w:rsidR="00C23E02" w:rsidRPr="0073593F" w:rsidRDefault="00C23E02" w:rsidP="00C23E02">
            <w:pPr>
              <w:jc w:val="left"/>
              <w:rPr>
                <w:rFonts w:cstheme="minorHAnsi"/>
              </w:rPr>
            </w:pPr>
            <w:r w:rsidRPr="0073593F">
              <w:rPr>
                <w:rFonts w:cstheme="minorHAnsi"/>
              </w:rPr>
              <w:t>dane własne LGD/ po zrealizowanej operacji</w:t>
            </w:r>
          </w:p>
        </w:tc>
      </w:tr>
    </w:tbl>
    <w:p w14:paraId="1362F0A8" w14:textId="7C33287E" w:rsidR="006F6AF6" w:rsidRDefault="004B3484" w:rsidP="003051EA">
      <w:pPr>
        <w:rPr>
          <w:szCs w:val="16"/>
        </w:rPr>
      </w:pPr>
      <w:r w:rsidRPr="004B3484">
        <w:rPr>
          <w:szCs w:val="16"/>
        </w:rPr>
        <w:t>Źródło: opracowanie własn</w:t>
      </w:r>
      <w:r w:rsidR="00D04333">
        <w:rPr>
          <w:szCs w:val="16"/>
        </w:rPr>
        <w:t>e</w:t>
      </w:r>
    </w:p>
    <w:p w14:paraId="51A55392" w14:textId="4E83F429" w:rsidR="00D04333" w:rsidRDefault="00D04333" w:rsidP="003051EA">
      <w:pPr>
        <w:rPr>
          <w:szCs w:val="16"/>
        </w:rPr>
      </w:pPr>
    </w:p>
    <w:p w14:paraId="373AA6DB" w14:textId="601FF0DB" w:rsidR="00D04333" w:rsidRDefault="00D04333" w:rsidP="003051EA">
      <w:pPr>
        <w:rPr>
          <w:szCs w:val="16"/>
        </w:rPr>
      </w:pPr>
    </w:p>
    <w:p w14:paraId="4467DE78" w14:textId="5FCE846C" w:rsidR="00D04333" w:rsidRDefault="00D04333" w:rsidP="003051EA">
      <w:pPr>
        <w:rPr>
          <w:szCs w:val="16"/>
        </w:rPr>
      </w:pPr>
    </w:p>
    <w:p w14:paraId="10BB137B" w14:textId="73E70CE7" w:rsidR="00D04333" w:rsidRDefault="00D04333" w:rsidP="003051EA">
      <w:pPr>
        <w:rPr>
          <w:szCs w:val="16"/>
        </w:rPr>
      </w:pPr>
    </w:p>
    <w:p w14:paraId="01E6F51B" w14:textId="1455B19A" w:rsidR="00D04333" w:rsidRDefault="00D04333" w:rsidP="003051EA">
      <w:pPr>
        <w:rPr>
          <w:szCs w:val="16"/>
        </w:rPr>
      </w:pPr>
    </w:p>
    <w:p w14:paraId="368B1B8B" w14:textId="11AC6FA0" w:rsidR="00D04333" w:rsidRDefault="00D04333" w:rsidP="003051EA">
      <w:pPr>
        <w:rPr>
          <w:szCs w:val="16"/>
        </w:rPr>
      </w:pPr>
    </w:p>
    <w:p w14:paraId="1F431595" w14:textId="6B9FC167" w:rsidR="00D04333" w:rsidRDefault="00D04333" w:rsidP="003051EA">
      <w:pPr>
        <w:rPr>
          <w:szCs w:val="16"/>
        </w:rPr>
      </w:pPr>
    </w:p>
    <w:p w14:paraId="6ACB892C" w14:textId="1D5A4776" w:rsidR="00D04333" w:rsidRDefault="00D04333" w:rsidP="003051EA">
      <w:pPr>
        <w:rPr>
          <w:szCs w:val="16"/>
        </w:rPr>
      </w:pPr>
    </w:p>
    <w:p w14:paraId="2B7431B1" w14:textId="23A31324" w:rsidR="00D04333" w:rsidRDefault="00D04333" w:rsidP="003051EA">
      <w:pPr>
        <w:rPr>
          <w:szCs w:val="16"/>
        </w:rPr>
      </w:pPr>
    </w:p>
    <w:p w14:paraId="42221CA0" w14:textId="31B10A15" w:rsidR="00D04333" w:rsidRDefault="00D04333" w:rsidP="003051EA">
      <w:pPr>
        <w:rPr>
          <w:szCs w:val="16"/>
        </w:rPr>
      </w:pPr>
    </w:p>
    <w:p w14:paraId="6FDC86F1" w14:textId="7A31B80B" w:rsidR="00D04333" w:rsidRDefault="00D04333" w:rsidP="003051EA">
      <w:pPr>
        <w:rPr>
          <w:szCs w:val="16"/>
        </w:rPr>
      </w:pPr>
    </w:p>
    <w:p w14:paraId="606E7ECC" w14:textId="0A033B3E" w:rsidR="00D04333" w:rsidRDefault="00D04333" w:rsidP="003051EA">
      <w:pPr>
        <w:rPr>
          <w:szCs w:val="16"/>
        </w:rPr>
      </w:pPr>
    </w:p>
    <w:p w14:paraId="390478EA" w14:textId="7B9F761B" w:rsidR="00D04333" w:rsidRDefault="00D04333" w:rsidP="003051EA">
      <w:pPr>
        <w:rPr>
          <w:szCs w:val="16"/>
        </w:rPr>
      </w:pPr>
    </w:p>
    <w:p w14:paraId="2F82E67E" w14:textId="4BD12CD7" w:rsidR="00D04333" w:rsidRDefault="00D04333" w:rsidP="003051EA">
      <w:pPr>
        <w:rPr>
          <w:szCs w:val="16"/>
        </w:rPr>
      </w:pPr>
    </w:p>
    <w:p w14:paraId="32B20F5F" w14:textId="74046C20" w:rsidR="00D04333" w:rsidRDefault="00D04333" w:rsidP="003051EA">
      <w:pPr>
        <w:rPr>
          <w:szCs w:val="16"/>
        </w:rPr>
      </w:pPr>
    </w:p>
    <w:p w14:paraId="68B505CD" w14:textId="03AC852F" w:rsidR="00D04333" w:rsidRDefault="00D04333" w:rsidP="003051EA">
      <w:pPr>
        <w:rPr>
          <w:szCs w:val="16"/>
        </w:rPr>
      </w:pPr>
    </w:p>
    <w:p w14:paraId="0C7E0B48" w14:textId="5A838D44" w:rsidR="00D04333" w:rsidRDefault="00D04333" w:rsidP="003051EA">
      <w:pPr>
        <w:rPr>
          <w:szCs w:val="16"/>
        </w:rPr>
      </w:pPr>
    </w:p>
    <w:p w14:paraId="03CF47D1" w14:textId="77777777" w:rsidR="00D04333" w:rsidRDefault="00D04333" w:rsidP="003051EA">
      <w:pPr>
        <w:rPr>
          <w:szCs w:val="16"/>
        </w:rPr>
      </w:pPr>
    </w:p>
    <w:p w14:paraId="748D56C7" w14:textId="77777777" w:rsidR="0061380A" w:rsidRDefault="0061380A" w:rsidP="003051EA">
      <w:pPr>
        <w:rPr>
          <w:szCs w:val="16"/>
        </w:rPr>
      </w:pPr>
    </w:p>
    <w:p w14:paraId="5BF9B016" w14:textId="77777777" w:rsidR="00DC3077" w:rsidRDefault="00DC3077" w:rsidP="003051EA">
      <w:pPr>
        <w:rPr>
          <w:szCs w:val="16"/>
        </w:rPr>
      </w:pPr>
    </w:p>
    <w:p w14:paraId="1274C71E" w14:textId="040C882C" w:rsidR="00291B01" w:rsidRDefault="00291B01" w:rsidP="00291B01">
      <w:pPr>
        <w:pStyle w:val="Legenda"/>
        <w:rPr>
          <w:szCs w:val="16"/>
        </w:rPr>
      </w:pPr>
      <w:bookmarkStart w:id="45" w:name="_Toc452975630"/>
      <w:r>
        <w:t xml:space="preserve">Tabela </w:t>
      </w:r>
      <w:r w:rsidR="00302B4A">
        <w:fldChar w:fldCharType="begin"/>
      </w:r>
      <w:r w:rsidR="001B6796">
        <w:instrText xml:space="preserve"> SEQ Tabela \* ARABIC </w:instrText>
      </w:r>
      <w:r w:rsidR="00302B4A">
        <w:fldChar w:fldCharType="separate"/>
      </w:r>
      <w:r w:rsidR="00D60034">
        <w:rPr>
          <w:noProof/>
        </w:rPr>
        <w:t>17</w:t>
      </w:r>
      <w:r w:rsidR="00302B4A">
        <w:rPr>
          <w:noProof/>
        </w:rPr>
        <w:fldChar w:fldCharType="end"/>
      </w:r>
      <w:r>
        <w:t xml:space="preserve"> </w:t>
      </w:r>
      <w:r w:rsidR="00F74551">
        <w:t>Zestawienie wskaźników wraz ze sposobem ich pomiaru dla kosztów bieżących</w:t>
      </w:r>
      <w:bookmarkEnd w:id="45"/>
    </w:p>
    <w:tbl>
      <w:tblPr>
        <w:tblStyle w:val="Tabela-Siatka"/>
        <w:tblW w:w="0" w:type="auto"/>
        <w:jc w:val="center"/>
        <w:tblLayout w:type="fixed"/>
        <w:tblLook w:val="04A0" w:firstRow="1" w:lastRow="0" w:firstColumn="1" w:lastColumn="0" w:noHBand="0" w:noVBand="1"/>
      </w:tblPr>
      <w:tblGrid>
        <w:gridCol w:w="2377"/>
        <w:gridCol w:w="1046"/>
        <w:gridCol w:w="2268"/>
        <w:gridCol w:w="1125"/>
        <w:gridCol w:w="9"/>
        <w:gridCol w:w="87"/>
        <w:gridCol w:w="1276"/>
        <w:gridCol w:w="758"/>
        <w:gridCol w:w="6"/>
        <w:gridCol w:w="1047"/>
        <w:gridCol w:w="801"/>
        <w:gridCol w:w="617"/>
        <w:gridCol w:w="4108"/>
      </w:tblGrid>
      <w:tr w:rsidR="00291B01" w:rsidRPr="00B1424A" w14:paraId="0FB3E37F" w14:textId="77777777" w:rsidTr="00812A3D">
        <w:trPr>
          <w:jc w:val="center"/>
        </w:trPr>
        <w:tc>
          <w:tcPr>
            <w:tcW w:w="6912" w:type="dxa"/>
            <w:gridSpan w:val="6"/>
            <w:shd w:val="clear" w:color="auto" w:fill="FABF8F" w:themeFill="accent6" w:themeFillTint="99"/>
            <w:vAlign w:val="center"/>
          </w:tcPr>
          <w:p w14:paraId="25078CF6" w14:textId="77777777" w:rsidR="00291B01" w:rsidRPr="00B1424A" w:rsidRDefault="00291B01" w:rsidP="009F5571">
            <w:pPr>
              <w:jc w:val="center"/>
              <w:rPr>
                <w:rFonts w:cstheme="minorHAnsi"/>
                <w:b/>
              </w:rPr>
            </w:pPr>
            <w:r w:rsidRPr="00B1424A">
              <w:rPr>
                <w:rFonts w:cstheme="minorHAnsi"/>
                <w:b/>
              </w:rPr>
              <w:t xml:space="preserve">Wskaźniki </w:t>
            </w:r>
            <w:r w:rsidR="009F5571">
              <w:rPr>
                <w:rFonts w:cstheme="minorHAnsi"/>
                <w:b/>
              </w:rPr>
              <w:t>rezultatu</w:t>
            </w:r>
          </w:p>
        </w:tc>
        <w:tc>
          <w:tcPr>
            <w:tcW w:w="1276" w:type="dxa"/>
            <w:shd w:val="clear" w:color="auto" w:fill="FABF8F" w:themeFill="accent6" w:themeFillTint="99"/>
            <w:vAlign w:val="center"/>
          </w:tcPr>
          <w:p w14:paraId="2DB782A6" w14:textId="77777777" w:rsidR="00291B01" w:rsidRPr="00B1424A" w:rsidRDefault="00291B01" w:rsidP="00C512D4">
            <w:pPr>
              <w:jc w:val="center"/>
              <w:rPr>
                <w:rFonts w:cstheme="minorHAnsi"/>
                <w:b/>
              </w:rPr>
            </w:pPr>
            <w:r w:rsidRPr="00B1424A">
              <w:rPr>
                <w:rFonts w:cstheme="minorHAnsi"/>
                <w:b/>
              </w:rPr>
              <w:t>Jedn. miary</w:t>
            </w:r>
          </w:p>
        </w:tc>
        <w:tc>
          <w:tcPr>
            <w:tcW w:w="1811" w:type="dxa"/>
            <w:gridSpan w:val="3"/>
            <w:shd w:val="clear" w:color="auto" w:fill="FABF8F" w:themeFill="accent6" w:themeFillTint="99"/>
            <w:vAlign w:val="center"/>
          </w:tcPr>
          <w:p w14:paraId="741BE681" w14:textId="77777777" w:rsidR="00291B01" w:rsidRPr="00B1424A" w:rsidRDefault="00291B01" w:rsidP="00C512D4">
            <w:pPr>
              <w:jc w:val="center"/>
              <w:rPr>
                <w:rFonts w:cstheme="minorHAnsi"/>
                <w:b/>
              </w:rPr>
            </w:pPr>
            <w:r w:rsidRPr="00B1424A">
              <w:rPr>
                <w:rFonts w:cstheme="minorHAnsi"/>
                <w:b/>
              </w:rPr>
              <w:t>stan początkowy 2015</w:t>
            </w:r>
          </w:p>
        </w:tc>
        <w:tc>
          <w:tcPr>
            <w:tcW w:w="1418" w:type="dxa"/>
            <w:gridSpan w:val="2"/>
            <w:shd w:val="clear" w:color="auto" w:fill="FABF8F" w:themeFill="accent6" w:themeFillTint="99"/>
            <w:vAlign w:val="center"/>
          </w:tcPr>
          <w:p w14:paraId="6C5320BD" w14:textId="5A462FA2" w:rsidR="00291B01" w:rsidRDefault="00291B01" w:rsidP="00C512D4">
            <w:pPr>
              <w:jc w:val="center"/>
              <w:rPr>
                <w:rFonts w:cstheme="minorHAnsi"/>
                <w:b/>
                <w:strike/>
              </w:rPr>
            </w:pPr>
            <w:r w:rsidRPr="00B1424A">
              <w:rPr>
                <w:rFonts w:cstheme="minorHAnsi"/>
                <w:b/>
              </w:rPr>
              <w:t>Plan</w:t>
            </w:r>
          </w:p>
          <w:p w14:paraId="6D66D8A6" w14:textId="7E105BCE" w:rsidR="001F4B55" w:rsidRPr="00B1424A" w:rsidRDefault="001F4B55" w:rsidP="00C512D4">
            <w:pPr>
              <w:jc w:val="center"/>
              <w:rPr>
                <w:rFonts w:cstheme="minorHAnsi"/>
                <w:b/>
              </w:rPr>
            </w:pPr>
            <w:r w:rsidRPr="00654913">
              <w:rPr>
                <w:rFonts w:cstheme="minorHAnsi"/>
                <w:b/>
              </w:rPr>
              <w:t>202</w:t>
            </w:r>
            <w:r w:rsidR="0066526C" w:rsidRPr="00654913">
              <w:rPr>
                <w:rFonts w:cstheme="minorHAnsi"/>
                <w:b/>
              </w:rPr>
              <w:t>4</w:t>
            </w:r>
          </w:p>
        </w:tc>
        <w:tc>
          <w:tcPr>
            <w:tcW w:w="4108" w:type="dxa"/>
            <w:shd w:val="clear" w:color="auto" w:fill="FABF8F" w:themeFill="accent6" w:themeFillTint="99"/>
            <w:vAlign w:val="center"/>
          </w:tcPr>
          <w:p w14:paraId="1D9246D4" w14:textId="77777777" w:rsidR="00291B01" w:rsidRPr="00B1424A" w:rsidRDefault="00291B01" w:rsidP="00C512D4">
            <w:pPr>
              <w:jc w:val="center"/>
              <w:rPr>
                <w:rFonts w:cstheme="minorHAnsi"/>
                <w:b/>
              </w:rPr>
            </w:pPr>
            <w:r w:rsidRPr="00B1424A">
              <w:rPr>
                <w:rFonts w:cstheme="minorHAnsi"/>
                <w:b/>
              </w:rPr>
              <w:t>Źródło danych/sposób pomiaru</w:t>
            </w:r>
          </w:p>
        </w:tc>
      </w:tr>
      <w:tr w:rsidR="009F5571" w:rsidRPr="0073593F" w14:paraId="0A53E0CF" w14:textId="77777777" w:rsidTr="00812A3D">
        <w:trPr>
          <w:jc w:val="center"/>
        </w:trPr>
        <w:tc>
          <w:tcPr>
            <w:tcW w:w="6912" w:type="dxa"/>
            <w:gridSpan w:val="6"/>
            <w:tcBorders>
              <w:bottom w:val="single" w:sz="4" w:space="0" w:color="auto"/>
            </w:tcBorders>
            <w:shd w:val="clear" w:color="auto" w:fill="auto"/>
            <w:vAlign w:val="center"/>
          </w:tcPr>
          <w:p w14:paraId="032B469F" w14:textId="77777777" w:rsidR="009F5571" w:rsidRPr="00B1424A" w:rsidRDefault="009F5571" w:rsidP="00337DB9">
            <w:pPr>
              <w:jc w:val="left"/>
              <w:rPr>
                <w:rFonts w:cstheme="minorHAnsi"/>
              </w:rPr>
            </w:pPr>
            <w:r w:rsidRPr="00A3683F">
              <w:rPr>
                <w:rFonts w:eastAsia="Times New Roman" w:cs="Arial"/>
                <w:color w:val="000000"/>
                <w:lang w:eastAsia="pl-PL"/>
              </w:rPr>
              <w:t>Liczba osób, które otrzymały wsparcie po uprzednim udzieleniu indywidualnego doradztwa w zakresie ubiegania się o wsparcie</w:t>
            </w:r>
            <w:r w:rsidR="00337DB9">
              <w:rPr>
                <w:rFonts w:eastAsia="Times New Roman" w:cs="Arial"/>
                <w:color w:val="000000"/>
                <w:lang w:eastAsia="pl-PL"/>
              </w:rPr>
              <w:t xml:space="preserve"> </w:t>
            </w:r>
            <w:r w:rsidRPr="00A3683F">
              <w:rPr>
                <w:rFonts w:eastAsia="Times New Roman" w:cs="Arial"/>
                <w:color w:val="000000"/>
                <w:lang w:eastAsia="pl-PL"/>
              </w:rPr>
              <w:t>na realizację LSR, świadczonego</w:t>
            </w:r>
            <w:r w:rsidR="00337DB9">
              <w:rPr>
                <w:rFonts w:eastAsia="Times New Roman" w:cs="Arial"/>
                <w:color w:val="000000"/>
                <w:lang w:eastAsia="pl-PL"/>
              </w:rPr>
              <w:br/>
            </w:r>
            <w:r w:rsidRPr="00A3683F">
              <w:rPr>
                <w:rFonts w:eastAsia="Times New Roman" w:cs="Arial"/>
                <w:color w:val="000000"/>
                <w:lang w:eastAsia="pl-PL"/>
              </w:rPr>
              <w:t>w biurze LGD</w:t>
            </w:r>
          </w:p>
        </w:tc>
        <w:tc>
          <w:tcPr>
            <w:tcW w:w="1276" w:type="dxa"/>
            <w:tcBorders>
              <w:bottom w:val="single" w:sz="4" w:space="0" w:color="auto"/>
            </w:tcBorders>
            <w:vAlign w:val="center"/>
          </w:tcPr>
          <w:p w14:paraId="2E41002E" w14:textId="77777777" w:rsidR="009F5571" w:rsidRPr="00B1424A" w:rsidRDefault="009F5571" w:rsidP="00C512D4">
            <w:pPr>
              <w:jc w:val="center"/>
              <w:rPr>
                <w:rFonts w:cstheme="minorHAnsi"/>
              </w:rPr>
            </w:pPr>
            <w:r>
              <w:rPr>
                <w:rFonts w:cstheme="minorHAnsi"/>
              </w:rPr>
              <w:t>osoba</w:t>
            </w:r>
          </w:p>
        </w:tc>
        <w:tc>
          <w:tcPr>
            <w:tcW w:w="1811" w:type="dxa"/>
            <w:gridSpan w:val="3"/>
            <w:tcBorders>
              <w:bottom w:val="single" w:sz="4" w:space="0" w:color="auto"/>
            </w:tcBorders>
            <w:vAlign w:val="center"/>
          </w:tcPr>
          <w:p w14:paraId="0EB0A3F5" w14:textId="77777777" w:rsidR="009F5571" w:rsidRPr="00B1424A" w:rsidRDefault="009F5571" w:rsidP="00C512D4">
            <w:pPr>
              <w:jc w:val="center"/>
              <w:rPr>
                <w:rFonts w:cstheme="minorHAnsi"/>
              </w:rPr>
            </w:pPr>
            <w:r>
              <w:rPr>
                <w:rFonts w:cstheme="minorHAnsi"/>
              </w:rPr>
              <w:t>0</w:t>
            </w:r>
          </w:p>
        </w:tc>
        <w:tc>
          <w:tcPr>
            <w:tcW w:w="1418" w:type="dxa"/>
            <w:gridSpan w:val="2"/>
            <w:tcBorders>
              <w:bottom w:val="single" w:sz="4" w:space="0" w:color="auto"/>
            </w:tcBorders>
            <w:vAlign w:val="center"/>
          </w:tcPr>
          <w:p w14:paraId="298E9DCF" w14:textId="77777777" w:rsidR="009F5571" w:rsidRPr="00B1424A" w:rsidRDefault="009F5571" w:rsidP="00C512D4">
            <w:pPr>
              <w:jc w:val="center"/>
              <w:rPr>
                <w:rFonts w:cstheme="minorHAnsi"/>
              </w:rPr>
            </w:pPr>
            <w:r>
              <w:rPr>
                <w:rFonts w:cstheme="minorHAnsi"/>
              </w:rPr>
              <w:t>100</w:t>
            </w:r>
          </w:p>
        </w:tc>
        <w:tc>
          <w:tcPr>
            <w:tcW w:w="4108" w:type="dxa"/>
            <w:tcBorders>
              <w:bottom w:val="single" w:sz="4" w:space="0" w:color="auto"/>
            </w:tcBorders>
            <w:vAlign w:val="center"/>
          </w:tcPr>
          <w:p w14:paraId="5F48E3B1" w14:textId="77777777" w:rsidR="009F5571" w:rsidRPr="0073593F" w:rsidRDefault="009F5571" w:rsidP="00337DB9">
            <w:pPr>
              <w:jc w:val="center"/>
              <w:rPr>
                <w:rFonts w:cstheme="minorHAnsi"/>
              </w:rPr>
            </w:pPr>
            <w:r>
              <w:rPr>
                <w:rFonts w:cstheme="minorHAnsi"/>
              </w:rPr>
              <w:t>Rejestr udzielonego doradztwa, ankieta monitorująca</w:t>
            </w:r>
            <w:r w:rsidRPr="0073593F">
              <w:rPr>
                <w:rFonts w:cstheme="minorHAnsi"/>
              </w:rPr>
              <w:t>/</w:t>
            </w:r>
            <w:r w:rsidR="00337DB9">
              <w:rPr>
                <w:rFonts w:cstheme="minorHAnsi"/>
              </w:rPr>
              <w:t xml:space="preserve"> </w:t>
            </w:r>
            <w:r w:rsidRPr="0073593F">
              <w:rPr>
                <w:rFonts w:cstheme="minorHAnsi"/>
              </w:rPr>
              <w:t>analiza danych raz do roku</w:t>
            </w:r>
            <w:r w:rsidR="00337DB9">
              <w:rPr>
                <w:rFonts w:cstheme="minorHAnsi"/>
              </w:rPr>
              <w:t xml:space="preserve"> (zakłada się, iż około 42% podmiotów, którym udzielono doradztwa, otrzyma wsparcie finansowe: 240 podmiotów, którym udzielono doradztwa x 42% = 100 osób)</w:t>
            </w:r>
          </w:p>
        </w:tc>
      </w:tr>
      <w:tr w:rsidR="009F5571" w:rsidRPr="0073593F" w14:paraId="77E2F5B0" w14:textId="77777777" w:rsidTr="00812A3D">
        <w:trPr>
          <w:trHeight w:val="435"/>
          <w:jc w:val="center"/>
        </w:trPr>
        <w:tc>
          <w:tcPr>
            <w:tcW w:w="2377" w:type="dxa"/>
            <w:vMerge w:val="restart"/>
            <w:shd w:val="clear" w:color="auto" w:fill="FDE9D9" w:themeFill="accent6" w:themeFillTint="33"/>
            <w:vAlign w:val="center"/>
          </w:tcPr>
          <w:p w14:paraId="4EE42111" w14:textId="77777777" w:rsidR="009F5571" w:rsidRPr="00B1424A" w:rsidRDefault="009F5571" w:rsidP="00C512D4">
            <w:pPr>
              <w:jc w:val="center"/>
              <w:rPr>
                <w:rFonts w:cstheme="minorHAnsi"/>
                <w:b/>
              </w:rPr>
            </w:pPr>
            <w:r w:rsidRPr="00B1424A">
              <w:rPr>
                <w:rFonts w:cstheme="minorHAnsi"/>
                <w:b/>
              </w:rPr>
              <w:t>Grupy docelowe</w:t>
            </w:r>
          </w:p>
        </w:tc>
        <w:tc>
          <w:tcPr>
            <w:tcW w:w="1046" w:type="dxa"/>
            <w:vMerge w:val="restart"/>
            <w:shd w:val="clear" w:color="auto" w:fill="FDE9D9" w:themeFill="accent6" w:themeFillTint="33"/>
            <w:vAlign w:val="center"/>
          </w:tcPr>
          <w:p w14:paraId="20D5680A" w14:textId="77777777" w:rsidR="009F5571" w:rsidRPr="00B1424A" w:rsidRDefault="009F5571" w:rsidP="00C512D4">
            <w:pPr>
              <w:jc w:val="center"/>
              <w:rPr>
                <w:rFonts w:cstheme="minorHAnsi"/>
                <w:b/>
              </w:rPr>
            </w:pPr>
            <w:r w:rsidRPr="00B1424A">
              <w:rPr>
                <w:rFonts w:cstheme="minorHAnsi"/>
                <w:b/>
              </w:rPr>
              <w:t>Sposób realizacji</w:t>
            </w:r>
          </w:p>
        </w:tc>
        <w:tc>
          <w:tcPr>
            <w:tcW w:w="12102" w:type="dxa"/>
            <w:gridSpan w:val="11"/>
            <w:shd w:val="clear" w:color="auto" w:fill="FDE9D9" w:themeFill="accent6" w:themeFillTint="33"/>
          </w:tcPr>
          <w:p w14:paraId="3604F976" w14:textId="77777777" w:rsidR="009F5571" w:rsidRPr="0073593F" w:rsidRDefault="009F5571" w:rsidP="00C512D4">
            <w:pPr>
              <w:jc w:val="center"/>
              <w:rPr>
                <w:rFonts w:cstheme="minorHAnsi"/>
                <w:b/>
              </w:rPr>
            </w:pPr>
            <w:r w:rsidRPr="0073593F">
              <w:rPr>
                <w:rFonts w:cstheme="minorHAnsi"/>
                <w:b/>
              </w:rPr>
              <w:t>Wskaźniki produktu</w:t>
            </w:r>
          </w:p>
        </w:tc>
      </w:tr>
      <w:tr w:rsidR="00812A3D" w:rsidRPr="0073593F" w14:paraId="450ABF31" w14:textId="77777777" w:rsidTr="00812A3D">
        <w:trPr>
          <w:trHeight w:val="561"/>
          <w:jc w:val="center"/>
        </w:trPr>
        <w:tc>
          <w:tcPr>
            <w:tcW w:w="2377" w:type="dxa"/>
            <w:vMerge/>
            <w:shd w:val="clear" w:color="auto" w:fill="FDE9D9" w:themeFill="accent6" w:themeFillTint="33"/>
            <w:vAlign w:val="center"/>
          </w:tcPr>
          <w:p w14:paraId="58F84843" w14:textId="77777777" w:rsidR="00812A3D" w:rsidRPr="00B1424A" w:rsidRDefault="00812A3D" w:rsidP="00C512D4">
            <w:pPr>
              <w:jc w:val="center"/>
              <w:rPr>
                <w:rFonts w:cstheme="minorHAnsi"/>
                <w:b/>
              </w:rPr>
            </w:pPr>
          </w:p>
        </w:tc>
        <w:tc>
          <w:tcPr>
            <w:tcW w:w="1046" w:type="dxa"/>
            <w:vMerge/>
            <w:shd w:val="clear" w:color="auto" w:fill="FDE9D9" w:themeFill="accent6" w:themeFillTint="33"/>
            <w:vAlign w:val="center"/>
          </w:tcPr>
          <w:p w14:paraId="47F91EC3" w14:textId="77777777" w:rsidR="00812A3D" w:rsidRPr="00B1424A" w:rsidRDefault="00812A3D" w:rsidP="00C512D4">
            <w:pPr>
              <w:jc w:val="center"/>
              <w:rPr>
                <w:rFonts w:cstheme="minorHAnsi"/>
                <w:b/>
              </w:rPr>
            </w:pPr>
          </w:p>
        </w:tc>
        <w:tc>
          <w:tcPr>
            <w:tcW w:w="2268" w:type="dxa"/>
            <w:tcBorders>
              <w:right w:val="single" w:sz="4" w:space="0" w:color="auto"/>
            </w:tcBorders>
            <w:shd w:val="clear" w:color="auto" w:fill="FDE9D9" w:themeFill="accent6" w:themeFillTint="33"/>
            <w:vAlign w:val="center"/>
          </w:tcPr>
          <w:p w14:paraId="3B1DF250" w14:textId="77777777" w:rsidR="00812A3D" w:rsidRPr="00B1424A" w:rsidRDefault="00812A3D" w:rsidP="00C512D4">
            <w:pPr>
              <w:jc w:val="center"/>
              <w:rPr>
                <w:rFonts w:cstheme="minorHAnsi"/>
                <w:b/>
              </w:rPr>
            </w:pPr>
            <w:r w:rsidRPr="00B1424A">
              <w:rPr>
                <w:rFonts w:cstheme="minorHAnsi"/>
                <w:b/>
              </w:rPr>
              <w:t>Nazwa</w:t>
            </w:r>
          </w:p>
        </w:tc>
        <w:tc>
          <w:tcPr>
            <w:tcW w:w="1134" w:type="dxa"/>
            <w:gridSpan w:val="2"/>
            <w:tcBorders>
              <w:left w:val="single" w:sz="4" w:space="0" w:color="auto"/>
              <w:right w:val="single" w:sz="4" w:space="0" w:color="auto"/>
            </w:tcBorders>
            <w:shd w:val="clear" w:color="auto" w:fill="FDE9D9" w:themeFill="accent6" w:themeFillTint="33"/>
            <w:vAlign w:val="center"/>
          </w:tcPr>
          <w:p w14:paraId="06E5A7E1" w14:textId="77777777" w:rsidR="00812A3D" w:rsidRPr="00B1424A" w:rsidRDefault="00812A3D" w:rsidP="00C512D4">
            <w:pPr>
              <w:jc w:val="center"/>
              <w:rPr>
                <w:rFonts w:cstheme="minorHAnsi"/>
                <w:b/>
              </w:rPr>
            </w:pPr>
            <w:r w:rsidRPr="00B1424A">
              <w:rPr>
                <w:rFonts w:cstheme="minorHAnsi"/>
                <w:b/>
              </w:rPr>
              <w:t>Jednostka miary</w:t>
            </w:r>
          </w:p>
        </w:tc>
        <w:tc>
          <w:tcPr>
            <w:tcW w:w="2127" w:type="dxa"/>
            <w:gridSpan w:val="4"/>
            <w:tcBorders>
              <w:left w:val="single" w:sz="4" w:space="0" w:color="auto"/>
            </w:tcBorders>
            <w:shd w:val="clear" w:color="auto" w:fill="FDE9D9" w:themeFill="accent6" w:themeFillTint="33"/>
            <w:vAlign w:val="center"/>
          </w:tcPr>
          <w:p w14:paraId="33661AC9" w14:textId="77777777" w:rsidR="00812A3D" w:rsidRPr="0073593F" w:rsidRDefault="00812A3D" w:rsidP="00C512D4">
            <w:pPr>
              <w:jc w:val="center"/>
              <w:rPr>
                <w:rFonts w:cstheme="minorHAnsi"/>
                <w:b/>
              </w:rPr>
            </w:pPr>
            <w:r w:rsidRPr="0073593F">
              <w:rPr>
                <w:rFonts w:cstheme="minorHAnsi"/>
                <w:b/>
              </w:rPr>
              <w:t xml:space="preserve">Wartość początkowa </w:t>
            </w:r>
            <w:r w:rsidRPr="0073593F">
              <w:rPr>
                <w:rFonts w:cstheme="minorHAnsi"/>
                <w:b/>
              </w:rPr>
              <w:br/>
              <w:t>2015 rok</w:t>
            </w:r>
          </w:p>
        </w:tc>
        <w:tc>
          <w:tcPr>
            <w:tcW w:w="1848" w:type="dxa"/>
            <w:gridSpan w:val="2"/>
            <w:shd w:val="clear" w:color="auto" w:fill="FDE9D9" w:themeFill="accent6" w:themeFillTint="33"/>
            <w:vAlign w:val="center"/>
          </w:tcPr>
          <w:p w14:paraId="6F1E65C3" w14:textId="701BE795" w:rsidR="00812A3D" w:rsidRPr="0073593F" w:rsidRDefault="00812A3D" w:rsidP="00C512D4">
            <w:pPr>
              <w:jc w:val="center"/>
              <w:rPr>
                <w:rFonts w:cstheme="minorHAnsi"/>
                <w:b/>
              </w:rPr>
            </w:pPr>
            <w:r w:rsidRPr="0073593F">
              <w:rPr>
                <w:rFonts w:cstheme="minorHAnsi"/>
                <w:b/>
              </w:rPr>
              <w:t xml:space="preserve">Wartość końcowa </w:t>
            </w:r>
            <w:r w:rsidRPr="0073593F">
              <w:rPr>
                <w:rFonts w:cstheme="minorHAnsi"/>
                <w:b/>
              </w:rPr>
              <w:br/>
            </w:r>
            <w:r w:rsidR="001F4B55" w:rsidRPr="00654913">
              <w:rPr>
                <w:rFonts w:cstheme="minorHAnsi"/>
                <w:b/>
              </w:rPr>
              <w:t>202</w:t>
            </w:r>
            <w:r w:rsidR="0066526C" w:rsidRPr="00654913">
              <w:rPr>
                <w:rFonts w:cstheme="minorHAnsi"/>
                <w:b/>
              </w:rPr>
              <w:t>4</w:t>
            </w:r>
            <w:r w:rsidRPr="00654913">
              <w:rPr>
                <w:rFonts w:cstheme="minorHAnsi"/>
                <w:b/>
              </w:rPr>
              <w:t xml:space="preserve"> rok</w:t>
            </w:r>
          </w:p>
        </w:tc>
        <w:tc>
          <w:tcPr>
            <w:tcW w:w="4725" w:type="dxa"/>
            <w:gridSpan w:val="2"/>
            <w:shd w:val="clear" w:color="auto" w:fill="FDE9D9" w:themeFill="accent6" w:themeFillTint="33"/>
            <w:vAlign w:val="center"/>
          </w:tcPr>
          <w:p w14:paraId="7C32D462" w14:textId="77777777" w:rsidR="00812A3D" w:rsidRPr="0073593F" w:rsidRDefault="00812A3D" w:rsidP="00C512D4">
            <w:pPr>
              <w:jc w:val="center"/>
              <w:rPr>
                <w:rFonts w:cstheme="minorHAnsi"/>
                <w:b/>
              </w:rPr>
            </w:pPr>
            <w:r w:rsidRPr="0073593F">
              <w:rPr>
                <w:b/>
              </w:rPr>
              <w:t>Źródło danych/sposób pomiaru</w:t>
            </w:r>
          </w:p>
        </w:tc>
      </w:tr>
      <w:tr w:rsidR="00812A3D" w:rsidRPr="0073593F" w14:paraId="06983111" w14:textId="77777777" w:rsidTr="00812A3D">
        <w:trPr>
          <w:cantSplit/>
          <w:trHeight w:val="1070"/>
          <w:jc w:val="center"/>
        </w:trPr>
        <w:tc>
          <w:tcPr>
            <w:tcW w:w="2377" w:type="dxa"/>
            <w:tcBorders>
              <w:top w:val="single" w:sz="4" w:space="0" w:color="auto"/>
            </w:tcBorders>
            <w:vAlign w:val="center"/>
          </w:tcPr>
          <w:p w14:paraId="4855A3ED" w14:textId="77777777" w:rsidR="00812A3D" w:rsidRPr="00B1424A" w:rsidRDefault="00812A3D" w:rsidP="00C512D4">
            <w:pPr>
              <w:jc w:val="center"/>
              <w:rPr>
                <w:rFonts w:cstheme="minorHAnsi"/>
              </w:rPr>
            </w:pPr>
            <w:r>
              <w:rPr>
                <w:rFonts w:cstheme="minorHAnsi"/>
              </w:rPr>
              <w:t>Pracownicy biura</w:t>
            </w:r>
          </w:p>
        </w:tc>
        <w:tc>
          <w:tcPr>
            <w:tcW w:w="1046" w:type="dxa"/>
            <w:vMerge w:val="restart"/>
            <w:tcBorders>
              <w:top w:val="single" w:sz="2" w:space="0" w:color="auto"/>
            </w:tcBorders>
            <w:textDirection w:val="btLr"/>
            <w:vAlign w:val="center"/>
          </w:tcPr>
          <w:p w14:paraId="187E8EDF" w14:textId="77777777" w:rsidR="00812A3D" w:rsidRPr="00B1424A" w:rsidRDefault="00812A3D" w:rsidP="00812A3D">
            <w:pPr>
              <w:ind w:left="113" w:right="113"/>
              <w:jc w:val="center"/>
              <w:rPr>
                <w:rFonts w:cstheme="minorHAnsi"/>
              </w:rPr>
            </w:pPr>
            <w:r>
              <w:rPr>
                <w:rFonts w:cstheme="minorHAnsi"/>
              </w:rPr>
              <w:t>Koszty bieżące</w:t>
            </w:r>
          </w:p>
        </w:tc>
        <w:tc>
          <w:tcPr>
            <w:tcW w:w="2268" w:type="dxa"/>
            <w:tcBorders>
              <w:right w:val="single" w:sz="4" w:space="0" w:color="auto"/>
            </w:tcBorders>
            <w:vAlign w:val="center"/>
          </w:tcPr>
          <w:p w14:paraId="4A3BB756" w14:textId="77777777" w:rsidR="00812A3D" w:rsidRPr="00B1424A" w:rsidRDefault="00812A3D" w:rsidP="00C512D4">
            <w:pPr>
              <w:rPr>
                <w:rFonts w:cstheme="minorHAnsi"/>
              </w:rPr>
            </w:pPr>
            <w:r>
              <w:rPr>
                <w:rFonts w:cstheme="minorHAnsi"/>
              </w:rPr>
              <w:t>Liczba osobodni szkoleń dla pracowników LGD</w:t>
            </w:r>
          </w:p>
        </w:tc>
        <w:tc>
          <w:tcPr>
            <w:tcW w:w="1134" w:type="dxa"/>
            <w:gridSpan w:val="2"/>
            <w:tcBorders>
              <w:left w:val="single" w:sz="4" w:space="0" w:color="auto"/>
              <w:right w:val="single" w:sz="2" w:space="0" w:color="auto"/>
            </w:tcBorders>
            <w:vAlign w:val="center"/>
          </w:tcPr>
          <w:p w14:paraId="6FF52C2A" w14:textId="77777777" w:rsidR="00812A3D" w:rsidRPr="00B1424A" w:rsidRDefault="00812A3D" w:rsidP="00F74551">
            <w:pPr>
              <w:jc w:val="center"/>
              <w:rPr>
                <w:rFonts w:cstheme="minorHAnsi"/>
              </w:rPr>
            </w:pPr>
            <w:r>
              <w:rPr>
                <w:rFonts w:cstheme="minorHAnsi"/>
              </w:rPr>
              <w:t>osobodni</w:t>
            </w:r>
          </w:p>
        </w:tc>
        <w:tc>
          <w:tcPr>
            <w:tcW w:w="2127" w:type="dxa"/>
            <w:gridSpan w:val="4"/>
            <w:tcBorders>
              <w:left w:val="single" w:sz="4" w:space="0" w:color="auto"/>
              <w:right w:val="single" w:sz="4" w:space="0" w:color="auto"/>
            </w:tcBorders>
            <w:vAlign w:val="center"/>
          </w:tcPr>
          <w:p w14:paraId="2BAC43DD" w14:textId="77777777" w:rsidR="00812A3D" w:rsidRPr="0073593F" w:rsidRDefault="00812A3D" w:rsidP="00C512D4">
            <w:pPr>
              <w:jc w:val="center"/>
              <w:rPr>
                <w:rFonts w:cstheme="minorHAnsi"/>
              </w:rPr>
            </w:pPr>
            <w:r w:rsidRPr="0073593F">
              <w:rPr>
                <w:rFonts w:cstheme="minorHAnsi"/>
              </w:rPr>
              <w:t>0</w:t>
            </w:r>
          </w:p>
        </w:tc>
        <w:tc>
          <w:tcPr>
            <w:tcW w:w="1848" w:type="dxa"/>
            <w:gridSpan w:val="2"/>
            <w:tcBorders>
              <w:left w:val="single" w:sz="4" w:space="0" w:color="auto"/>
              <w:right w:val="single" w:sz="4" w:space="0" w:color="auto"/>
            </w:tcBorders>
            <w:vAlign w:val="center"/>
          </w:tcPr>
          <w:p w14:paraId="0AB451D3" w14:textId="57F9D469" w:rsidR="00812A3D" w:rsidRPr="00DC3077" w:rsidRDefault="00163B4A" w:rsidP="00C512D4">
            <w:pPr>
              <w:jc w:val="center"/>
              <w:rPr>
                <w:rFonts w:cstheme="minorHAnsi"/>
              </w:rPr>
            </w:pPr>
            <w:r w:rsidRPr="00DC3077">
              <w:rPr>
                <w:rFonts w:cstheme="minorHAnsi"/>
              </w:rPr>
              <w:t xml:space="preserve"> </w:t>
            </w:r>
            <w:r w:rsidR="008A29FF" w:rsidRPr="00DC3077">
              <w:rPr>
                <w:rFonts w:cstheme="minorHAnsi"/>
              </w:rPr>
              <w:t>47</w:t>
            </w:r>
          </w:p>
        </w:tc>
        <w:tc>
          <w:tcPr>
            <w:tcW w:w="4725" w:type="dxa"/>
            <w:gridSpan w:val="2"/>
            <w:tcBorders>
              <w:left w:val="single" w:sz="4" w:space="0" w:color="auto"/>
            </w:tcBorders>
            <w:vAlign w:val="center"/>
          </w:tcPr>
          <w:p w14:paraId="42B3CBA4" w14:textId="6C1897E3" w:rsidR="00812A3D" w:rsidRPr="00DC3077" w:rsidRDefault="00812A3D" w:rsidP="00C5783D">
            <w:pPr>
              <w:jc w:val="left"/>
            </w:pPr>
            <w:r w:rsidRPr="00DC3077">
              <w:rPr>
                <w:rFonts w:cstheme="minorHAnsi"/>
              </w:rPr>
              <w:t xml:space="preserve">Listy obecności (dane własne </w:t>
            </w:r>
            <w:proofErr w:type="gramStart"/>
            <w:r w:rsidRPr="00DC3077">
              <w:rPr>
                <w:rFonts w:cstheme="minorHAnsi"/>
              </w:rPr>
              <w:t>LGD)/</w:t>
            </w:r>
            <w:proofErr w:type="gramEnd"/>
            <w:r w:rsidRPr="00DC3077">
              <w:rPr>
                <w:rFonts w:cstheme="minorHAnsi"/>
              </w:rPr>
              <w:t xml:space="preserve"> na każdym szkoleniu (zgodnie z planem szkoleń, planuje się, iż 3 pracowników biura LGD weźmie udział w </w:t>
            </w:r>
            <w:r w:rsidR="00705371" w:rsidRPr="00DC3077">
              <w:rPr>
                <w:rFonts w:cstheme="minorHAnsi"/>
              </w:rPr>
              <w:t>16</w:t>
            </w:r>
            <w:r w:rsidRPr="00DC3077">
              <w:rPr>
                <w:rFonts w:cstheme="minorHAnsi"/>
              </w:rPr>
              <w:t xml:space="preserve"> szkoleniach: 3x </w:t>
            </w:r>
            <w:r w:rsidR="00705371" w:rsidRPr="00DC3077">
              <w:rPr>
                <w:rFonts w:cstheme="minorHAnsi"/>
              </w:rPr>
              <w:t>16</w:t>
            </w:r>
            <w:r w:rsidRPr="00DC3077">
              <w:rPr>
                <w:rFonts w:cstheme="minorHAnsi"/>
              </w:rPr>
              <w:t xml:space="preserve">=  </w:t>
            </w:r>
            <w:r w:rsidR="00163B4A" w:rsidRPr="00DC3077">
              <w:rPr>
                <w:rFonts w:cstheme="minorHAnsi"/>
              </w:rPr>
              <w:t xml:space="preserve">48 </w:t>
            </w:r>
            <w:r w:rsidRPr="00DC3077">
              <w:rPr>
                <w:rFonts w:cstheme="minorHAnsi"/>
              </w:rPr>
              <w:t>osobodni</w:t>
            </w:r>
            <w:r w:rsidR="008A29FF" w:rsidRPr="00DC3077">
              <w:rPr>
                <w:rFonts w:cstheme="minorHAnsi"/>
              </w:rPr>
              <w:t>, w 2016 roku, w 1</w:t>
            </w:r>
            <w:r w:rsidR="00BE6DA7" w:rsidRPr="00DC3077">
              <w:rPr>
                <w:rFonts w:cstheme="minorHAnsi"/>
              </w:rPr>
              <w:t xml:space="preserve"> ze szkoleń </w:t>
            </w:r>
            <w:r w:rsidR="008A29FF" w:rsidRPr="00DC3077">
              <w:rPr>
                <w:rFonts w:cstheme="minorHAnsi"/>
              </w:rPr>
              <w:t xml:space="preserve">wzięło udział 2 pracowników a nie 3, stąd liczba 47 </w:t>
            </w:r>
            <w:r w:rsidRPr="00DC3077">
              <w:rPr>
                <w:rFonts w:cstheme="minorHAnsi"/>
              </w:rPr>
              <w:t>)</w:t>
            </w:r>
          </w:p>
        </w:tc>
      </w:tr>
      <w:tr w:rsidR="00812A3D" w:rsidRPr="0073593F" w14:paraId="45EBA32F" w14:textId="77777777" w:rsidTr="00812A3D">
        <w:trPr>
          <w:cantSplit/>
          <w:trHeight w:val="1128"/>
          <w:jc w:val="center"/>
        </w:trPr>
        <w:tc>
          <w:tcPr>
            <w:tcW w:w="2377" w:type="dxa"/>
            <w:tcBorders>
              <w:top w:val="single" w:sz="4" w:space="0" w:color="auto"/>
              <w:bottom w:val="single" w:sz="12" w:space="0" w:color="auto"/>
            </w:tcBorders>
            <w:vAlign w:val="center"/>
          </w:tcPr>
          <w:p w14:paraId="179F0E87" w14:textId="77777777" w:rsidR="00812A3D" w:rsidRPr="00B1424A" w:rsidRDefault="00812A3D" w:rsidP="00C512D4">
            <w:pPr>
              <w:jc w:val="center"/>
              <w:rPr>
                <w:rFonts w:cstheme="minorHAnsi"/>
              </w:rPr>
            </w:pPr>
            <w:r>
              <w:rPr>
                <w:rFonts w:cstheme="minorHAnsi"/>
              </w:rPr>
              <w:t>Członkowie Rady</w:t>
            </w:r>
          </w:p>
        </w:tc>
        <w:tc>
          <w:tcPr>
            <w:tcW w:w="1046" w:type="dxa"/>
            <w:vMerge/>
            <w:shd w:val="clear" w:color="auto" w:fill="C2D69B" w:themeFill="accent3" w:themeFillTint="99"/>
            <w:vAlign w:val="center"/>
          </w:tcPr>
          <w:p w14:paraId="4BFD111B" w14:textId="77777777" w:rsidR="00812A3D" w:rsidRPr="00B1424A" w:rsidRDefault="00812A3D" w:rsidP="00C512D4">
            <w:pPr>
              <w:jc w:val="center"/>
              <w:rPr>
                <w:rFonts w:cstheme="minorHAnsi"/>
              </w:rPr>
            </w:pPr>
          </w:p>
        </w:tc>
        <w:tc>
          <w:tcPr>
            <w:tcW w:w="2268" w:type="dxa"/>
            <w:tcBorders>
              <w:bottom w:val="single" w:sz="12" w:space="0" w:color="auto"/>
              <w:right w:val="single" w:sz="4" w:space="0" w:color="auto"/>
            </w:tcBorders>
            <w:shd w:val="clear" w:color="auto" w:fill="auto"/>
            <w:vAlign w:val="center"/>
          </w:tcPr>
          <w:p w14:paraId="46861E43" w14:textId="77777777" w:rsidR="00812A3D" w:rsidRPr="00B1424A" w:rsidRDefault="00812A3D" w:rsidP="00C512D4">
            <w:pPr>
              <w:rPr>
                <w:rFonts w:cstheme="minorHAnsi"/>
              </w:rPr>
            </w:pPr>
            <w:r>
              <w:rPr>
                <w:rFonts w:cstheme="minorHAnsi"/>
              </w:rPr>
              <w:t>Liczba osobodni szkoleń dla organów LGD</w:t>
            </w:r>
          </w:p>
        </w:tc>
        <w:tc>
          <w:tcPr>
            <w:tcW w:w="1125" w:type="dxa"/>
            <w:tcBorders>
              <w:left w:val="single" w:sz="4" w:space="0" w:color="auto"/>
              <w:bottom w:val="single" w:sz="12" w:space="0" w:color="auto"/>
              <w:right w:val="single" w:sz="4" w:space="0" w:color="auto"/>
            </w:tcBorders>
            <w:shd w:val="clear" w:color="auto" w:fill="auto"/>
            <w:vAlign w:val="center"/>
          </w:tcPr>
          <w:p w14:paraId="2243C7EF" w14:textId="77777777" w:rsidR="00812A3D" w:rsidRPr="00B1424A" w:rsidRDefault="00812A3D" w:rsidP="00F74551">
            <w:pPr>
              <w:jc w:val="center"/>
              <w:rPr>
                <w:rFonts w:cstheme="minorHAnsi"/>
              </w:rPr>
            </w:pPr>
            <w:r w:rsidRPr="00812A3D">
              <w:rPr>
                <w:rFonts w:cstheme="minorHAnsi"/>
              </w:rPr>
              <w:t>osobodni</w:t>
            </w:r>
          </w:p>
        </w:tc>
        <w:tc>
          <w:tcPr>
            <w:tcW w:w="2130" w:type="dxa"/>
            <w:gridSpan w:val="4"/>
            <w:tcBorders>
              <w:left w:val="single" w:sz="4" w:space="0" w:color="auto"/>
              <w:bottom w:val="single" w:sz="12" w:space="0" w:color="auto"/>
              <w:right w:val="single" w:sz="4" w:space="0" w:color="auto"/>
            </w:tcBorders>
            <w:shd w:val="clear" w:color="auto" w:fill="auto"/>
            <w:vAlign w:val="center"/>
          </w:tcPr>
          <w:p w14:paraId="1D59DC44" w14:textId="77777777" w:rsidR="00812A3D" w:rsidRPr="00B1424A" w:rsidRDefault="00812A3D" w:rsidP="00812A3D">
            <w:pPr>
              <w:jc w:val="center"/>
              <w:rPr>
                <w:rFonts w:cstheme="minorHAnsi"/>
              </w:rPr>
            </w:pPr>
            <w:r>
              <w:rPr>
                <w:rFonts w:cstheme="minorHAnsi"/>
              </w:rPr>
              <w:t>0</w:t>
            </w:r>
          </w:p>
        </w:tc>
        <w:tc>
          <w:tcPr>
            <w:tcW w:w="1854" w:type="dxa"/>
            <w:gridSpan w:val="3"/>
            <w:tcBorders>
              <w:left w:val="single" w:sz="4" w:space="0" w:color="auto"/>
              <w:bottom w:val="single" w:sz="12" w:space="0" w:color="auto"/>
            </w:tcBorders>
            <w:shd w:val="clear" w:color="auto" w:fill="auto"/>
            <w:vAlign w:val="center"/>
          </w:tcPr>
          <w:p w14:paraId="1B63D846" w14:textId="0CDD2A42" w:rsidR="00812A3D" w:rsidRPr="00DC3077" w:rsidRDefault="008A29FF" w:rsidP="00C512D4">
            <w:pPr>
              <w:jc w:val="center"/>
              <w:rPr>
                <w:rFonts w:cstheme="minorHAnsi"/>
              </w:rPr>
            </w:pPr>
            <w:r w:rsidRPr="00DC3077">
              <w:rPr>
                <w:rFonts w:cstheme="minorHAnsi"/>
              </w:rPr>
              <w:t>129</w:t>
            </w:r>
          </w:p>
        </w:tc>
        <w:tc>
          <w:tcPr>
            <w:tcW w:w="4725" w:type="dxa"/>
            <w:gridSpan w:val="2"/>
            <w:tcBorders>
              <w:bottom w:val="single" w:sz="12" w:space="0" w:color="auto"/>
            </w:tcBorders>
            <w:shd w:val="clear" w:color="auto" w:fill="auto"/>
            <w:vAlign w:val="center"/>
          </w:tcPr>
          <w:p w14:paraId="606CB86A" w14:textId="348C531F" w:rsidR="00812A3D" w:rsidRPr="00DC3077" w:rsidRDefault="00812A3D" w:rsidP="00C5783D">
            <w:pPr>
              <w:jc w:val="left"/>
            </w:pPr>
            <w:r w:rsidRPr="00DC3077">
              <w:rPr>
                <w:rFonts w:cstheme="minorHAnsi"/>
              </w:rPr>
              <w:t xml:space="preserve">Listy obecności (dane własne </w:t>
            </w:r>
            <w:proofErr w:type="gramStart"/>
            <w:r w:rsidRPr="00DC3077">
              <w:rPr>
                <w:rFonts w:cstheme="minorHAnsi"/>
              </w:rPr>
              <w:t>LGD)/</w:t>
            </w:r>
            <w:proofErr w:type="gramEnd"/>
            <w:r w:rsidRPr="00DC3077">
              <w:rPr>
                <w:rFonts w:cstheme="minorHAnsi"/>
              </w:rPr>
              <w:t xml:space="preserve"> na każdym szkoleniu (zgodnie z planem szkoleń, planuje się, iż </w:t>
            </w:r>
            <w:r w:rsidR="00306307" w:rsidRPr="00DC3077">
              <w:rPr>
                <w:rFonts w:cstheme="minorHAnsi"/>
              </w:rPr>
              <w:t xml:space="preserve">średnio </w:t>
            </w:r>
            <w:r w:rsidRPr="00DC3077">
              <w:rPr>
                <w:rFonts w:cstheme="minorHAnsi"/>
              </w:rPr>
              <w:t>1</w:t>
            </w:r>
            <w:r w:rsidR="00306307" w:rsidRPr="00DC3077">
              <w:rPr>
                <w:rFonts w:cstheme="minorHAnsi"/>
              </w:rPr>
              <w:t xml:space="preserve">0  </w:t>
            </w:r>
            <w:r w:rsidRPr="00DC3077">
              <w:rPr>
                <w:rFonts w:cstheme="minorHAnsi"/>
              </w:rPr>
              <w:t xml:space="preserve">członków Rady weźmie udział w </w:t>
            </w:r>
            <w:r w:rsidR="00163B4A" w:rsidRPr="00DC3077">
              <w:rPr>
                <w:rFonts w:cstheme="minorHAnsi"/>
              </w:rPr>
              <w:t xml:space="preserve">13 </w:t>
            </w:r>
            <w:r w:rsidRPr="00DC3077">
              <w:rPr>
                <w:rFonts w:cstheme="minorHAnsi"/>
              </w:rPr>
              <w:t xml:space="preserve">szkoleniach: </w:t>
            </w:r>
            <w:r w:rsidR="00306307" w:rsidRPr="00DC3077">
              <w:rPr>
                <w:rFonts w:cstheme="minorHAnsi"/>
              </w:rPr>
              <w:t xml:space="preserve">10 </w:t>
            </w:r>
            <w:r w:rsidRPr="00DC3077">
              <w:rPr>
                <w:rFonts w:cstheme="minorHAnsi"/>
              </w:rPr>
              <w:t xml:space="preserve">x </w:t>
            </w:r>
            <w:r w:rsidR="00163B4A" w:rsidRPr="00DC3077">
              <w:rPr>
                <w:rFonts w:cstheme="minorHAnsi"/>
              </w:rPr>
              <w:t xml:space="preserve">13 </w:t>
            </w:r>
            <w:r w:rsidRPr="00DC3077">
              <w:rPr>
                <w:rFonts w:cstheme="minorHAnsi"/>
              </w:rPr>
              <w:t xml:space="preserve">= </w:t>
            </w:r>
            <w:r w:rsidR="00163B4A" w:rsidRPr="00DC3077">
              <w:rPr>
                <w:rFonts w:cstheme="minorHAnsi"/>
              </w:rPr>
              <w:t xml:space="preserve"> </w:t>
            </w:r>
            <w:r w:rsidR="00F25A31" w:rsidRPr="00DC3077">
              <w:rPr>
                <w:rFonts w:cstheme="minorHAnsi"/>
              </w:rPr>
              <w:t>130</w:t>
            </w:r>
            <w:r w:rsidR="00163B4A" w:rsidRPr="00DC3077">
              <w:rPr>
                <w:rFonts w:cstheme="minorHAnsi"/>
              </w:rPr>
              <w:t xml:space="preserve"> </w:t>
            </w:r>
            <w:r w:rsidRPr="00DC3077">
              <w:rPr>
                <w:rFonts w:cstheme="minorHAnsi"/>
              </w:rPr>
              <w:t>osobodni</w:t>
            </w:r>
            <w:r w:rsidR="00BE6DA7" w:rsidRPr="00DC3077">
              <w:rPr>
                <w:rFonts w:cstheme="minorHAnsi"/>
              </w:rPr>
              <w:t>, w 2016 roku, w 3 szkoleniach wzięło udział 29 członków Rady, co dało liczbę: 13 szk. – 4 szk. = 10 szk., 10 szk. X 10 os. = 100 osobodni. 100 os. + 29 os. (członkowie Rady, którzy wzięli udział w szkoleniach w 2016r.</w:t>
            </w:r>
            <w:r w:rsidRPr="00DC3077">
              <w:rPr>
                <w:rFonts w:cstheme="minorHAnsi"/>
              </w:rPr>
              <w:t>)</w:t>
            </w:r>
            <w:r w:rsidR="00BE6DA7" w:rsidRPr="00DC3077">
              <w:rPr>
                <w:rFonts w:cstheme="minorHAnsi"/>
              </w:rPr>
              <w:t xml:space="preserve"> = 129 osobodni.</w:t>
            </w:r>
          </w:p>
        </w:tc>
      </w:tr>
      <w:tr w:rsidR="00812A3D" w:rsidRPr="0073593F" w14:paraId="268F2746" w14:textId="77777777" w:rsidTr="00C512D4">
        <w:trPr>
          <w:cantSplit/>
          <w:trHeight w:val="1015"/>
          <w:jc w:val="center"/>
        </w:trPr>
        <w:tc>
          <w:tcPr>
            <w:tcW w:w="2377" w:type="dxa"/>
            <w:tcBorders>
              <w:top w:val="single" w:sz="4" w:space="0" w:color="auto"/>
              <w:bottom w:val="single" w:sz="12" w:space="0" w:color="auto"/>
            </w:tcBorders>
            <w:vAlign w:val="center"/>
          </w:tcPr>
          <w:p w14:paraId="7BE01265" w14:textId="77777777" w:rsidR="00812A3D" w:rsidRPr="00B1424A" w:rsidRDefault="00812A3D" w:rsidP="00C512D4">
            <w:pPr>
              <w:jc w:val="center"/>
              <w:rPr>
                <w:rFonts w:cstheme="minorHAnsi"/>
              </w:rPr>
            </w:pPr>
            <w:r w:rsidRPr="00B1424A">
              <w:rPr>
                <w:rFonts w:cstheme="minorHAnsi"/>
              </w:rPr>
              <w:t xml:space="preserve">Mieszkańcy, </w:t>
            </w:r>
            <w:r w:rsidRPr="00B1424A">
              <w:rPr>
                <w:rFonts w:cstheme="minorHAnsi"/>
              </w:rPr>
              <w:br/>
              <w:t xml:space="preserve">w tym grupy </w:t>
            </w:r>
            <w:proofErr w:type="spellStart"/>
            <w:r w:rsidRPr="00B1424A">
              <w:rPr>
                <w:rFonts w:cstheme="minorHAnsi"/>
              </w:rPr>
              <w:t>defaworyzowane</w:t>
            </w:r>
            <w:proofErr w:type="spellEnd"/>
            <w:r w:rsidRPr="00B1424A">
              <w:rPr>
                <w:rFonts w:cstheme="minorHAnsi"/>
              </w:rPr>
              <w:t>, turyści</w:t>
            </w:r>
            <w:r>
              <w:rPr>
                <w:rFonts w:cstheme="minorHAnsi"/>
              </w:rPr>
              <w:t>, beneficjenci</w:t>
            </w:r>
          </w:p>
        </w:tc>
        <w:tc>
          <w:tcPr>
            <w:tcW w:w="1046" w:type="dxa"/>
            <w:vMerge/>
            <w:tcBorders>
              <w:bottom w:val="single" w:sz="12" w:space="0" w:color="auto"/>
            </w:tcBorders>
            <w:shd w:val="clear" w:color="auto" w:fill="C2D69B" w:themeFill="accent3" w:themeFillTint="99"/>
            <w:vAlign w:val="center"/>
          </w:tcPr>
          <w:p w14:paraId="5E2EA21A" w14:textId="77777777" w:rsidR="00812A3D" w:rsidRPr="00B1424A" w:rsidRDefault="00812A3D" w:rsidP="00C512D4">
            <w:pPr>
              <w:jc w:val="center"/>
              <w:rPr>
                <w:rFonts w:cstheme="minorHAnsi"/>
              </w:rPr>
            </w:pPr>
          </w:p>
        </w:tc>
        <w:tc>
          <w:tcPr>
            <w:tcW w:w="2268" w:type="dxa"/>
            <w:tcBorders>
              <w:bottom w:val="single" w:sz="12" w:space="0" w:color="auto"/>
              <w:right w:val="single" w:sz="4" w:space="0" w:color="auto"/>
            </w:tcBorders>
            <w:shd w:val="clear" w:color="auto" w:fill="auto"/>
            <w:vAlign w:val="center"/>
          </w:tcPr>
          <w:p w14:paraId="3E0DB190" w14:textId="77777777" w:rsidR="00812A3D" w:rsidRDefault="00812A3D" w:rsidP="00812A3D">
            <w:pPr>
              <w:jc w:val="left"/>
              <w:rPr>
                <w:rFonts w:cstheme="minorHAnsi"/>
              </w:rPr>
            </w:pPr>
            <w:r>
              <w:rPr>
                <w:rFonts w:cstheme="minorHAnsi"/>
              </w:rPr>
              <w:t>Liczba podmiotów, którym udzielono indywidualnego doradztwa</w:t>
            </w:r>
          </w:p>
        </w:tc>
        <w:tc>
          <w:tcPr>
            <w:tcW w:w="1125" w:type="dxa"/>
            <w:tcBorders>
              <w:left w:val="single" w:sz="4" w:space="0" w:color="auto"/>
              <w:bottom w:val="single" w:sz="12" w:space="0" w:color="auto"/>
              <w:right w:val="single" w:sz="4" w:space="0" w:color="auto"/>
            </w:tcBorders>
            <w:shd w:val="clear" w:color="auto" w:fill="auto"/>
            <w:vAlign w:val="center"/>
          </w:tcPr>
          <w:p w14:paraId="2E61AD4B" w14:textId="77777777" w:rsidR="00812A3D" w:rsidRDefault="00812A3D" w:rsidP="00F74551">
            <w:pPr>
              <w:jc w:val="center"/>
              <w:rPr>
                <w:rFonts w:cstheme="minorHAnsi"/>
              </w:rPr>
            </w:pPr>
            <w:r>
              <w:rPr>
                <w:rFonts w:cstheme="minorHAnsi"/>
              </w:rPr>
              <w:t>szt.</w:t>
            </w:r>
          </w:p>
        </w:tc>
        <w:tc>
          <w:tcPr>
            <w:tcW w:w="2130" w:type="dxa"/>
            <w:gridSpan w:val="4"/>
            <w:tcBorders>
              <w:left w:val="single" w:sz="4" w:space="0" w:color="auto"/>
              <w:bottom w:val="single" w:sz="12" w:space="0" w:color="auto"/>
              <w:right w:val="single" w:sz="4" w:space="0" w:color="auto"/>
            </w:tcBorders>
            <w:shd w:val="clear" w:color="auto" w:fill="auto"/>
            <w:vAlign w:val="center"/>
          </w:tcPr>
          <w:p w14:paraId="7441D0C3" w14:textId="77777777" w:rsidR="00812A3D" w:rsidRDefault="00812A3D" w:rsidP="00812A3D">
            <w:pPr>
              <w:jc w:val="center"/>
              <w:rPr>
                <w:rFonts w:cstheme="minorHAnsi"/>
              </w:rPr>
            </w:pPr>
            <w:r>
              <w:rPr>
                <w:rFonts w:cstheme="minorHAnsi"/>
              </w:rPr>
              <w:t>0</w:t>
            </w:r>
          </w:p>
        </w:tc>
        <w:tc>
          <w:tcPr>
            <w:tcW w:w="1854" w:type="dxa"/>
            <w:gridSpan w:val="3"/>
            <w:tcBorders>
              <w:left w:val="single" w:sz="4" w:space="0" w:color="auto"/>
              <w:bottom w:val="single" w:sz="12" w:space="0" w:color="auto"/>
            </w:tcBorders>
            <w:shd w:val="clear" w:color="auto" w:fill="auto"/>
            <w:vAlign w:val="center"/>
          </w:tcPr>
          <w:p w14:paraId="1BF2C3BA" w14:textId="77777777" w:rsidR="00812A3D" w:rsidRPr="0073593F" w:rsidRDefault="00812A3D" w:rsidP="00C512D4">
            <w:pPr>
              <w:jc w:val="center"/>
              <w:rPr>
                <w:rFonts w:cstheme="minorHAnsi"/>
              </w:rPr>
            </w:pPr>
            <w:r>
              <w:rPr>
                <w:rFonts w:cstheme="minorHAnsi"/>
              </w:rPr>
              <w:t>240</w:t>
            </w:r>
          </w:p>
        </w:tc>
        <w:tc>
          <w:tcPr>
            <w:tcW w:w="4725" w:type="dxa"/>
            <w:gridSpan w:val="2"/>
            <w:tcBorders>
              <w:bottom w:val="single" w:sz="12" w:space="0" w:color="auto"/>
            </w:tcBorders>
            <w:shd w:val="clear" w:color="auto" w:fill="auto"/>
            <w:vAlign w:val="center"/>
          </w:tcPr>
          <w:p w14:paraId="4B4B65DA" w14:textId="77777777" w:rsidR="00812A3D" w:rsidRPr="0073593F" w:rsidRDefault="00812A3D" w:rsidP="00337DB9">
            <w:pPr>
              <w:jc w:val="left"/>
              <w:rPr>
                <w:rFonts w:cstheme="minorHAnsi"/>
              </w:rPr>
            </w:pPr>
            <w:r>
              <w:rPr>
                <w:rFonts w:cstheme="minorHAnsi"/>
              </w:rPr>
              <w:t xml:space="preserve">Rejestr udzielonego doradztwa (dane własne </w:t>
            </w:r>
            <w:proofErr w:type="gramStart"/>
            <w:r>
              <w:rPr>
                <w:rFonts w:cstheme="minorHAnsi"/>
              </w:rPr>
              <w:t>LGD)/</w:t>
            </w:r>
            <w:proofErr w:type="gramEnd"/>
            <w:r>
              <w:rPr>
                <w:rFonts w:cstheme="minorHAnsi"/>
              </w:rPr>
              <w:t xml:space="preserve"> raz do roku</w:t>
            </w:r>
            <w:r w:rsidR="00F74551">
              <w:rPr>
                <w:rFonts w:cstheme="minorHAnsi"/>
              </w:rPr>
              <w:t xml:space="preserve"> (zakłada się, iż udzieli się indywidualnego doradztwa około 30 podmiotom w ciągu 1 roku: 30 x 8 lat = 240 szt. – oszacowana na podstawie dotychczasowej działalności LGD)</w:t>
            </w:r>
          </w:p>
        </w:tc>
      </w:tr>
    </w:tbl>
    <w:p w14:paraId="5CE2826B" w14:textId="5316E373" w:rsidR="00F74551" w:rsidRDefault="00F74551" w:rsidP="00F74551">
      <w:pPr>
        <w:rPr>
          <w:szCs w:val="16"/>
        </w:rPr>
      </w:pPr>
      <w:r w:rsidRPr="004B3484">
        <w:rPr>
          <w:szCs w:val="16"/>
        </w:rPr>
        <w:lastRenderedPageBreak/>
        <w:t>Źródło: opracowanie własne</w:t>
      </w:r>
    </w:p>
    <w:p w14:paraId="3020911D" w14:textId="676EE2E3" w:rsidR="00DC3077" w:rsidRDefault="00DC3077" w:rsidP="00F74551">
      <w:pPr>
        <w:rPr>
          <w:szCs w:val="16"/>
        </w:rPr>
      </w:pPr>
    </w:p>
    <w:p w14:paraId="2403075E" w14:textId="3D33C6AE" w:rsidR="00DC3077" w:rsidRDefault="00DC3077" w:rsidP="00F74551">
      <w:pPr>
        <w:rPr>
          <w:szCs w:val="16"/>
        </w:rPr>
      </w:pPr>
    </w:p>
    <w:p w14:paraId="0659CA32" w14:textId="77777777" w:rsidR="00DC3077" w:rsidRDefault="00DC3077" w:rsidP="00F74551">
      <w:pPr>
        <w:rPr>
          <w:szCs w:val="16"/>
        </w:rPr>
      </w:pPr>
    </w:p>
    <w:p w14:paraId="78B2227A" w14:textId="5215FB41" w:rsidR="007A410D" w:rsidRPr="005D339C" w:rsidRDefault="007A410D" w:rsidP="007A410D">
      <w:pPr>
        <w:pStyle w:val="Legenda"/>
      </w:pPr>
      <w:bookmarkStart w:id="46" w:name="_Ref438401036"/>
      <w:bookmarkStart w:id="47" w:name="_Toc452975631"/>
      <w:r w:rsidRPr="005D339C">
        <w:t xml:space="preserve">Tabela </w:t>
      </w:r>
      <w:r w:rsidR="00302B4A" w:rsidRPr="005D339C">
        <w:fldChar w:fldCharType="begin"/>
      </w:r>
      <w:r w:rsidR="001C5DA7" w:rsidRPr="005D339C">
        <w:instrText xml:space="preserve"> SEQ Tabela \* ARABIC </w:instrText>
      </w:r>
      <w:r w:rsidR="00302B4A" w:rsidRPr="005D339C">
        <w:fldChar w:fldCharType="separate"/>
      </w:r>
      <w:r w:rsidR="00D60034">
        <w:rPr>
          <w:noProof/>
        </w:rPr>
        <w:t>18</w:t>
      </w:r>
      <w:r w:rsidR="00302B4A" w:rsidRPr="005D339C">
        <w:rPr>
          <w:noProof/>
        </w:rPr>
        <w:fldChar w:fldCharType="end"/>
      </w:r>
      <w:bookmarkEnd w:id="46"/>
      <w:r w:rsidR="006D0996">
        <w:rPr>
          <w:noProof/>
        </w:rPr>
        <w:t xml:space="preserve"> </w:t>
      </w:r>
      <w:r w:rsidR="003700C1" w:rsidRPr="005D339C">
        <w:t xml:space="preserve">Przedsięwzięcia w ramach </w:t>
      </w:r>
      <w:r w:rsidR="002A6888" w:rsidRPr="005D339C">
        <w:t>Strategii</w:t>
      </w:r>
      <w:bookmarkEnd w:id="47"/>
    </w:p>
    <w:tbl>
      <w:tblPr>
        <w:tblStyle w:val="Tabela-Siatka"/>
        <w:tblW w:w="0" w:type="auto"/>
        <w:jc w:val="center"/>
        <w:tblLook w:val="04A0" w:firstRow="1" w:lastRow="0" w:firstColumn="1" w:lastColumn="0" w:noHBand="0" w:noVBand="1"/>
      </w:tblPr>
      <w:tblGrid>
        <w:gridCol w:w="1580"/>
        <w:gridCol w:w="3696"/>
        <w:gridCol w:w="6521"/>
        <w:gridCol w:w="3260"/>
      </w:tblGrid>
      <w:tr w:rsidR="00005ADF" w14:paraId="6B18A17E" w14:textId="77777777" w:rsidTr="000017E0">
        <w:trPr>
          <w:jc w:val="center"/>
        </w:trPr>
        <w:tc>
          <w:tcPr>
            <w:tcW w:w="1580" w:type="dxa"/>
            <w:shd w:val="clear" w:color="auto" w:fill="D9D9D9" w:themeFill="background1" w:themeFillShade="D9"/>
            <w:vAlign w:val="center"/>
          </w:tcPr>
          <w:p w14:paraId="64E199D4" w14:textId="77777777" w:rsidR="00005ADF" w:rsidRPr="00B1424A" w:rsidRDefault="00005ADF" w:rsidP="005D339C">
            <w:pPr>
              <w:jc w:val="center"/>
              <w:rPr>
                <w:b/>
              </w:rPr>
            </w:pPr>
            <w:r w:rsidRPr="00B1424A">
              <w:rPr>
                <w:b/>
              </w:rPr>
              <w:t>Nr przedsięwzięcia</w:t>
            </w:r>
          </w:p>
        </w:tc>
        <w:tc>
          <w:tcPr>
            <w:tcW w:w="3581" w:type="dxa"/>
            <w:shd w:val="clear" w:color="auto" w:fill="D9D9D9" w:themeFill="background1" w:themeFillShade="D9"/>
            <w:vAlign w:val="center"/>
          </w:tcPr>
          <w:p w14:paraId="3DD74F6E" w14:textId="77777777" w:rsidR="00005ADF" w:rsidRPr="00B1424A" w:rsidRDefault="00005ADF" w:rsidP="005D339C">
            <w:pPr>
              <w:jc w:val="center"/>
              <w:rPr>
                <w:b/>
              </w:rPr>
            </w:pPr>
            <w:r w:rsidRPr="00B1424A">
              <w:rPr>
                <w:b/>
              </w:rPr>
              <w:t>Nazwa Przedsięwzięcia</w:t>
            </w:r>
          </w:p>
        </w:tc>
        <w:tc>
          <w:tcPr>
            <w:tcW w:w="6521" w:type="dxa"/>
            <w:shd w:val="clear" w:color="auto" w:fill="D9D9D9" w:themeFill="background1" w:themeFillShade="D9"/>
            <w:vAlign w:val="center"/>
          </w:tcPr>
          <w:p w14:paraId="080EFAA4" w14:textId="77777777" w:rsidR="00005ADF" w:rsidRPr="00B1424A" w:rsidRDefault="00F21370" w:rsidP="005D339C">
            <w:pPr>
              <w:jc w:val="center"/>
              <w:rPr>
                <w:b/>
              </w:rPr>
            </w:pPr>
            <w:r w:rsidRPr="00B1424A">
              <w:rPr>
                <w:b/>
              </w:rPr>
              <w:t>Przykładowe t</w:t>
            </w:r>
            <w:r w:rsidR="00005ADF" w:rsidRPr="00B1424A">
              <w:rPr>
                <w:b/>
              </w:rPr>
              <w:t>ypy operacji w ramach przedsięwzięcia</w:t>
            </w:r>
          </w:p>
        </w:tc>
        <w:tc>
          <w:tcPr>
            <w:tcW w:w="3260" w:type="dxa"/>
            <w:shd w:val="clear" w:color="auto" w:fill="D9D9D9" w:themeFill="background1" w:themeFillShade="D9"/>
            <w:vAlign w:val="center"/>
          </w:tcPr>
          <w:p w14:paraId="41B22A96" w14:textId="77777777" w:rsidR="00005ADF" w:rsidRPr="00B1424A" w:rsidRDefault="00005ADF" w:rsidP="005D339C">
            <w:pPr>
              <w:jc w:val="center"/>
              <w:rPr>
                <w:b/>
              </w:rPr>
            </w:pPr>
            <w:r w:rsidRPr="00B1424A">
              <w:rPr>
                <w:b/>
              </w:rPr>
              <w:t>Typy wnioskodawców</w:t>
            </w:r>
          </w:p>
        </w:tc>
      </w:tr>
      <w:tr w:rsidR="00182F11" w14:paraId="57899951" w14:textId="77777777" w:rsidTr="00D04333">
        <w:trPr>
          <w:trHeight w:val="1795"/>
          <w:jc w:val="center"/>
        </w:trPr>
        <w:tc>
          <w:tcPr>
            <w:tcW w:w="1580" w:type="dxa"/>
            <w:shd w:val="clear" w:color="auto" w:fill="F2DBDB" w:themeFill="accent2" w:themeFillTint="33"/>
            <w:vAlign w:val="center"/>
          </w:tcPr>
          <w:p w14:paraId="2AF85948" w14:textId="77777777" w:rsidR="00182F11" w:rsidRPr="00B1424A" w:rsidRDefault="00236BB4" w:rsidP="005D339C">
            <w:pPr>
              <w:jc w:val="center"/>
              <w:rPr>
                <w:rFonts w:cstheme="minorHAnsi"/>
                <w:b/>
              </w:rPr>
            </w:pPr>
            <w:r>
              <w:rPr>
                <w:rFonts w:cstheme="minorHAnsi"/>
                <w:b/>
              </w:rPr>
              <w:t>I</w:t>
            </w:r>
            <w:r w:rsidR="00182F11" w:rsidRPr="00B1424A">
              <w:rPr>
                <w:rFonts w:cstheme="minorHAnsi"/>
                <w:b/>
              </w:rPr>
              <w:t>.1.1</w:t>
            </w:r>
          </w:p>
        </w:tc>
        <w:tc>
          <w:tcPr>
            <w:tcW w:w="3581" w:type="dxa"/>
            <w:vAlign w:val="center"/>
          </w:tcPr>
          <w:p w14:paraId="1485F866" w14:textId="77777777" w:rsidR="00182F11" w:rsidRPr="00B1424A" w:rsidRDefault="00182F11" w:rsidP="00D04333">
            <w:pPr>
              <w:spacing w:after="0"/>
              <w:jc w:val="left"/>
              <w:rPr>
                <w:rFonts w:cstheme="minorHAnsi"/>
              </w:rPr>
            </w:pPr>
            <w:r w:rsidRPr="00B1424A">
              <w:rPr>
                <w:rFonts w:cstheme="minorHAnsi"/>
              </w:rPr>
              <w:t xml:space="preserve">Wspieranie rozwoju przedsiębiorczości, </w:t>
            </w:r>
            <w:r w:rsidR="00F74551">
              <w:rPr>
                <w:rFonts w:cstheme="minorHAnsi"/>
              </w:rPr>
              <w:br/>
            </w:r>
            <w:r w:rsidRPr="00B1424A">
              <w:rPr>
                <w:rFonts w:cstheme="minorHAnsi"/>
              </w:rPr>
              <w:t>w tym tworzenie warunków do poprawy konkurencyjności lokalnych producentów</w:t>
            </w:r>
            <w:r w:rsidR="00F74551">
              <w:rPr>
                <w:rFonts w:cstheme="minorHAnsi"/>
              </w:rPr>
              <w:br/>
            </w:r>
            <w:r w:rsidRPr="00B1424A">
              <w:rPr>
                <w:rFonts w:cstheme="minorHAnsi"/>
              </w:rPr>
              <w:t xml:space="preserve">i usługodawców z wykorzystaniem innowacyjności oraz wspieraniem grup </w:t>
            </w:r>
            <w:proofErr w:type="spellStart"/>
            <w:r w:rsidRPr="00B1424A">
              <w:rPr>
                <w:rFonts w:cstheme="minorHAnsi"/>
              </w:rPr>
              <w:t>defaworyzowanych</w:t>
            </w:r>
            <w:proofErr w:type="spellEnd"/>
          </w:p>
        </w:tc>
        <w:tc>
          <w:tcPr>
            <w:tcW w:w="6521" w:type="dxa"/>
            <w:shd w:val="clear" w:color="auto" w:fill="auto"/>
            <w:vAlign w:val="center"/>
          </w:tcPr>
          <w:p w14:paraId="72972157" w14:textId="77777777" w:rsidR="00182F11" w:rsidRPr="002D7DF6" w:rsidRDefault="00373CFD" w:rsidP="00236BB4">
            <w:pPr>
              <w:pStyle w:val="Akapitzlist"/>
              <w:numPr>
                <w:ilvl w:val="0"/>
                <w:numId w:val="42"/>
              </w:numPr>
              <w:ind w:left="317" w:hanging="283"/>
              <w:jc w:val="left"/>
            </w:pPr>
            <w:r w:rsidRPr="002D7DF6">
              <w:t>Rozwijanie działalności gospodarczej poprzez utrzymanie miejsc pracy</w:t>
            </w:r>
            <w:r w:rsidR="00F74551" w:rsidRPr="002D7DF6">
              <w:br/>
            </w:r>
            <w:r w:rsidRPr="002D7DF6">
              <w:t xml:space="preserve"> lub tworzenie nowych miejsc pracy</w:t>
            </w:r>
          </w:p>
          <w:p w14:paraId="2AE700F7" w14:textId="1DF548DF" w:rsidR="00373CFD" w:rsidRPr="002D7DF6" w:rsidRDefault="00373CFD" w:rsidP="00236BB4">
            <w:pPr>
              <w:pStyle w:val="Akapitzlist"/>
              <w:numPr>
                <w:ilvl w:val="0"/>
                <w:numId w:val="42"/>
              </w:numPr>
              <w:ind w:left="317" w:hanging="283"/>
              <w:jc w:val="left"/>
            </w:pPr>
            <w:r w:rsidRPr="002D7DF6">
              <w:t>Rozpoczynanie działalności gospodarczej i tworzenie nowych miejsc pracy</w:t>
            </w:r>
          </w:p>
          <w:p w14:paraId="65F94FA0" w14:textId="4FF8305B" w:rsidR="00CB49CD" w:rsidRPr="002D7DF6" w:rsidRDefault="00CB49CD" w:rsidP="00236BB4">
            <w:pPr>
              <w:pStyle w:val="Akapitzlist"/>
              <w:numPr>
                <w:ilvl w:val="0"/>
                <w:numId w:val="42"/>
              </w:numPr>
              <w:ind w:left="317" w:hanging="283"/>
              <w:jc w:val="left"/>
            </w:pPr>
            <w:r w:rsidRPr="002D7DF6">
              <w:t xml:space="preserve">Projekt własny- </w:t>
            </w:r>
            <w:r w:rsidR="009141E6" w:rsidRPr="002D7DF6">
              <w:t>Liczba</w:t>
            </w:r>
            <w:r w:rsidRPr="002D7DF6">
              <w:t xml:space="preserve"> szkoleń</w:t>
            </w:r>
            <w:r w:rsidR="009141E6" w:rsidRPr="002D7DF6">
              <w:t>/kursów</w:t>
            </w:r>
            <w:r w:rsidRPr="002D7DF6">
              <w:t xml:space="preserve"> wspierających rozwój zawodowy</w:t>
            </w:r>
          </w:p>
          <w:p w14:paraId="7B1CCF08" w14:textId="77777777" w:rsidR="00123D1C" w:rsidRPr="00B1424A" w:rsidRDefault="00123D1C" w:rsidP="00236BB4">
            <w:pPr>
              <w:pStyle w:val="Akapitzlist"/>
              <w:numPr>
                <w:ilvl w:val="0"/>
                <w:numId w:val="42"/>
              </w:numPr>
              <w:ind w:left="317" w:hanging="283"/>
              <w:jc w:val="left"/>
            </w:pPr>
            <w:r w:rsidRPr="002D7DF6">
              <w:t>Projekt własny – stworzenie oferty inwestycyjnej i promocja przedsiębiorczości</w:t>
            </w:r>
          </w:p>
        </w:tc>
        <w:tc>
          <w:tcPr>
            <w:tcW w:w="3260" w:type="dxa"/>
            <w:vAlign w:val="center"/>
          </w:tcPr>
          <w:p w14:paraId="1B3F54CD" w14:textId="77777777" w:rsidR="00182F11" w:rsidRPr="00B1424A" w:rsidRDefault="00373CFD" w:rsidP="00236BB4">
            <w:pPr>
              <w:pStyle w:val="Akapitzlist"/>
              <w:numPr>
                <w:ilvl w:val="0"/>
                <w:numId w:val="40"/>
              </w:numPr>
              <w:ind w:left="425" w:hanging="284"/>
              <w:jc w:val="left"/>
            </w:pPr>
            <w:r w:rsidRPr="00B1424A">
              <w:t>Przedsiębiorcy</w:t>
            </w:r>
          </w:p>
          <w:p w14:paraId="67A50FB7" w14:textId="77777777" w:rsidR="00373CFD" w:rsidRPr="00B1424A" w:rsidRDefault="00373CFD" w:rsidP="00236BB4">
            <w:pPr>
              <w:pStyle w:val="Akapitzlist"/>
              <w:numPr>
                <w:ilvl w:val="0"/>
                <w:numId w:val="40"/>
              </w:numPr>
              <w:ind w:left="425" w:hanging="284"/>
              <w:jc w:val="left"/>
            </w:pPr>
            <w:r w:rsidRPr="00B1424A">
              <w:t>Osoby fizyczne podejmujące działalność gospodarczą</w:t>
            </w:r>
          </w:p>
          <w:p w14:paraId="4258D81D" w14:textId="77777777" w:rsidR="00373CFD" w:rsidRDefault="00373CFD" w:rsidP="00236BB4">
            <w:pPr>
              <w:pStyle w:val="Akapitzlist"/>
              <w:numPr>
                <w:ilvl w:val="0"/>
                <w:numId w:val="40"/>
              </w:numPr>
              <w:ind w:left="425" w:hanging="284"/>
              <w:jc w:val="left"/>
            </w:pPr>
            <w:r w:rsidRPr="00B1424A">
              <w:t xml:space="preserve">Osoby z grup </w:t>
            </w:r>
            <w:proofErr w:type="spellStart"/>
            <w:r w:rsidRPr="00B1424A">
              <w:t>defaworyzowanych</w:t>
            </w:r>
            <w:proofErr w:type="spellEnd"/>
            <w:r w:rsidRPr="00B1424A">
              <w:t xml:space="preserve"> </w:t>
            </w:r>
          </w:p>
          <w:p w14:paraId="6567BB4E" w14:textId="77777777" w:rsidR="00166A54" w:rsidRPr="00B1424A" w:rsidRDefault="00166A54" w:rsidP="002455AF">
            <w:pPr>
              <w:pStyle w:val="Akapitzlist"/>
              <w:numPr>
                <w:ilvl w:val="0"/>
                <w:numId w:val="40"/>
              </w:numPr>
              <w:ind w:left="425" w:hanging="284"/>
              <w:jc w:val="left"/>
            </w:pPr>
            <w:proofErr w:type="gramStart"/>
            <w:r w:rsidRPr="00C5783D">
              <w:t>LGD ,</w:t>
            </w:r>
            <w:proofErr w:type="gramEnd"/>
            <w:r w:rsidRPr="00C5783D">
              <w:t xml:space="preserve"> bądź inny podmiot, </w:t>
            </w:r>
            <w:r w:rsidR="002455AF" w:rsidRPr="00C5783D">
              <w:t>uprawniony do wsparcia</w:t>
            </w:r>
            <w:r w:rsidR="002455AF">
              <w:t xml:space="preserve"> </w:t>
            </w:r>
          </w:p>
        </w:tc>
      </w:tr>
      <w:tr w:rsidR="00182F11" w14:paraId="5B9B23E3" w14:textId="77777777" w:rsidTr="00D04333">
        <w:trPr>
          <w:trHeight w:val="1384"/>
          <w:jc w:val="center"/>
        </w:trPr>
        <w:tc>
          <w:tcPr>
            <w:tcW w:w="1580" w:type="dxa"/>
            <w:shd w:val="clear" w:color="auto" w:fill="F2DBDB" w:themeFill="accent2" w:themeFillTint="33"/>
            <w:vAlign w:val="center"/>
          </w:tcPr>
          <w:p w14:paraId="54CBAD8A" w14:textId="77777777" w:rsidR="00182F11" w:rsidRPr="00B1424A" w:rsidRDefault="000017E0" w:rsidP="005D339C">
            <w:pPr>
              <w:jc w:val="center"/>
              <w:rPr>
                <w:rFonts w:cstheme="minorHAnsi"/>
                <w:b/>
              </w:rPr>
            </w:pPr>
            <w:r>
              <w:rPr>
                <w:rFonts w:cstheme="minorHAnsi"/>
                <w:b/>
              </w:rPr>
              <w:t>I</w:t>
            </w:r>
            <w:r w:rsidR="00182F11" w:rsidRPr="00B1424A">
              <w:rPr>
                <w:rFonts w:cstheme="minorHAnsi"/>
                <w:b/>
              </w:rPr>
              <w:t>.2.1</w:t>
            </w:r>
          </w:p>
        </w:tc>
        <w:tc>
          <w:tcPr>
            <w:tcW w:w="3581" w:type="dxa"/>
            <w:vAlign w:val="center"/>
          </w:tcPr>
          <w:p w14:paraId="24CD5D4D" w14:textId="77777777" w:rsidR="00100C51" w:rsidRPr="00B1424A" w:rsidRDefault="00100C51" w:rsidP="00F74551">
            <w:pPr>
              <w:jc w:val="left"/>
              <w:rPr>
                <w:rFonts w:cstheme="minorHAnsi"/>
              </w:rPr>
            </w:pPr>
            <w:r w:rsidRPr="00FE3E52">
              <w:rPr>
                <w:rFonts w:cstheme="minorHAnsi"/>
              </w:rPr>
              <w:t>Budowa/remont/</w:t>
            </w:r>
            <w:r w:rsidRPr="00DC3077">
              <w:rPr>
                <w:rFonts w:cstheme="minorHAnsi"/>
              </w:rPr>
              <w:t xml:space="preserve">modernizacja/wyposażenie </w:t>
            </w:r>
            <w:r w:rsidRPr="00FE3E52">
              <w:rPr>
                <w:rFonts w:cstheme="minorHAnsi"/>
              </w:rPr>
              <w:t>obiektów pozwalających na obsługę ruchu turystycznego i/lub promocja turystyki lokalnej</w:t>
            </w:r>
          </w:p>
        </w:tc>
        <w:tc>
          <w:tcPr>
            <w:tcW w:w="6521" w:type="dxa"/>
            <w:vAlign w:val="center"/>
          </w:tcPr>
          <w:p w14:paraId="75812877" w14:textId="77777777" w:rsidR="00182F11" w:rsidRPr="008E2785" w:rsidRDefault="00192348" w:rsidP="00236BB4">
            <w:pPr>
              <w:pStyle w:val="Akapitzlist"/>
              <w:numPr>
                <w:ilvl w:val="0"/>
                <w:numId w:val="44"/>
              </w:numPr>
              <w:ind w:left="317" w:hanging="283"/>
              <w:jc w:val="left"/>
              <w:rPr>
                <w:rFonts w:cstheme="minorHAnsi"/>
              </w:rPr>
            </w:pPr>
            <w:r w:rsidRPr="008E2785">
              <w:rPr>
                <w:rFonts w:cstheme="minorHAnsi"/>
              </w:rPr>
              <w:t xml:space="preserve">Budowa, remont, </w:t>
            </w:r>
            <w:r w:rsidRPr="00DC3077">
              <w:rPr>
                <w:rFonts w:cstheme="minorHAnsi"/>
              </w:rPr>
              <w:t>modernizacja i wyposażenie</w:t>
            </w:r>
            <w:r w:rsidR="0073593F" w:rsidRPr="00DC3077">
              <w:rPr>
                <w:rFonts w:cstheme="minorHAnsi"/>
              </w:rPr>
              <w:t xml:space="preserve"> </w:t>
            </w:r>
            <w:r w:rsidR="00F74551" w:rsidRPr="00706A13">
              <w:rPr>
                <w:rFonts w:cstheme="minorHAnsi"/>
                <w:strike/>
                <w:color w:val="FF0000"/>
                <w:highlight w:val="yellow"/>
              </w:rPr>
              <w:br/>
            </w:r>
            <w:r w:rsidR="00706A13" w:rsidRPr="00C5783D">
              <w:rPr>
                <w:rFonts w:cstheme="minorHAnsi"/>
              </w:rPr>
              <w:t xml:space="preserve">infrastruktury </w:t>
            </w:r>
            <w:r w:rsidR="00100C51" w:rsidRPr="00C5783D">
              <w:rPr>
                <w:rFonts w:cstheme="minorHAnsi"/>
              </w:rPr>
              <w:t>oraz miejsc o charakterze turystycznym,</w:t>
            </w:r>
          </w:p>
          <w:p w14:paraId="76FA40BB" w14:textId="696973B4" w:rsidR="00192348" w:rsidRPr="00DC3077" w:rsidRDefault="00192348" w:rsidP="00236BB4">
            <w:pPr>
              <w:pStyle w:val="Akapitzlist"/>
              <w:numPr>
                <w:ilvl w:val="0"/>
                <w:numId w:val="43"/>
              </w:numPr>
              <w:ind w:left="317" w:hanging="283"/>
              <w:jc w:val="left"/>
              <w:rPr>
                <w:rFonts w:cstheme="minorHAnsi"/>
              </w:rPr>
            </w:pPr>
            <w:r w:rsidRPr="00B1424A">
              <w:rPr>
                <w:rFonts w:cstheme="minorHAnsi"/>
              </w:rPr>
              <w:t>Wydawanie folderów, ulotek promocyjnych</w:t>
            </w:r>
            <w:r w:rsidR="00123D1C" w:rsidRPr="00B1424A">
              <w:rPr>
                <w:rFonts w:cstheme="minorHAnsi"/>
              </w:rPr>
              <w:t xml:space="preserve">, </w:t>
            </w:r>
            <w:r w:rsidR="00123D1C" w:rsidRPr="00DC3077">
              <w:rPr>
                <w:rFonts w:cstheme="minorHAnsi"/>
              </w:rPr>
              <w:t>publikacji</w:t>
            </w:r>
            <w:r w:rsidR="004518E8" w:rsidRPr="00DC3077">
              <w:rPr>
                <w:rFonts w:cstheme="minorHAnsi"/>
              </w:rPr>
              <w:t>, witaczy</w:t>
            </w:r>
          </w:p>
          <w:p w14:paraId="0963A90F" w14:textId="77777777" w:rsidR="00677F35" w:rsidRPr="00B1424A" w:rsidRDefault="00677F35" w:rsidP="00236BB4">
            <w:pPr>
              <w:pStyle w:val="Akapitzlist"/>
              <w:numPr>
                <w:ilvl w:val="0"/>
                <w:numId w:val="43"/>
              </w:numPr>
              <w:ind w:left="317" w:hanging="283"/>
              <w:jc w:val="left"/>
              <w:rPr>
                <w:rFonts w:cstheme="minorHAnsi"/>
              </w:rPr>
            </w:pPr>
            <w:r w:rsidRPr="00B1424A">
              <w:rPr>
                <w:rFonts w:cstheme="minorHAnsi"/>
              </w:rPr>
              <w:t>Punkty informacji t</w:t>
            </w:r>
            <w:r w:rsidR="00801AB2" w:rsidRPr="00B1424A">
              <w:rPr>
                <w:rFonts w:cstheme="minorHAnsi"/>
              </w:rPr>
              <w:t>u</w:t>
            </w:r>
            <w:r w:rsidRPr="00B1424A">
              <w:rPr>
                <w:rFonts w:cstheme="minorHAnsi"/>
              </w:rPr>
              <w:t>rystycznej</w:t>
            </w:r>
          </w:p>
          <w:p w14:paraId="4F5952D4" w14:textId="77777777" w:rsidR="00801AB2" w:rsidRPr="00B1424A" w:rsidRDefault="00626E33" w:rsidP="002A539C">
            <w:pPr>
              <w:pStyle w:val="Akapitzlist"/>
              <w:numPr>
                <w:ilvl w:val="0"/>
                <w:numId w:val="43"/>
              </w:numPr>
              <w:ind w:left="317" w:hanging="283"/>
              <w:jc w:val="left"/>
              <w:rPr>
                <w:rFonts w:cstheme="minorHAnsi"/>
              </w:rPr>
            </w:pPr>
            <w:r w:rsidRPr="00C5783D">
              <w:rPr>
                <w:rFonts w:cstheme="minorHAnsi"/>
              </w:rPr>
              <w:t>O</w:t>
            </w:r>
            <w:r w:rsidR="00801AB2" w:rsidRPr="00B1424A">
              <w:rPr>
                <w:rFonts w:cstheme="minorHAnsi"/>
              </w:rPr>
              <w:t>rganizacja wydarzeń promocyjnyc</w:t>
            </w:r>
            <w:r w:rsidR="00396CA3" w:rsidRPr="00B1424A">
              <w:rPr>
                <w:rFonts w:cstheme="minorHAnsi"/>
              </w:rPr>
              <w:t>h</w:t>
            </w:r>
            <w:r w:rsidR="00100C51">
              <w:rPr>
                <w:rFonts w:cstheme="minorHAnsi"/>
              </w:rPr>
              <w:t xml:space="preserve"> </w:t>
            </w:r>
          </w:p>
        </w:tc>
        <w:tc>
          <w:tcPr>
            <w:tcW w:w="3260" w:type="dxa"/>
            <w:vAlign w:val="center"/>
          </w:tcPr>
          <w:p w14:paraId="30CB7991" w14:textId="77777777" w:rsidR="00373CFD" w:rsidRPr="00B1424A" w:rsidRDefault="00373CFD" w:rsidP="00236BB4">
            <w:pPr>
              <w:pStyle w:val="Akapitzlist"/>
              <w:numPr>
                <w:ilvl w:val="0"/>
                <w:numId w:val="41"/>
              </w:numPr>
              <w:ind w:left="425" w:hanging="284"/>
              <w:jc w:val="left"/>
            </w:pPr>
            <w:r w:rsidRPr="00B1424A">
              <w:t>Osoby fizyczne</w:t>
            </w:r>
          </w:p>
          <w:p w14:paraId="09036E65" w14:textId="77777777" w:rsidR="00373CFD" w:rsidRPr="00B1424A" w:rsidRDefault="00373CFD" w:rsidP="00236BB4">
            <w:pPr>
              <w:pStyle w:val="Akapitzlist"/>
              <w:numPr>
                <w:ilvl w:val="0"/>
                <w:numId w:val="41"/>
              </w:numPr>
              <w:ind w:left="425" w:hanging="284"/>
              <w:jc w:val="left"/>
            </w:pPr>
            <w:r w:rsidRPr="00B1424A">
              <w:t>Osoby prawne</w:t>
            </w:r>
          </w:p>
          <w:p w14:paraId="63AECD70" w14:textId="77777777" w:rsidR="00373CFD" w:rsidRPr="00B1424A" w:rsidRDefault="00373CFD" w:rsidP="00236BB4">
            <w:pPr>
              <w:pStyle w:val="Akapitzlist"/>
              <w:numPr>
                <w:ilvl w:val="0"/>
                <w:numId w:val="41"/>
              </w:numPr>
              <w:ind w:left="425" w:hanging="284"/>
              <w:jc w:val="left"/>
            </w:pPr>
            <w:r w:rsidRPr="00B1424A">
              <w:t xml:space="preserve">Podmioty ekonomii społecznej </w:t>
            </w:r>
          </w:p>
          <w:p w14:paraId="440C3D18" w14:textId="77777777" w:rsidR="00373CFD" w:rsidRPr="00B1424A" w:rsidRDefault="00373CFD" w:rsidP="00236BB4">
            <w:pPr>
              <w:pStyle w:val="Akapitzlist"/>
              <w:numPr>
                <w:ilvl w:val="0"/>
                <w:numId w:val="41"/>
              </w:numPr>
              <w:ind w:left="425" w:hanging="284"/>
              <w:jc w:val="left"/>
            </w:pPr>
            <w:r w:rsidRPr="00B1424A">
              <w:t>Organizacje społeczne</w:t>
            </w:r>
          </w:p>
          <w:p w14:paraId="2490A1C7" w14:textId="77777777" w:rsidR="00373CFD" w:rsidRPr="00B1424A" w:rsidRDefault="00373CFD" w:rsidP="00236BB4">
            <w:pPr>
              <w:pStyle w:val="Akapitzlist"/>
              <w:numPr>
                <w:ilvl w:val="0"/>
                <w:numId w:val="41"/>
              </w:numPr>
              <w:ind w:left="425" w:hanging="284"/>
              <w:jc w:val="left"/>
            </w:pPr>
            <w:r w:rsidRPr="00B1424A">
              <w:t>JST</w:t>
            </w:r>
          </w:p>
        </w:tc>
      </w:tr>
      <w:tr w:rsidR="00910AE5" w14:paraId="13EA6ED6" w14:textId="77777777" w:rsidTr="00D04333">
        <w:trPr>
          <w:trHeight w:val="1974"/>
          <w:jc w:val="center"/>
        </w:trPr>
        <w:tc>
          <w:tcPr>
            <w:tcW w:w="1580" w:type="dxa"/>
            <w:shd w:val="clear" w:color="auto" w:fill="F2DBDB" w:themeFill="accent2" w:themeFillTint="33"/>
            <w:vAlign w:val="center"/>
          </w:tcPr>
          <w:p w14:paraId="69BC9813" w14:textId="77777777" w:rsidR="00910AE5" w:rsidRPr="00B1424A" w:rsidRDefault="000017E0" w:rsidP="005D339C">
            <w:pPr>
              <w:jc w:val="center"/>
              <w:rPr>
                <w:rFonts w:cstheme="minorHAnsi"/>
                <w:b/>
              </w:rPr>
            </w:pPr>
            <w:r>
              <w:rPr>
                <w:rFonts w:cstheme="minorHAnsi"/>
                <w:b/>
              </w:rPr>
              <w:t>II</w:t>
            </w:r>
            <w:r w:rsidR="00910AE5" w:rsidRPr="00B1424A">
              <w:rPr>
                <w:rFonts w:cstheme="minorHAnsi"/>
                <w:b/>
              </w:rPr>
              <w:t>.1.1</w:t>
            </w:r>
          </w:p>
        </w:tc>
        <w:tc>
          <w:tcPr>
            <w:tcW w:w="3581" w:type="dxa"/>
            <w:vAlign w:val="center"/>
          </w:tcPr>
          <w:p w14:paraId="0322FE3A" w14:textId="77777777" w:rsidR="00910AE5" w:rsidRPr="006106CE" w:rsidRDefault="00910AE5" w:rsidP="005D339C">
            <w:pPr>
              <w:jc w:val="left"/>
              <w:rPr>
                <w:rFonts w:cstheme="minorHAnsi"/>
                <w:highlight w:val="yellow"/>
              </w:rPr>
            </w:pPr>
            <w:r w:rsidRPr="00D55870">
              <w:rPr>
                <w:rFonts w:cstheme="minorHAnsi"/>
              </w:rPr>
              <w:t xml:space="preserve">Poprawa infrastruktury publicznej </w:t>
            </w:r>
            <w:r w:rsidR="00F74551" w:rsidRPr="00D55870">
              <w:rPr>
                <w:rFonts w:cstheme="minorHAnsi"/>
              </w:rPr>
              <w:br/>
            </w:r>
            <w:r w:rsidRPr="00D55870">
              <w:rPr>
                <w:rFonts w:cstheme="minorHAnsi"/>
              </w:rPr>
              <w:t>i przestrzennej</w:t>
            </w:r>
            <w:r w:rsidR="00D66478" w:rsidRPr="00D55870">
              <w:rPr>
                <w:rFonts w:cstheme="minorHAnsi"/>
              </w:rPr>
              <w:t xml:space="preserve"> służącej zaspokajaniu potrzeb kulturowych i społecznych</w:t>
            </w:r>
          </w:p>
        </w:tc>
        <w:tc>
          <w:tcPr>
            <w:tcW w:w="6521" w:type="dxa"/>
            <w:vAlign w:val="center"/>
          </w:tcPr>
          <w:p w14:paraId="707FAB11" w14:textId="5790CA40" w:rsidR="00910AE5" w:rsidRPr="00D55870" w:rsidRDefault="000F0444" w:rsidP="00236BB4">
            <w:pPr>
              <w:pStyle w:val="Akapitzlist"/>
              <w:numPr>
                <w:ilvl w:val="0"/>
                <w:numId w:val="45"/>
              </w:numPr>
              <w:ind w:left="317" w:hanging="317"/>
              <w:jc w:val="left"/>
            </w:pPr>
            <w:r w:rsidRPr="00D55870">
              <w:t>Budowa/remont/modernizacja/wyposażenie domów kultury, świetlic</w:t>
            </w:r>
            <w:r w:rsidR="00704BD0" w:rsidRPr="00D55870">
              <w:t>, bibliotek</w:t>
            </w:r>
            <w:r w:rsidR="00AE0908" w:rsidRPr="00D55870">
              <w:t xml:space="preserve">, miejsc rekreacji służących lokalnej społeczności </w:t>
            </w:r>
          </w:p>
          <w:p w14:paraId="6CD2ADA0" w14:textId="77777777" w:rsidR="00704BD0" w:rsidRPr="00D55870" w:rsidRDefault="00704BD0" w:rsidP="00236BB4">
            <w:pPr>
              <w:pStyle w:val="Akapitzlist"/>
              <w:numPr>
                <w:ilvl w:val="0"/>
                <w:numId w:val="45"/>
              </w:numPr>
              <w:ind w:left="317" w:hanging="317"/>
              <w:jc w:val="left"/>
            </w:pPr>
            <w:r w:rsidRPr="00D55870">
              <w:t>Budowa/odnowa centrów wsi</w:t>
            </w:r>
          </w:p>
          <w:p w14:paraId="695BCD08" w14:textId="6D0B0235" w:rsidR="00704BD0" w:rsidRPr="00D55870" w:rsidRDefault="00704BD0" w:rsidP="00236BB4">
            <w:pPr>
              <w:pStyle w:val="Akapitzlist"/>
              <w:numPr>
                <w:ilvl w:val="0"/>
                <w:numId w:val="45"/>
              </w:numPr>
              <w:ind w:left="317" w:hanging="317"/>
              <w:jc w:val="left"/>
            </w:pPr>
            <w:r w:rsidRPr="00D55870">
              <w:t>Tworzenie miejsc integracji, np. wiata dla spotkań społeczności</w:t>
            </w:r>
            <w:r w:rsidR="006106CE" w:rsidRPr="00D55870">
              <w:t>, place zabaw</w:t>
            </w:r>
            <w:r w:rsidR="00AE0908" w:rsidRPr="00D55870">
              <w:t xml:space="preserve">, </w:t>
            </w:r>
          </w:p>
          <w:p w14:paraId="01D59A21" w14:textId="63A82687" w:rsidR="00704BD0" w:rsidRPr="00D55870" w:rsidRDefault="006D12FB" w:rsidP="00236BB4">
            <w:pPr>
              <w:pStyle w:val="Akapitzlist"/>
              <w:numPr>
                <w:ilvl w:val="0"/>
                <w:numId w:val="45"/>
              </w:numPr>
              <w:ind w:left="317" w:hanging="317"/>
              <w:jc w:val="left"/>
            </w:pPr>
            <w:r w:rsidRPr="00D55870">
              <w:t>Ścieżki edukacyjne</w:t>
            </w:r>
            <w:r w:rsidR="006106CE" w:rsidRPr="00D55870">
              <w:t>, ścieżki rowerowe</w:t>
            </w:r>
          </w:p>
          <w:p w14:paraId="7A869EE1" w14:textId="77777777" w:rsidR="006D12FB" w:rsidRPr="00D55870" w:rsidRDefault="006D12FB" w:rsidP="00236BB4">
            <w:pPr>
              <w:pStyle w:val="Akapitzlist"/>
              <w:numPr>
                <w:ilvl w:val="0"/>
                <w:numId w:val="45"/>
              </w:numPr>
              <w:ind w:left="317" w:hanging="317"/>
              <w:jc w:val="left"/>
            </w:pPr>
            <w:r w:rsidRPr="00D55870">
              <w:t>Zagospodarowanie obejścia obiektów pełniących funkcje publiczne, społeczne, kulturalne itp.</w:t>
            </w:r>
          </w:p>
        </w:tc>
        <w:tc>
          <w:tcPr>
            <w:tcW w:w="3260" w:type="dxa"/>
            <w:vAlign w:val="center"/>
          </w:tcPr>
          <w:p w14:paraId="198A151B" w14:textId="77777777" w:rsidR="00373CFD" w:rsidRPr="00B1424A" w:rsidRDefault="00373CFD" w:rsidP="000017E0">
            <w:pPr>
              <w:pStyle w:val="Akapitzlist"/>
              <w:numPr>
                <w:ilvl w:val="0"/>
                <w:numId w:val="41"/>
              </w:numPr>
              <w:ind w:left="459" w:hanging="284"/>
              <w:jc w:val="left"/>
            </w:pPr>
            <w:r w:rsidRPr="00B1424A">
              <w:t>Osoby fizyczne</w:t>
            </w:r>
          </w:p>
          <w:p w14:paraId="61585E7C" w14:textId="77777777" w:rsidR="00373CFD" w:rsidRPr="00B1424A" w:rsidRDefault="00373CFD" w:rsidP="000017E0">
            <w:pPr>
              <w:pStyle w:val="Akapitzlist"/>
              <w:numPr>
                <w:ilvl w:val="0"/>
                <w:numId w:val="41"/>
              </w:numPr>
              <w:ind w:left="459" w:hanging="284"/>
              <w:jc w:val="left"/>
            </w:pPr>
            <w:r w:rsidRPr="00B1424A">
              <w:t>Osoby prawne</w:t>
            </w:r>
          </w:p>
          <w:p w14:paraId="162DA54C" w14:textId="77777777" w:rsidR="00373CFD" w:rsidRPr="00B1424A" w:rsidRDefault="00373CFD" w:rsidP="000017E0">
            <w:pPr>
              <w:pStyle w:val="Akapitzlist"/>
              <w:numPr>
                <w:ilvl w:val="0"/>
                <w:numId w:val="41"/>
              </w:numPr>
              <w:ind w:left="459" w:hanging="284"/>
              <w:jc w:val="left"/>
            </w:pPr>
            <w:r w:rsidRPr="00B1424A">
              <w:t xml:space="preserve">Podmioty ekonomii społecznej </w:t>
            </w:r>
          </w:p>
          <w:p w14:paraId="702B1DD0" w14:textId="77777777" w:rsidR="00373CFD" w:rsidRPr="00B1424A" w:rsidRDefault="00373CFD" w:rsidP="000017E0">
            <w:pPr>
              <w:pStyle w:val="Akapitzlist"/>
              <w:numPr>
                <w:ilvl w:val="0"/>
                <w:numId w:val="41"/>
              </w:numPr>
              <w:ind w:left="459" w:hanging="284"/>
              <w:jc w:val="left"/>
            </w:pPr>
            <w:r w:rsidRPr="00B1424A">
              <w:t>Organizacje społeczne</w:t>
            </w:r>
          </w:p>
          <w:p w14:paraId="4123A029" w14:textId="77777777" w:rsidR="000F0444" w:rsidRPr="00B1424A" w:rsidRDefault="000F0444" w:rsidP="000017E0">
            <w:pPr>
              <w:pStyle w:val="Akapitzlist"/>
              <w:numPr>
                <w:ilvl w:val="0"/>
                <w:numId w:val="41"/>
              </w:numPr>
              <w:ind w:left="459" w:hanging="284"/>
              <w:jc w:val="left"/>
            </w:pPr>
            <w:r w:rsidRPr="00B1424A">
              <w:t>Kościoły, związki wyznaniowe</w:t>
            </w:r>
          </w:p>
          <w:p w14:paraId="0EC41871" w14:textId="77777777" w:rsidR="00910AE5" w:rsidRPr="00B1424A" w:rsidRDefault="00373CFD" w:rsidP="000017E0">
            <w:pPr>
              <w:pStyle w:val="Akapitzlist"/>
              <w:numPr>
                <w:ilvl w:val="0"/>
                <w:numId w:val="41"/>
              </w:numPr>
              <w:ind w:left="459" w:hanging="284"/>
              <w:jc w:val="left"/>
            </w:pPr>
            <w:r w:rsidRPr="00B1424A">
              <w:t>JST</w:t>
            </w:r>
          </w:p>
        </w:tc>
      </w:tr>
      <w:tr w:rsidR="00910AE5" w14:paraId="42D4A13E" w14:textId="77777777" w:rsidTr="00D04333">
        <w:trPr>
          <w:trHeight w:val="1339"/>
          <w:jc w:val="center"/>
        </w:trPr>
        <w:tc>
          <w:tcPr>
            <w:tcW w:w="1580" w:type="dxa"/>
            <w:shd w:val="clear" w:color="auto" w:fill="F2DBDB" w:themeFill="accent2" w:themeFillTint="33"/>
            <w:vAlign w:val="center"/>
          </w:tcPr>
          <w:p w14:paraId="23AABBAB" w14:textId="77777777" w:rsidR="00910AE5" w:rsidRPr="00B1424A" w:rsidRDefault="000017E0" w:rsidP="005D339C">
            <w:pPr>
              <w:jc w:val="center"/>
              <w:rPr>
                <w:rFonts w:cstheme="minorHAnsi"/>
                <w:b/>
              </w:rPr>
            </w:pPr>
            <w:r>
              <w:rPr>
                <w:rFonts w:cstheme="minorHAnsi"/>
                <w:b/>
              </w:rPr>
              <w:t>II</w:t>
            </w:r>
            <w:r w:rsidR="00910AE5" w:rsidRPr="00B1424A">
              <w:rPr>
                <w:rFonts w:cstheme="minorHAnsi"/>
                <w:b/>
              </w:rPr>
              <w:t>.1.2</w:t>
            </w:r>
          </w:p>
        </w:tc>
        <w:tc>
          <w:tcPr>
            <w:tcW w:w="3581" w:type="dxa"/>
            <w:vAlign w:val="center"/>
          </w:tcPr>
          <w:p w14:paraId="67EE643D" w14:textId="77777777" w:rsidR="00910AE5" w:rsidRPr="00B1424A" w:rsidRDefault="00910AE5" w:rsidP="005D339C">
            <w:pPr>
              <w:jc w:val="left"/>
              <w:rPr>
                <w:rFonts w:cstheme="minorHAnsi"/>
              </w:rPr>
            </w:pPr>
            <w:r w:rsidRPr="00B1424A">
              <w:rPr>
                <w:rFonts w:cstheme="minorHAnsi"/>
              </w:rPr>
              <w:t>Zachowanie dorobku historycznego, kulturowego oraz sakralnego obszaru LGD</w:t>
            </w:r>
          </w:p>
        </w:tc>
        <w:tc>
          <w:tcPr>
            <w:tcW w:w="6521" w:type="dxa"/>
            <w:vAlign w:val="center"/>
          </w:tcPr>
          <w:p w14:paraId="3F885F30" w14:textId="77777777" w:rsidR="00910AE5" w:rsidRPr="00B1424A" w:rsidRDefault="00677F35" w:rsidP="00236BB4">
            <w:pPr>
              <w:pStyle w:val="Akapitzlist"/>
              <w:numPr>
                <w:ilvl w:val="0"/>
                <w:numId w:val="47"/>
              </w:numPr>
              <w:ind w:left="317" w:hanging="317"/>
              <w:jc w:val="left"/>
            </w:pPr>
            <w:r w:rsidRPr="00B1424A">
              <w:t>Konserwacja, restauracja obiektów zabytkowych, np. kościołów, kapliczek, dworów</w:t>
            </w:r>
            <w:r w:rsidR="005124E9" w:rsidRPr="00B1424A">
              <w:t xml:space="preserve"> z parkami</w:t>
            </w:r>
          </w:p>
        </w:tc>
        <w:tc>
          <w:tcPr>
            <w:tcW w:w="3260" w:type="dxa"/>
            <w:vAlign w:val="center"/>
          </w:tcPr>
          <w:p w14:paraId="6DB884E8" w14:textId="77777777" w:rsidR="00373CFD" w:rsidRPr="00B1424A" w:rsidRDefault="00373CFD" w:rsidP="000017E0">
            <w:pPr>
              <w:pStyle w:val="Akapitzlist"/>
              <w:numPr>
                <w:ilvl w:val="0"/>
                <w:numId w:val="41"/>
              </w:numPr>
              <w:ind w:left="459" w:hanging="284"/>
              <w:jc w:val="left"/>
            </w:pPr>
            <w:r w:rsidRPr="00B1424A">
              <w:t>Osoby fizyczne</w:t>
            </w:r>
          </w:p>
          <w:p w14:paraId="5ACFBBA1" w14:textId="77777777" w:rsidR="00373CFD" w:rsidRPr="00B1424A" w:rsidRDefault="00373CFD" w:rsidP="000017E0">
            <w:pPr>
              <w:pStyle w:val="Akapitzlist"/>
              <w:numPr>
                <w:ilvl w:val="0"/>
                <w:numId w:val="41"/>
              </w:numPr>
              <w:ind w:left="459" w:hanging="284"/>
              <w:jc w:val="left"/>
            </w:pPr>
            <w:r w:rsidRPr="00B1424A">
              <w:t>Osoby prawne</w:t>
            </w:r>
          </w:p>
          <w:p w14:paraId="6E5DF95C" w14:textId="77777777" w:rsidR="00373CFD" w:rsidRPr="00B1424A" w:rsidRDefault="00373CFD" w:rsidP="000017E0">
            <w:pPr>
              <w:pStyle w:val="Akapitzlist"/>
              <w:numPr>
                <w:ilvl w:val="0"/>
                <w:numId w:val="41"/>
              </w:numPr>
              <w:ind w:left="459" w:hanging="284"/>
              <w:jc w:val="left"/>
            </w:pPr>
            <w:r w:rsidRPr="00B1424A">
              <w:t xml:space="preserve">Podmioty ekonomii społecznej </w:t>
            </w:r>
          </w:p>
          <w:p w14:paraId="26343183" w14:textId="77777777" w:rsidR="00373CFD" w:rsidRPr="00B1424A" w:rsidRDefault="00373CFD" w:rsidP="000017E0">
            <w:pPr>
              <w:pStyle w:val="Akapitzlist"/>
              <w:numPr>
                <w:ilvl w:val="0"/>
                <w:numId w:val="41"/>
              </w:numPr>
              <w:ind w:left="459" w:hanging="284"/>
              <w:jc w:val="left"/>
            </w:pPr>
            <w:r w:rsidRPr="00B1424A">
              <w:t>Organizacje społeczne</w:t>
            </w:r>
          </w:p>
          <w:p w14:paraId="3B5C486E" w14:textId="77777777" w:rsidR="00373CFD" w:rsidRPr="00B1424A" w:rsidRDefault="00373CFD" w:rsidP="000017E0">
            <w:pPr>
              <w:pStyle w:val="Akapitzlist"/>
              <w:numPr>
                <w:ilvl w:val="0"/>
                <w:numId w:val="41"/>
              </w:numPr>
              <w:ind w:left="459" w:hanging="284"/>
              <w:jc w:val="left"/>
            </w:pPr>
            <w:r w:rsidRPr="00B1424A">
              <w:t>Kościoły, związki wyznaniowe</w:t>
            </w:r>
          </w:p>
          <w:p w14:paraId="5E5375A2" w14:textId="77777777" w:rsidR="00910AE5" w:rsidRPr="00B1424A" w:rsidRDefault="00373CFD" w:rsidP="000017E0">
            <w:pPr>
              <w:pStyle w:val="Akapitzlist"/>
              <w:numPr>
                <w:ilvl w:val="0"/>
                <w:numId w:val="41"/>
              </w:numPr>
              <w:ind w:left="459" w:hanging="284"/>
              <w:jc w:val="left"/>
            </w:pPr>
            <w:r w:rsidRPr="00B1424A">
              <w:t>JST</w:t>
            </w:r>
          </w:p>
        </w:tc>
      </w:tr>
      <w:tr w:rsidR="00910AE5" w14:paraId="5C370D18" w14:textId="77777777" w:rsidTr="000017E0">
        <w:trPr>
          <w:jc w:val="center"/>
        </w:trPr>
        <w:tc>
          <w:tcPr>
            <w:tcW w:w="1580" w:type="dxa"/>
            <w:shd w:val="clear" w:color="auto" w:fill="F2DBDB" w:themeFill="accent2" w:themeFillTint="33"/>
            <w:vAlign w:val="center"/>
          </w:tcPr>
          <w:p w14:paraId="723A95BF" w14:textId="77777777" w:rsidR="00910AE5" w:rsidRPr="00B1424A" w:rsidRDefault="000017E0" w:rsidP="005D339C">
            <w:pPr>
              <w:jc w:val="center"/>
              <w:rPr>
                <w:rFonts w:cstheme="minorHAnsi"/>
                <w:b/>
                <w:color w:val="000000" w:themeColor="text1"/>
              </w:rPr>
            </w:pPr>
            <w:r>
              <w:rPr>
                <w:rFonts w:cstheme="minorHAnsi"/>
                <w:b/>
                <w:color w:val="000000" w:themeColor="text1"/>
              </w:rPr>
              <w:lastRenderedPageBreak/>
              <w:t>II</w:t>
            </w:r>
            <w:r w:rsidR="00910AE5" w:rsidRPr="00B1424A">
              <w:rPr>
                <w:rFonts w:cstheme="minorHAnsi"/>
                <w:b/>
                <w:color w:val="000000" w:themeColor="text1"/>
              </w:rPr>
              <w:t>.2.1</w:t>
            </w:r>
          </w:p>
        </w:tc>
        <w:tc>
          <w:tcPr>
            <w:tcW w:w="3581" w:type="dxa"/>
            <w:vAlign w:val="center"/>
          </w:tcPr>
          <w:p w14:paraId="4C8FB281" w14:textId="1092319B" w:rsidR="00910AE5" w:rsidRPr="004C4C03" w:rsidRDefault="00910AE5" w:rsidP="005D339C">
            <w:pPr>
              <w:jc w:val="left"/>
              <w:rPr>
                <w:rFonts w:cstheme="minorHAnsi"/>
              </w:rPr>
            </w:pPr>
            <w:r w:rsidRPr="004C4C03">
              <w:rPr>
                <w:rFonts w:cstheme="minorHAnsi"/>
              </w:rPr>
              <w:t xml:space="preserve">Wzbogacenie oferty czasu wolnego </w:t>
            </w:r>
            <w:r w:rsidR="00F74551" w:rsidRPr="004C4C03">
              <w:rPr>
                <w:rFonts w:cstheme="minorHAnsi"/>
              </w:rPr>
              <w:br/>
            </w:r>
            <w:r w:rsidRPr="004C4C03">
              <w:rPr>
                <w:rFonts w:cstheme="minorHAnsi"/>
              </w:rPr>
              <w:t>w zakresie rekreacji</w:t>
            </w:r>
          </w:p>
        </w:tc>
        <w:tc>
          <w:tcPr>
            <w:tcW w:w="6521" w:type="dxa"/>
            <w:vAlign w:val="center"/>
          </w:tcPr>
          <w:p w14:paraId="3FBFCAEA" w14:textId="77777777" w:rsidR="00910AE5" w:rsidRPr="004C4C03" w:rsidRDefault="00704BD0" w:rsidP="000017E0">
            <w:pPr>
              <w:pStyle w:val="Akapitzlist"/>
              <w:numPr>
                <w:ilvl w:val="0"/>
                <w:numId w:val="46"/>
              </w:numPr>
              <w:ind w:left="317" w:hanging="283"/>
              <w:jc w:val="left"/>
            </w:pPr>
            <w:r w:rsidRPr="004C4C03">
              <w:t>Place zabaw</w:t>
            </w:r>
          </w:p>
          <w:p w14:paraId="3BD85ADC" w14:textId="77777777" w:rsidR="00704BD0" w:rsidRPr="004C4C03" w:rsidRDefault="00704BD0" w:rsidP="000017E0">
            <w:pPr>
              <w:pStyle w:val="Akapitzlist"/>
              <w:numPr>
                <w:ilvl w:val="0"/>
                <w:numId w:val="46"/>
              </w:numPr>
              <w:ind w:left="317" w:hanging="283"/>
              <w:jc w:val="left"/>
            </w:pPr>
            <w:r w:rsidRPr="004C4C03">
              <w:t>Siłownie zewnętrzne</w:t>
            </w:r>
          </w:p>
          <w:p w14:paraId="53070CF3" w14:textId="77777777" w:rsidR="006E2FBA" w:rsidRPr="004C4C03" w:rsidRDefault="006D12FB" w:rsidP="000017E0">
            <w:pPr>
              <w:pStyle w:val="Akapitzlist"/>
              <w:numPr>
                <w:ilvl w:val="0"/>
                <w:numId w:val="46"/>
              </w:numPr>
              <w:ind w:left="317" w:hanging="283"/>
              <w:jc w:val="left"/>
            </w:pPr>
            <w:r w:rsidRPr="004C4C03">
              <w:t>Ścieżki rowerowe, miejsca postojowe na ścieżkach</w:t>
            </w:r>
          </w:p>
          <w:p w14:paraId="76227A51" w14:textId="00F88715" w:rsidR="004C7F24" w:rsidRPr="004C4C03" w:rsidRDefault="004C7F24" w:rsidP="000017E0">
            <w:pPr>
              <w:pStyle w:val="Akapitzlist"/>
              <w:numPr>
                <w:ilvl w:val="0"/>
                <w:numId w:val="46"/>
              </w:numPr>
              <w:ind w:left="317" w:hanging="283"/>
              <w:jc w:val="left"/>
            </w:pPr>
            <w:proofErr w:type="spellStart"/>
            <w:r w:rsidRPr="004C4C03">
              <w:t>Questy</w:t>
            </w:r>
            <w:proofErr w:type="spellEnd"/>
          </w:p>
        </w:tc>
        <w:tc>
          <w:tcPr>
            <w:tcW w:w="3260" w:type="dxa"/>
            <w:vAlign w:val="center"/>
          </w:tcPr>
          <w:p w14:paraId="23BB71CF" w14:textId="77777777" w:rsidR="0023427F" w:rsidRPr="00B1424A" w:rsidRDefault="0023427F" w:rsidP="000017E0">
            <w:pPr>
              <w:pStyle w:val="Akapitzlist"/>
              <w:numPr>
                <w:ilvl w:val="0"/>
                <w:numId w:val="41"/>
              </w:numPr>
              <w:ind w:left="459" w:hanging="284"/>
              <w:jc w:val="left"/>
            </w:pPr>
            <w:r w:rsidRPr="00B1424A">
              <w:t>Osoby fizyczne</w:t>
            </w:r>
          </w:p>
          <w:p w14:paraId="6909D9C1" w14:textId="77777777" w:rsidR="0023427F" w:rsidRPr="00B1424A" w:rsidRDefault="0023427F" w:rsidP="000017E0">
            <w:pPr>
              <w:pStyle w:val="Akapitzlist"/>
              <w:numPr>
                <w:ilvl w:val="0"/>
                <w:numId w:val="41"/>
              </w:numPr>
              <w:ind w:left="459" w:hanging="284"/>
              <w:jc w:val="left"/>
            </w:pPr>
            <w:r w:rsidRPr="00B1424A">
              <w:t>Osoby prawne</w:t>
            </w:r>
          </w:p>
          <w:p w14:paraId="39F3ACDC"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543B5567" w14:textId="77777777" w:rsidR="0023427F" w:rsidRPr="00B1424A" w:rsidRDefault="0023427F" w:rsidP="000017E0">
            <w:pPr>
              <w:pStyle w:val="Akapitzlist"/>
              <w:numPr>
                <w:ilvl w:val="0"/>
                <w:numId w:val="41"/>
              </w:numPr>
              <w:ind w:left="459" w:hanging="284"/>
              <w:jc w:val="left"/>
            </w:pPr>
            <w:r w:rsidRPr="00B1424A">
              <w:t>Organizacje społeczne</w:t>
            </w:r>
          </w:p>
          <w:p w14:paraId="03483653" w14:textId="77777777" w:rsidR="0023427F" w:rsidRPr="00B1424A" w:rsidRDefault="0023427F" w:rsidP="000017E0">
            <w:pPr>
              <w:pStyle w:val="Akapitzlist"/>
              <w:numPr>
                <w:ilvl w:val="0"/>
                <w:numId w:val="41"/>
              </w:numPr>
              <w:ind w:left="459" w:hanging="284"/>
              <w:jc w:val="left"/>
            </w:pPr>
            <w:r w:rsidRPr="00B1424A">
              <w:t>Kościoły, związki wyznaniowe</w:t>
            </w:r>
          </w:p>
          <w:p w14:paraId="0458C2D5" w14:textId="77777777" w:rsidR="00910AE5" w:rsidRPr="00B1424A" w:rsidRDefault="0023427F" w:rsidP="000017E0">
            <w:pPr>
              <w:pStyle w:val="Akapitzlist"/>
              <w:numPr>
                <w:ilvl w:val="0"/>
                <w:numId w:val="41"/>
              </w:numPr>
              <w:ind w:left="459" w:hanging="284"/>
              <w:jc w:val="left"/>
            </w:pPr>
            <w:r w:rsidRPr="00B1424A">
              <w:t>JST</w:t>
            </w:r>
          </w:p>
        </w:tc>
      </w:tr>
      <w:tr w:rsidR="00910AE5" w14:paraId="15FB99A5" w14:textId="77777777" w:rsidTr="000017E0">
        <w:trPr>
          <w:jc w:val="center"/>
        </w:trPr>
        <w:tc>
          <w:tcPr>
            <w:tcW w:w="1580" w:type="dxa"/>
            <w:shd w:val="clear" w:color="auto" w:fill="F2DBDB" w:themeFill="accent2" w:themeFillTint="33"/>
            <w:vAlign w:val="center"/>
          </w:tcPr>
          <w:p w14:paraId="46FE2687" w14:textId="77777777" w:rsidR="00910AE5" w:rsidRPr="00B1424A" w:rsidRDefault="000017E0" w:rsidP="005D339C">
            <w:pPr>
              <w:jc w:val="center"/>
              <w:rPr>
                <w:rFonts w:cstheme="minorHAnsi"/>
                <w:b/>
              </w:rPr>
            </w:pPr>
            <w:r>
              <w:rPr>
                <w:rFonts w:cstheme="minorHAnsi"/>
                <w:b/>
              </w:rPr>
              <w:t>II</w:t>
            </w:r>
            <w:r w:rsidR="00910AE5" w:rsidRPr="00B1424A">
              <w:rPr>
                <w:rFonts w:cstheme="minorHAnsi"/>
                <w:b/>
              </w:rPr>
              <w:t>.2.2</w:t>
            </w:r>
          </w:p>
        </w:tc>
        <w:tc>
          <w:tcPr>
            <w:tcW w:w="3581" w:type="dxa"/>
            <w:vAlign w:val="center"/>
          </w:tcPr>
          <w:p w14:paraId="1F18EB47" w14:textId="77777777" w:rsidR="00910AE5" w:rsidRPr="00B1424A" w:rsidRDefault="00910AE5" w:rsidP="005D339C">
            <w:pPr>
              <w:jc w:val="left"/>
              <w:rPr>
                <w:rFonts w:cstheme="minorHAnsi"/>
              </w:rPr>
            </w:pPr>
            <w:r w:rsidRPr="00B1424A">
              <w:rPr>
                <w:rFonts w:cstheme="minorHAnsi"/>
              </w:rPr>
              <w:t>Kreowanie postaw pożądanych społecznie, podnoszenie kompetencji oraz rozwijanie świadomości proekologicznej i </w:t>
            </w:r>
            <w:proofErr w:type="spellStart"/>
            <w:r w:rsidRPr="00B1424A">
              <w:rPr>
                <w:rFonts w:cstheme="minorHAnsi"/>
              </w:rPr>
              <w:t>prośrodowiskowej</w:t>
            </w:r>
            <w:proofErr w:type="spellEnd"/>
            <w:r w:rsidRPr="00B1424A">
              <w:rPr>
                <w:rFonts w:cstheme="minorHAnsi"/>
              </w:rPr>
              <w:t xml:space="preserve"> mieszkańców</w:t>
            </w:r>
          </w:p>
        </w:tc>
        <w:tc>
          <w:tcPr>
            <w:tcW w:w="6521" w:type="dxa"/>
            <w:vAlign w:val="center"/>
          </w:tcPr>
          <w:p w14:paraId="1A06BB4B" w14:textId="77777777" w:rsidR="00801AB2" w:rsidRPr="00B1424A" w:rsidRDefault="00801AB2" w:rsidP="000017E0">
            <w:pPr>
              <w:pStyle w:val="Akapitzlist"/>
              <w:numPr>
                <w:ilvl w:val="0"/>
                <w:numId w:val="46"/>
              </w:numPr>
              <w:ind w:left="317" w:hanging="283"/>
              <w:jc w:val="left"/>
            </w:pPr>
            <w:r w:rsidRPr="00B1424A">
              <w:t>Szkolenia, pogadanki nt. ochrony środowiska i działań proekologicznych,</w:t>
            </w:r>
          </w:p>
          <w:p w14:paraId="0F4BDE14" w14:textId="77777777" w:rsidR="00910AE5" w:rsidRPr="00B1424A" w:rsidRDefault="00801AB2" w:rsidP="00CF6835">
            <w:pPr>
              <w:pStyle w:val="Akapitzlist"/>
              <w:numPr>
                <w:ilvl w:val="0"/>
                <w:numId w:val="46"/>
              </w:numPr>
              <w:ind w:left="317" w:hanging="283"/>
              <w:jc w:val="left"/>
            </w:pPr>
            <w:r w:rsidRPr="00B1424A">
              <w:t>Wydarzenia (szkolenia, pogadanki, pikniki zw. z tematy</w:t>
            </w:r>
            <w:r w:rsidRPr="00C5783D">
              <w:t>k</w:t>
            </w:r>
            <w:r w:rsidR="00CF6835" w:rsidRPr="00C5783D">
              <w:t>ą</w:t>
            </w:r>
            <w:r w:rsidR="00CF6835">
              <w:t xml:space="preserve"> </w:t>
            </w:r>
            <w:r w:rsidRPr="00B1424A">
              <w:t xml:space="preserve">profilaktyki zdrowotnej, antynarkotykowej </w:t>
            </w:r>
            <w:r w:rsidRPr="00C5783D">
              <w:t>itp.</w:t>
            </w:r>
            <w:r w:rsidR="00CF6835" w:rsidRPr="00C5783D">
              <w:t>)</w:t>
            </w:r>
          </w:p>
        </w:tc>
        <w:tc>
          <w:tcPr>
            <w:tcW w:w="3260" w:type="dxa"/>
            <w:vAlign w:val="center"/>
          </w:tcPr>
          <w:p w14:paraId="6C9350B9" w14:textId="77777777" w:rsidR="0023427F" w:rsidRPr="00B1424A" w:rsidRDefault="0023427F" w:rsidP="000017E0">
            <w:pPr>
              <w:pStyle w:val="Akapitzlist"/>
              <w:numPr>
                <w:ilvl w:val="0"/>
                <w:numId w:val="41"/>
              </w:numPr>
              <w:ind w:left="459" w:hanging="284"/>
              <w:jc w:val="left"/>
            </w:pPr>
            <w:r w:rsidRPr="00B1424A">
              <w:t>Osoby fizyczne</w:t>
            </w:r>
          </w:p>
          <w:p w14:paraId="6A8CB088" w14:textId="77777777" w:rsidR="0023427F" w:rsidRPr="00B1424A" w:rsidRDefault="0023427F" w:rsidP="000017E0">
            <w:pPr>
              <w:pStyle w:val="Akapitzlist"/>
              <w:numPr>
                <w:ilvl w:val="0"/>
                <w:numId w:val="41"/>
              </w:numPr>
              <w:ind w:left="459" w:hanging="284"/>
              <w:jc w:val="left"/>
            </w:pPr>
            <w:r w:rsidRPr="00B1424A">
              <w:t>Osoby prawne</w:t>
            </w:r>
          </w:p>
          <w:p w14:paraId="325D3DD4"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3E19C17C" w14:textId="77777777" w:rsidR="0023427F" w:rsidRPr="00B1424A" w:rsidRDefault="0023427F" w:rsidP="000017E0">
            <w:pPr>
              <w:pStyle w:val="Akapitzlist"/>
              <w:numPr>
                <w:ilvl w:val="0"/>
                <w:numId w:val="41"/>
              </w:numPr>
              <w:ind w:left="459" w:hanging="284"/>
              <w:jc w:val="left"/>
            </w:pPr>
            <w:r w:rsidRPr="00B1424A">
              <w:t>Organizacje społeczne</w:t>
            </w:r>
          </w:p>
          <w:p w14:paraId="7D209938" w14:textId="77777777" w:rsidR="0023427F" w:rsidRPr="00B1424A" w:rsidRDefault="0023427F" w:rsidP="000017E0">
            <w:pPr>
              <w:pStyle w:val="Akapitzlist"/>
              <w:numPr>
                <w:ilvl w:val="0"/>
                <w:numId w:val="41"/>
              </w:numPr>
              <w:ind w:left="459" w:hanging="284"/>
              <w:jc w:val="left"/>
            </w:pPr>
            <w:r w:rsidRPr="00B1424A">
              <w:t>Kościoły, związki wyznaniowe</w:t>
            </w:r>
          </w:p>
          <w:p w14:paraId="66A2FE1D" w14:textId="77777777" w:rsidR="00910AE5" w:rsidRPr="00B1424A" w:rsidRDefault="0023427F" w:rsidP="000017E0">
            <w:pPr>
              <w:pStyle w:val="Akapitzlist"/>
              <w:numPr>
                <w:ilvl w:val="0"/>
                <w:numId w:val="41"/>
              </w:numPr>
              <w:ind w:left="459" w:hanging="284"/>
              <w:jc w:val="left"/>
            </w:pPr>
            <w:r w:rsidRPr="00B1424A">
              <w:t>JST</w:t>
            </w:r>
          </w:p>
        </w:tc>
      </w:tr>
      <w:tr w:rsidR="00910AE5" w14:paraId="03078ACD" w14:textId="77777777" w:rsidTr="005314B0">
        <w:trPr>
          <w:jc w:val="center"/>
        </w:trPr>
        <w:tc>
          <w:tcPr>
            <w:tcW w:w="1580" w:type="dxa"/>
            <w:shd w:val="clear" w:color="auto" w:fill="F2DBDB" w:themeFill="accent2" w:themeFillTint="33"/>
            <w:vAlign w:val="center"/>
          </w:tcPr>
          <w:p w14:paraId="70421320" w14:textId="77777777" w:rsidR="00910AE5" w:rsidRPr="00B1424A" w:rsidRDefault="000017E0" w:rsidP="005D339C">
            <w:pPr>
              <w:jc w:val="center"/>
              <w:rPr>
                <w:rFonts w:cstheme="minorHAnsi"/>
                <w:b/>
              </w:rPr>
            </w:pPr>
            <w:r>
              <w:rPr>
                <w:rFonts w:cstheme="minorHAnsi"/>
                <w:b/>
              </w:rPr>
              <w:t>III</w:t>
            </w:r>
            <w:r w:rsidR="00910AE5" w:rsidRPr="00B1424A">
              <w:rPr>
                <w:rFonts w:cstheme="minorHAnsi"/>
                <w:b/>
              </w:rPr>
              <w:t>.1.1</w:t>
            </w:r>
          </w:p>
        </w:tc>
        <w:tc>
          <w:tcPr>
            <w:tcW w:w="3581" w:type="dxa"/>
            <w:vAlign w:val="center"/>
          </w:tcPr>
          <w:p w14:paraId="31E497B4" w14:textId="77777777" w:rsidR="00910AE5" w:rsidRPr="00B1424A" w:rsidRDefault="00910AE5" w:rsidP="005D339C">
            <w:pPr>
              <w:jc w:val="left"/>
              <w:rPr>
                <w:rFonts w:cstheme="minorHAnsi"/>
              </w:rPr>
            </w:pPr>
            <w:r w:rsidRPr="00B1424A">
              <w:rPr>
                <w:rFonts w:cstheme="minorHAnsi"/>
              </w:rPr>
              <w:t>Zwiększenie oferty kulturalno-edukacyjnej dla dzieci, młodzieży i dorosłych poprzez organizację warsztatów, wizyt studyjnych, wystaw, konferencji, konkursów</w:t>
            </w:r>
          </w:p>
        </w:tc>
        <w:tc>
          <w:tcPr>
            <w:tcW w:w="6521" w:type="dxa"/>
            <w:shd w:val="clear" w:color="auto" w:fill="FFFF00"/>
            <w:vAlign w:val="center"/>
          </w:tcPr>
          <w:p w14:paraId="299CAF94" w14:textId="77777777" w:rsidR="006D12FB" w:rsidRPr="00B1424A" w:rsidRDefault="00CF6835" w:rsidP="000017E0">
            <w:pPr>
              <w:pStyle w:val="Akapitzlist"/>
              <w:numPr>
                <w:ilvl w:val="0"/>
                <w:numId w:val="49"/>
              </w:numPr>
              <w:ind w:left="317" w:hanging="283"/>
              <w:jc w:val="left"/>
            </w:pPr>
            <w:r w:rsidRPr="00C5783D">
              <w:t>R</w:t>
            </w:r>
            <w:r w:rsidR="006D12FB" w:rsidRPr="00B1424A">
              <w:t>ozwijanie produktów lokalnych</w:t>
            </w:r>
          </w:p>
          <w:p w14:paraId="7B089CC6" w14:textId="77777777" w:rsidR="006D12FB" w:rsidRPr="00B1424A" w:rsidRDefault="00CF6835" w:rsidP="000017E0">
            <w:pPr>
              <w:pStyle w:val="Akapitzlist"/>
              <w:numPr>
                <w:ilvl w:val="0"/>
                <w:numId w:val="49"/>
              </w:numPr>
              <w:ind w:left="317" w:hanging="283"/>
              <w:jc w:val="left"/>
            </w:pPr>
            <w:r w:rsidRPr="00C5783D">
              <w:t>I</w:t>
            </w:r>
            <w:r w:rsidR="006D12FB" w:rsidRPr="00B1424A">
              <w:t>mprezy integracyjne np. turniej sołectw, dni miejscowości itp.</w:t>
            </w:r>
          </w:p>
          <w:p w14:paraId="20D96169" w14:textId="77777777" w:rsidR="00910AE5" w:rsidRDefault="006D12FB" w:rsidP="000017E0">
            <w:pPr>
              <w:pStyle w:val="Akapitzlist"/>
              <w:numPr>
                <w:ilvl w:val="0"/>
                <w:numId w:val="49"/>
              </w:numPr>
              <w:ind w:left="317" w:hanging="283"/>
              <w:jc w:val="left"/>
            </w:pPr>
            <w:r w:rsidRPr="00B1424A">
              <w:t>Wydarzenia kulturalne – konkursy, koncerty</w:t>
            </w:r>
          </w:p>
          <w:p w14:paraId="14735A3C" w14:textId="52690BCD" w:rsidR="005314B0" w:rsidRPr="00B1424A" w:rsidRDefault="005314B0" w:rsidP="000017E0">
            <w:pPr>
              <w:pStyle w:val="Akapitzlist"/>
              <w:numPr>
                <w:ilvl w:val="0"/>
                <w:numId w:val="49"/>
              </w:numPr>
              <w:ind w:left="317" w:hanging="283"/>
              <w:jc w:val="left"/>
            </w:pPr>
            <w:r w:rsidRPr="005314B0">
              <w:rPr>
                <w:color w:val="FF0000"/>
              </w:rPr>
              <w:t>Zwiększenie kompetencji KGW</w:t>
            </w:r>
          </w:p>
        </w:tc>
        <w:tc>
          <w:tcPr>
            <w:tcW w:w="3260" w:type="dxa"/>
            <w:vAlign w:val="center"/>
          </w:tcPr>
          <w:p w14:paraId="28595E7B" w14:textId="77777777" w:rsidR="0023427F" w:rsidRPr="00B1424A" w:rsidRDefault="0023427F" w:rsidP="000017E0">
            <w:pPr>
              <w:pStyle w:val="Akapitzlist"/>
              <w:numPr>
                <w:ilvl w:val="0"/>
                <w:numId w:val="41"/>
              </w:numPr>
              <w:ind w:left="459" w:hanging="284"/>
              <w:jc w:val="left"/>
            </w:pPr>
            <w:r w:rsidRPr="00B1424A">
              <w:t>Osoby fizyczne</w:t>
            </w:r>
          </w:p>
          <w:p w14:paraId="078A4E62" w14:textId="77777777" w:rsidR="0023427F" w:rsidRPr="00B1424A" w:rsidRDefault="0023427F" w:rsidP="000017E0">
            <w:pPr>
              <w:pStyle w:val="Akapitzlist"/>
              <w:numPr>
                <w:ilvl w:val="0"/>
                <w:numId w:val="41"/>
              </w:numPr>
              <w:ind w:left="459" w:hanging="284"/>
              <w:jc w:val="left"/>
            </w:pPr>
            <w:r w:rsidRPr="00B1424A">
              <w:t>Osoby prawne</w:t>
            </w:r>
            <w:r w:rsidR="006D0996">
              <w:t>, JST</w:t>
            </w:r>
          </w:p>
          <w:p w14:paraId="5FEDB3D5"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3D18CEFE" w14:textId="22F6A937" w:rsidR="0023427F" w:rsidRDefault="0023427F" w:rsidP="000017E0">
            <w:pPr>
              <w:pStyle w:val="Akapitzlist"/>
              <w:numPr>
                <w:ilvl w:val="0"/>
                <w:numId w:val="41"/>
              </w:numPr>
              <w:ind w:left="459" w:hanging="284"/>
              <w:jc w:val="left"/>
            </w:pPr>
            <w:r w:rsidRPr="00B1424A">
              <w:t>Organizacje społeczne</w:t>
            </w:r>
          </w:p>
          <w:p w14:paraId="6BC6727A" w14:textId="74847FB8" w:rsidR="005314B0" w:rsidRPr="005314B0" w:rsidRDefault="005314B0" w:rsidP="000017E0">
            <w:pPr>
              <w:pStyle w:val="Akapitzlist"/>
              <w:numPr>
                <w:ilvl w:val="0"/>
                <w:numId w:val="41"/>
              </w:numPr>
              <w:ind w:left="459" w:hanging="284"/>
              <w:jc w:val="left"/>
              <w:rPr>
                <w:color w:val="FF0000"/>
              </w:rPr>
            </w:pPr>
            <w:r w:rsidRPr="005314B0">
              <w:rPr>
                <w:color w:val="FF0000"/>
              </w:rPr>
              <w:t>KGW</w:t>
            </w:r>
          </w:p>
          <w:p w14:paraId="7BC9AD3A" w14:textId="77777777" w:rsidR="00910AE5" w:rsidRPr="00B1424A" w:rsidRDefault="0023427F" w:rsidP="006D0996">
            <w:pPr>
              <w:pStyle w:val="Akapitzlist"/>
              <w:numPr>
                <w:ilvl w:val="0"/>
                <w:numId w:val="41"/>
              </w:numPr>
              <w:ind w:left="459" w:hanging="284"/>
              <w:jc w:val="left"/>
            </w:pPr>
            <w:r w:rsidRPr="00B1424A">
              <w:t>Kościoły, związki wyznaniowe</w:t>
            </w:r>
          </w:p>
        </w:tc>
      </w:tr>
      <w:tr w:rsidR="00910AE5" w14:paraId="0F73225B" w14:textId="77777777" w:rsidTr="006D0996">
        <w:trPr>
          <w:trHeight w:val="1897"/>
          <w:jc w:val="center"/>
        </w:trPr>
        <w:tc>
          <w:tcPr>
            <w:tcW w:w="1580" w:type="dxa"/>
            <w:shd w:val="clear" w:color="auto" w:fill="F2DBDB" w:themeFill="accent2" w:themeFillTint="33"/>
            <w:vAlign w:val="center"/>
          </w:tcPr>
          <w:p w14:paraId="53649058" w14:textId="77777777" w:rsidR="00910AE5" w:rsidRPr="00B1424A" w:rsidRDefault="000017E0" w:rsidP="005D339C">
            <w:pPr>
              <w:jc w:val="center"/>
              <w:rPr>
                <w:rFonts w:cstheme="minorHAnsi"/>
                <w:b/>
              </w:rPr>
            </w:pPr>
            <w:r>
              <w:rPr>
                <w:rFonts w:cstheme="minorHAnsi"/>
                <w:b/>
              </w:rPr>
              <w:t>III</w:t>
            </w:r>
            <w:r w:rsidR="00910AE5" w:rsidRPr="00B1424A">
              <w:rPr>
                <w:rFonts w:cstheme="minorHAnsi"/>
                <w:b/>
              </w:rPr>
              <w:t>.2.1</w:t>
            </w:r>
          </w:p>
        </w:tc>
        <w:tc>
          <w:tcPr>
            <w:tcW w:w="3581" w:type="dxa"/>
            <w:vAlign w:val="center"/>
          </w:tcPr>
          <w:p w14:paraId="540270D0" w14:textId="77777777" w:rsidR="00910AE5" w:rsidRPr="00B1424A" w:rsidRDefault="00910AE5" w:rsidP="005D339C">
            <w:pPr>
              <w:jc w:val="left"/>
              <w:rPr>
                <w:rFonts w:cstheme="minorHAnsi"/>
              </w:rPr>
            </w:pPr>
            <w:r w:rsidRPr="00B1424A">
              <w:rPr>
                <w:rFonts w:cstheme="minorHAnsi"/>
              </w:rPr>
              <w:t xml:space="preserve">Kultywowanie </w:t>
            </w:r>
            <w:r w:rsidRPr="005353B6">
              <w:rPr>
                <w:rFonts w:cstheme="minorHAnsi"/>
              </w:rPr>
              <w:t xml:space="preserve">tradycji, </w:t>
            </w:r>
            <w:r w:rsidR="00D66478" w:rsidRPr="005353B6">
              <w:rPr>
                <w:rFonts w:cstheme="minorHAnsi"/>
              </w:rPr>
              <w:t>kultury,</w:t>
            </w:r>
            <w:r w:rsidR="00D66478">
              <w:rPr>
                <w:rFonts w:cstheme="minorHAnsi"/>
              </w:rPr>
              <w:t xml:space="preserve"> </w:t>
            </w:r>
            <w:r w:rsidRPr="00B1424A">
              <w:rPr>
                <w:rFonts w:cstheme="minorHAnsi"/>
              </w:rPr>
              <w:t xml:space="preserve">obrzędów </w:t>
            </w:r>
            <w:r w:rsidR="00F74551">
              <w:rPr>
                <w:rFonts w:cstheme="minorHAnsi"/>
              </w:rPr>
              <w:br/>
            </w:r>
            <w:r w:rsidRPr="00B1424A">
              <w:rPr>
                <w:rFonts w:cstheme="minorHAnsi"/>
              </w:rPr>
              <w:t>i promocja zasobów i walorów lokalnych</w:t>
            </w:r>
          </w:p>
        </w:tc>
        <w:tc>
          <w:tcPr>
            <w:tcW w:w="6521" w:type="dxa"/>
            <w:vAlign w:val="center"/>
          </w:tcPr>
          <w:p w14:paraId="7CAEBB2B" w14:textId="77777777" w:rsidR="00910AE5" w:rsidRPr="00B1424A" w:rsidRDefault="00801AB2" w:rsidP="000017E0">
            <w:pPr>
              <w:pStyle w:val="Akapitzlist"/>
              <w:numPr>
                <w:ilvl w:val="0"/>
                <w:numId w:val="48"/>
              </w:numPr>
              <w:ind w:left="317" w:hanging="283"/>
              <w:jc w:val="left"/>
            </w:pPr>
            <w:r w:rsidRPr="00B1424A">
              <w:t>Wydarzenia związane z tradycjami obszaru</w:t>
            </w:r>
          </w:p>
          <w:p w14:paraId="564F5821" w14:textId="77777777" w:rsidR="00801AB2" w:rsidRPr="00B1424A" w:rsidRDefault="00801AB2" w:rsidP="000017E0">
            <w:pPr>
              <w:pStyle w:val="Akapitzlist"/>
              <w:numPr>
                <w:ilvl w:val="0"/>
                <w:numId w:val="48"/>
              </w:numPr>
              <w:ind w:left="317" w:hanging="283"/>
              <w:jc w:val="left"/>
            </w:pPr>
            <w:r w:rsidRPr="00B1424A">
              <w:t>Organizacja imprez promocyjnych</w:t>
            </w:r>
          </w:p>
          <w:p w14:paraId="3CF4DF67" w14:textId="77777777" w:rsidR="005124E9" w:rsidRPr="00B1424A" w:rsidRDefault="005124E9" w:rsidP="000017E0">
            <w:pPr>
              <w:pStyle w:val="Akapitzlist"/>
              <w:numPr>
                <w:ilvl w:val="0"/>
                <w:numId w:val="48"/>
              </w:numPr>
              <w:ind w:left="317" w:hanging="283"/>
              <w:jc w:val="left"/>
            </w:pPr>
            <w:r w:rsidRPr="00B1424A">
              <w:t>Publikacje nt. zwyczajów i tradycji na obszarze</w:t>
            </w:r>
          </w:p>
          <w:p w14:paraId="192B3E19" w14:textId="77777777" w:rsidR="005124E9" w:rsidRPr="00B1424A" w:rsidRDefault="005124E9" w:rsidP="000017E0">
            <w:pPr>
              <w:pStyle w:val="Akapitzlist"/>
              <w:numPr>
                <w:ilvl w:val="0"/>
                <w:numId w:val="48"/>
              </w:numPr>
              <w:ind w:left="317" w:hanging="283"/>
              <w:jc w:val="left"/>
            </w:pPr>
            <w:r w:rsidRPr="00B1424A">
              <w:t>Produkty tradycyjne</w:t>
            </w:r>
            <w:r w:rsidR="004907CB" w:rsidRPr="00B1424A">
              <w:t xml:space="preserve"> i ich promocja</w:t>
            </w:r>
          </w:p>
        </w:tc>
        <w:tc>
          <w:tcPr>
            <w:tcW w:w="3260" w:type="dxa"/>
            <w:vAlign w:val="center"/>
          </w:tcPr>
          <w:p w14:paraId="2AFA0A18" w14:textId="77777777" w:rsidR="0023427F" w:rsidRPr="00B1424A" w:rsidRDefault="0023427F" w:rsidP="000017E0">
            <w:pPr>
              <w:pStyle w:val="Akapitzlist"/>
              <w:numPr>
                <w:ilvl w:val="0"/>
                <w:numId w:val="41"/>
              </w:numPr>
              <w:ind w:left="459" w:hanging="284"/>
              <w:jc w:val="left"/>
            </w:pPr>
            <w:r w:rsidRPr="00B1424A">
              <w:t>Osoby fizyczne</w:t>
            </w:r>
          </w:p>
          <w:p w14:paraId="5561F95C" w14:textId="77777777" w:rsidR="0023427F" w:rsidRPr="00B1424A" w:rsidRDefault="0023427F" w:rsidP="000017E0">
            <w:pPr>
              <w:pStyle w:val="Akapitzlist"/>
              <w:numPr>
                <w:ilvl w:val="0"/>
                <w:numId w:val="41"/>
              </w:numPr>
              <w:ind w:left="459" w:hanging="284"/>
              <w:jc w:val="left"/>
            </w:pPr>
            <w:r w:rsidRPr="00B1424A">
              <w:t>Osoby prawne</w:t>
            </w:r>
          </w:p>
          <w:p w14:paraId="2AA81291"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0CDD1DD8" w14:textId="77777777" w:rsidR="0023427F" w:rsidRPr="00B1424A" w:rsidRDefault="0023427F" w:rsidP="000017E0">
            <w:pPr>
              <w:pStyle w:val="Akapitzlist"/>
              <w:numPr>
                <w:ilvl w:val="0"/>
                <w:numId w:val="41"/>
              </w:numPr>
              <w:ind w:left="459" w:hanging="284"/>
              <w:jc w:val="left"/>
            </w:pPr>
            <w:r w:rsidRPr="00B1424A">
              <w:t>Organizacje społeczne</w:t>
            </w:r>
          </w:p>
          <w:p w14:paraId="19CEA0CB" w14:textId="77777777" w:rsidR="0023427F" w:rsidRPr="00B1424A" w:rsidRDefault="0023427F" w:rsidP="000017E0">
            <w:pPr>
              <w:pStyle w:val="Akapitzlist"/>
              <w:numPr>
                <w:ilvl w:val="0"/>
                <w:numId w:val="41"/>
              </w:numPr>
              <w:ind w:left="459" w:hanging="284"/>
              <w:jc w:val="left"/>
            </w:pPr>
            <w:r w:rsidRPr="00B1424A">
              <w:t>Kościoły, związki wyznaniowe</w:t>
            </w:r>
          </w:p>
          <w:p w14:paraId="26FB3D80" w14:textId="77777777" w:rsidR="00910AE5" w:rsidRPr="00B1424A" w:rsidRDefault="0023427F" w:rsidP="000017E0">
            <w:pPr>
              <w:pStyle w:val="Akapitzlist"/>
              <w:numPr>
                <w:ilvl w:val="0"/>
                <w:numId w:val="41"/>
              </w:numPr>
              <w:ind w:left="459" w:hanging="284"/>
              <w:jc w:val="left"/>
            </w:pPr>
            <w:r w:rsidRPr="00B1424A">
              <w:t>JST</w:t>
            </w:r>
          </w:p>
        </w:tc>
      </w:tr>
    </w:tbl>
    <w:p w14:paraId="4EF9C224" w14:textId="77777777" w:rsidR="007A410D" w:rsidRDefault="005D339C" w:rsidP="00910AE5">
      <w:pPr>
        <w:pStyle w:val="rdo"/>
      </w:pPr>
      <w:r w:rsidRPr="005D339C">
        <w:t>Źródło: Opracowanie własne</w:t>
      </w:r>
    </w:p>
    <w:p w14:paraId="5E99CB0C" w14:textId="77777777" w:rsidR="00F74551" w:rsidRDefault="00F74551" w:rsidP="00F74551"/>
    <w:p w14:paraId="4D0F81BF" w14:textId="77777777" w:rsidR="00F74551" w:rsidRDefault="00F74551" w:rsidP="00F74551"/>
    <w:p w14:paraId="7EC9AC92" w14:textId="3CBEE425" w:rsidR="00383106" w:rsidRDefault="00383106" w:rsidP="00F74551"/>
    <w:p w14:paraId="02434439" w14:textId="699CFDF2" w:rsidR="00D55870" w:rsidRDefault="00D55870" w:rsidP="00F74551"/>
    <w:p w14:paraId="46C71272" w14:textId="77777777" w:rsidR="00D55870" w:rsidRDefault="00D55870" w:rsidP="00F74551"/>
    <w:p w14:paraId="19EE5514" w14:textId="4B84975D" w:rsidR="00F74551" w:rsidRDefault="00F74551" w:rsidP="00F74551"/>
    <w:p w14:paraId="38AF97E3" w14:textId="231AE02A" w:rsidR="007077B4" w:rsidRDefault="007077B4" w:rsidP="00F74551"/>
    <w:p w14:paraId="59167A02" w14:textId="4E5374E5" w:rsidR="00D04333" w:rsidRDefault="00D04333" w:rsidP="00F74551"/>
    <w:p w14:paraId="72B84AAF" w14:textId="2315FF15" w:rsidR="00D04333" w:rsidRDefault="00D04333" w:rsidP="00F74551"/>
    <w:p w14:paraId="1DE78480" w14:textId="77777777" w:rsidR="00D04333" w:rsidRDefault="00D04333" w:rsidP="00F74551"/>
    <w:p w14:paraId="3CE49D16" w14:textId="77777777" w:rsidR="007077B4" w:rsidRDefault="007077B4" w:rsidP="00F74551"/>
    <w:p w14:paraId="79D7413B" w14:textId="77777777" w:rsidR="00DC3077" w:rsidRDefault="00DC3077" w:rsidP="00F74551"/>
    <w:p w14:paraId="67429371" w14:textId="77777777" w:rsidR="00F74551" w:rsidRPr="00F74551" w:rsidRDefault="00F74551" w:rsidP="00F74551"/>
    <w:p w14:paraId="001F3238" w14:textId="6166B09C" w:rsidR="00BD5A9B" w:rsidRPr="000017E0" w:rsidRDefault="00BD5A9B" w:rsidP="00B1424A">
      <w:pPr>
        <w:pStyle w:val="rdo"/>
        <w:rPr>
          <w:b/>
          <w:i w:val="0"/>
          <w:color w:val="943634" w:themeColor="accent2" w:themeShade="BF"/>
        </w:rPr>
      </w:pPr>
      <w:bookmarkStart w:id="48" w:name="_Ref438122453"/>
      <w:bookmarkStart w:id="49" w:name="_Toc452975632"/>
      <w:r w:rsidRPr="000017E0">
        <w:rPr>
          <w:b/>
          <w:i w:val="0"/>
          <w:color w:val="943634" w:themeColor="accent2" w:themeShade="BF"/>
        </w:rPr>
        <w:t xml:space="preserve">Tabela </w:t>
      </w:r>
      <w:r w:rsidR="00302B4A" w:rsidRPr="000017E0">
        <w:rPr>
          <w:b/>
          <w:i w:val="0"/>
          <w:color w:val="943634" w:themeColor="accent2" w:themeShade="BF"/>
        </w:rPr>
        <w:fldChar w:fldCharType="begin"/>
      </w:r>
      <w:r w:rsidRPr="000017E0">
        <w:rPr>
          <w:b/>
          <w:i w:val="0"/>
          <w:color w:val="943634" w:themeColor="accent2" w:themeShade="BF"/>
        </w:rPr>
        <w:instrText xml:space="preserve"> SEQ Tabela \* ARABIC </w:instrText>
      </w:r>
      <w:r w:rsidR="00302B4A" w:rsidRPr="000017E0">
        <w:rPr>
          <w:b/>
          <w:i w:val="0"/>
          <w:color w:val="943634" w:themeColor="accent2" w:themeShade="BF"/>
        </w:rPr>
        <w:fldChar w:fldCharType="separate"/>
      </w:r>
      <w:r w:rsidR="00D60034">
        <w:rPr>
          <w:b/>
          <w:i w:val="0"/>
          <w:noProof/>
          <w:color w:val="943634" w:themeColor="accent2" w:themeShade="BF"/>
        </w:rPr>
        <w:t>19</w:t>
      </w:r>
      <w:r w:rsidR="00302B4A" w:rsidRPr="000017E0">
        <w:rPr>
          <w:b/>
          <w:i w:val="0"/>
          <w:color w:val="943634" w:themeColor="accent2" w:themeShade="BF"/>
        </w:rPr>
        <w:fldChar w:fldCharType="end"/>
      </w:r>
      <w:r w:rsidRPr="000017E0">
        <w:rPr>
          <w:b/>
          <w:i w:val="0"/>
          <w:color w:val="943634" w:themeColor="accent2" w:themeShade="BF"/>
        </w:rPr>
        <w:t xml:space="preserve"> Matryca logiczna powiązań diagnozy obszaru i ludności, analizy SWOT oraz celów i wskaźników</w:t>
      </w:r>
      <w:bookmarkEnd w:id="48"/>
      <w:bookmarkEnd w:id="49"/>
      <w:r w:rsidR="00686497">
        <w:rPr>
          <w:b/>
          <w:i w:val="0"/>
          <w:color w:val="943634" w:themeColor="accent2" w:themeShade="BF"/>
        </w:rPr>
        <w:t xml:space="preserve"> </w:t>
      </w:r>
    </w:p>
    <w:tbl>
      <w:tblPr>
        <w:tblStyle w:val="Tabela-Siatka"/>
        <w:tblW w:w="4885" w:type="pct"/>
        <w:jc w:val="center"/>
        <w:tblLayout w:type="fixed"/>
        <w:tblLook w:val="04A0" w:firstRow="1" w:lastRow="0" w:firstColumn="1" w:lastColumn="0" w:noHBand="0" w:noVBand="1"/>
      </w:tblPr>
      <w:tblGrid>
        <w:gridCol w:w="1717"/>
        <w:gridCol w:w="970"/>
        <w:gridCol w:w="1560"/>
        <w:gridCol w:w="2088"/>
        <w:gridCol w:w="3053"/>
        <w:gridCol w:w="2463"/>
        <w:gridCol w:w="1490"/>
        <w:gridCol w:w="1771"/>
      </w:tblGrid>
      <w:tr w:rsidR="000017E0" w:rsidRPr="00B1424A" w14:paraId="6F283A4D" w14:textId="77777777" w:rsidTr="00DF5290">
        <w:trPr>
          <w:cantSplit/>
          <w:trHeight w:val="1602"/>
          <w:jc w:val="center"/>
        </w:trPr>
        <w:tc>
          <w:tcPr>
            <w:tcW w:w="568" w:type="pct"/>
            <w:shd w:val="clear" w:color="auto" w:fill="D9D9D9" w:themeFill="background1" w:themeFillShade="D9"/>
            <w:vAlign w:val="center"/>
          </w:tcPr>
          <w:p w14:paraId="47D62B7E" w14:textId="77777777" w:rsidR="00BD5A9B" w:rsidRPr="00B1424A" w:rsidRDefault="00BD5A9B" w:rsidP="004B3484">
            <w:pPr>
              <w:jc w:val="center"/>
              <w:rPr>
                <w:b/>
              </w:rPr>
            </w:pPr>
            <w:r w:rsidRPr="00B1424A">
              <w:rPr>
                <w:b/>
              </w:rPr>
              <w:t>Zidentyfikowane problemy/wyzwania społeczno-ekonomiczne</w:t>
            </w:r>
          </w:p>
        </w:tc>
        <w:tc>
          <w:tcPr>
            <w:tcW w:w="321" w:type="pct"/>
            <w:shd w:val="clear" w:color="auto" w:fill="D9D9D9" w:themeFill="background1" w:themeFillShade="D9"/>
            <w:textDirection w:val="btLr"/>
            <w:vAlign w:val="center"/>
          </w:tcPr>
          <w:p w14:paraId="7E4F4D7F" w14:textId="77777777" w:rsidR="00BD5A9B" w:rsidRPr="00B1424A" w:rsidRDefault="00BD5A9B" w:rsidP="004B3484">
            <w:pPr>
              <w:jc w:val="center"/>
              <w:rPr>
                <w:b/>
              </w:rPr>
            </w:pPr>
            <w:r w:rsidRPr="00B1424A">
              <w:rPr>
                <w:b/>
              </w:rPr>
              <w:t>Cel ogólny</w:t>
            </w:r>
          </w:p>
        </w:tc>
        <w:tc>
          <w:tcPr>
            <w:tcW w:w="516" w:type="pct"/>
            <w:shd w:val="clear" w:color="auto" w:fill="D9D9D9" w:themeFill="background1" w:themeFillShade="D9"/>
            <w:textDirection w:val="btLr"/>
            <w:vAlign w:val="center"/>
          </w:tcPr>
          <w:p w14:paraId="435D0FBA" w14:textId="77777777" w:rsidR="00BD5A9B" w:rsidRPr="00B1424A" w:rsidRDefault="00BD5A9B" w:rsidP="004B3484">
            <w:pPr>
              <w:jc w:val="center"/>
              <w:rPr>
                <w:b/>
              </w:rPr>
            </w:pPr>
            <w:r w:rsidRPr="00B1424A">
              <w:rPr>
                <w:b/>
              </w:rPr>
              <w:t>Cele szczegółowe</w:t>
            </w:r>
          </w:p>
        </w:tc>
        <w:tc>
          <w:tcPr>
            <w:tcW w:w="691" w:type="pct"/>
            <w:shd w:val="clear" w:color="auto" w:fill="D9D9D9" w:themeFill="background1" w:themeFillShade="D9"/>
            <w:textDirection w:val="btLr"/>
            <w:vAlign w:val="center"/>
          </w:tcPr>
          <w:p w14:paraId="64311F85" w14:textId="77777777" w:rsidR="00BD5A9B" w:rsidRPr="00B1424A" w:rsidRDefault="00BD5A9B" w:rsidP="00C81537">
            <w:pPr>
              <w:ind w:left="113" w:right="113"/>
              <w:jc w:val="center"/>
              <w:rPr>
                <w:b/>
              </w:rPr>
            </w:pPr>
            <w:r w:rsidRPr="00B1424A">
              <w:rPr>
                <w:b/>
              </w:rPr>
              <w:t>Planowane przedsięwzięcia</w:t>
            </w:r>
          </w:p>
        </w:tc>
        <w:tc>
          <w:tcPr>
            <w:tcW w:w="1010" w:type="pct"/>
            <w:shd w:val="clear" w:color="auto" w:fill="D9D9D9" w:themeFill="background1" w:themeFillShade="D9"/>
            <w:vAlign w:val="center"/>
          </w:tcPr>
          <w:p w14:paraId="4B93200F" w14:textId="77777777" w:rsidR="00BD5A9B" w:rsidRPr="00B1424A" w:rsidRDefault="00BD5A9B" w:rsidP="004B3484">
            <w:pPr>
              <w:jc w:val="center"/>
              <w:rPr>
                <w:b/>
              </w:rPr>
            </w:pPr>
            <w:r w:rsidRPr="00B1424A">
              <w:rPr>
                <w:b/>
              </w:rPr>
              <w:t>Produkty</w:t>
            </w:r>
          </w:p>
        </w:tc>
        <w:tc>
          <w:tcPr>
            <w:tcW w:w="815" w:type="pct"/>
            <w:shd w:val="clear" w:color="auto" w:fill="D9D9D9" w:themeFill="background1" w:themeFillShade="D9"/>
            <w:vAlign w:val="center"/>
          </w:tcPr>
          <w:p w14:paraId="6641CB1F" w14:textId="77777777" w:rsidR="00BD5A9B" w:rsidRPr="00B1424A" w:rsidRDefault="00BD5A9B" w:rsidP="004B3484">
            <w:pPr>
              <w:jc w:val="center"/>
              <w:rPr>
                <w:b/>
              </w:rPr>
            </w:pPr>
            <w:r w:rsidRPr="00B1424A">
              <w:rPr>
                <w:b/>
              </w:rPr>
              <w:t>Rezultaty</w:t>
            </w:r>
          </w:p>
        </w:tc>
        <w:tc>
          <w:tcPr>
            <w:tcW w:w="493" w:type="pct"/>
            <w:shd w:val="clear" w:color="auto" w:fill="D9D9D9" w:themeFill="background1" w:themeFillShade="D9"/>
            <w:vAlign w:val="center"/>
          </w:tcPr>
          <w:p w14:paraId="051A3EC7" w14:textId="77777777" w:rsidR="00BD5A9B" w:rsidRPr="00B1424A" w:rsidRDefault="00BD5A9B" w:rsidP="004B3484">
            <w:pPr>
              <w:jc w:val="center"/>
              <w:rPr>
                <w:b/>
              </w:rPr>
            </w:pPr>
            <w:r w:rsidRPr="00B1424A">
              <w:rPr>
                <w:b/>
              </w:rPr>
              <w:t>Oddziaływanie</w:t>
            </w:r>
          </w:p>
        </w:tc>
        <w:tc>
          <w:tcPr>
            <w:tcW w:w="586" w:type="pct"/>
            <w:shd w:val="clear" w:color="auto" w:fill="D9D9D9" w:themeFill="background1" w:themeFillShade="D9"/>
            <w:vAlign w:val="center"/>
          </w:tcPr>
          <w:p w14:paraId="5AE71BF4" w14:textId="77777777" w:rsidR="00BD5A9B" w:rsidRPr="00B1424A" w:rsidRDefault="00BD5A9B" w:rsidP="004B3484">
            <w:pPr>
              <w:jc w:val="center"/>
              <w:rPr>
                <w:b/>
              </w:rPr>
            </w:pPr>
            <w:r w:rsidRPr="00B1424A">
              <w:rPr>
                <w:b/>
              </w:rPr>
              <w:t>Czynniki zewnętrzne mające wpływ na realizację działań i osiągnięcie wskaźników</w:t>
            </w:r>
          </w:p>
        </w:tc>
      </w:tr>
      <w:tr w:rsidR="000017E0" w:rsidRPr="00B1424A" w14:paraId="716D6709" w14:textId="77777777" w:rsidTr="00DF5290">
        <w:trPr>
          <w:trHeight w:val="867"/>
          <w:jc w:val="center"/>
        </w:trPr>
        <w:tc>
          <w:tcPr>
            <w:tcW w:w="568" w:type="pct"/>
            <w:vAlign w:val="center"/>
          </w:tcPr>
          <w:p w14:paraId="755193EE" w14:textId="77777777" w:rsidR="00313A49" w:rsidRPr="00B1424A" w:rsidRDefault="00313A49" w:rsidP="004B3484">
            <w:pPr>
              <w:jc w:val="center"/>
            </w:pPr>
            <w:r w:rsidRPr="00B1424A">
              <w:t>Zła sytuacja na rynku pracy (mało miejsc pracy)</w:t>
            </w:r>
          </w:p>
          <w:p w14:paraId="55A50A52" w14:textId="77777777" w:rsidR="00313A49" w:rsidRPr="00B1424A" w:rsidRDefault="00313A49" w:rsidP="004B3484">
            <w:pPr>
              <w:jc w:val="center"/>
            </w:pPr>
          </w:p>
          <w:p w14:paraId="3789C52E" w14:textId="77777777" w:rsidR="00313A49" w:rsidRPr="00B1424A" w:rsidRDefault="00313A49" w:rsidP="004B3484">
            <w:pPr>
              <w:jc w:val="center"/>
            </w:pPr>
          </w:p>
        </w:tc>
        <w:tc>
          <w:tcPr>
            <w:tcW w:w="321" w:type="pct"/>
            <w:vMerge w:val="restart"/>
            <w:shd w:val="clear" w:color="auto" w:fill="E5B8B7" w:themeFill="accent2" w:themeFillTint="66"/>
            <w:textDirection w:val="btLr"/>
            <w:vAlign w:val="center"/>
          </w:tcPr>
          <w:p w14:paraId="3B5E43F0" w14:textId="77777777" w:rsidR="00313A49" w:rsidRPr="00B1424A" w:rsidRDefault="00313A49" w:rsidP="000017E0">
            <w:pPr>
              <w:jc w:val="center"/>
            </w:pPr>
            <w:r w:rsidRPr="00B1424A">
              <w:t xml:space="preserve">CEL </w:t>
            </w:r>
            <w:r w:rsidR="000017E0">
              <w:t>I</w:t>
            </w:r>
            <w:r w:rsidRPr="00B1424A">
              <w:t xml:space="preserve"> - Wsparcie przedsiębiorczości mieszkańców Nadwiślańskiej Grupy Działania "E.</w:t>
            </w:r>
            <w:proofErr w:type="gramStart"/>
            <w:r w:rsidRPr="00B1424A">
              <w:t>O.CENOMA</w:t>
            </w:r>
            <w:proofErr w:type="gramEnd"/>
            <w:r w:rsidRPr="00B1424A">
              <w:t>"</w:t>
            </w:r>
          </w:p>
        </w:tc>
        <w:tc>
          <w:tcPr>
            <w:tcW w:w="516" w:type="pct"/>
            <w:vMerge w:val="restart"/>
            <w:shd w:val="clear" w:color="auto" w:fill="E5B8B7" w:themeFill="accent2" w:themeFillTint="66"/>
            <w:textDirection w:val="btLr"/>
            <w:vAlign w:val="center"/>
          </w:tcPr>
          <w:p w14:paraId="2A6119F1" w14:textId="77777777" w:rsidR="00313A49" w:rsidRPr="00B1424A" w:rsidRDefault="00313A49" w:rsidP="000017E0">
            <w:pPr>
              <w:ind w:left="113" w:right="113"/>
              <w:jc w:val="center"/>
            </w:pPr>
            <w:r w:rsidRPr="00B1424A">
              <w:t xml:space="preserve">Cel szczegółowy </w:t>
            </w:r>
            <w:r w:rsidR="000017E0">
              <w:t>I</w:t>
            </w:r>
            <w:r w:rsidRPr="00B1424A">
              <w:t>.1 Rozwój i różnicowanie działalności w sferze produkcji rolniczej i pozarolniczej oraz usług</w:t>
            </w:r>
          </w:p>
        </w:tc>
        <w:tc>
          <w:tcPr>
            <w:tcW w:w="691" w:type="pct"/>
            <w:vMerge w:val="restart"/>
            <w:shd w:val="clear" w:color="auto" w:fill="F2DBDB" w:themeFill="accent2" w:themeFillTint="33"/>
            <w:textDirection w:val="btLr"/>
            <w:vAlign w:val="center"/>
          </w:tcPr>
          <w:p w14:paraId="6A2CFE87" w14:textId="77777777" w:rsidR="00313A49" w:rsidRPr="00B1424A" w:rsidRDefault="000017E0" w:rsidP="000017E0">
            <w:pPr>
              <w:ind w:left="113" w:right="113"/>
              <w:jc w:val="center"/>
            </w:pPr>
            <w:r>
              <w:t>I</w:t>
            </w:r>
            <w:r w:rsidR="00313A49" w:rsidRPr="00B1424A">
              <w:t xml:space="preserve">.1.1. </w:t>
            </w:r>
            <w:r w:rsidR="00313A49" w:rsidRPr="00B1424A">
              <w:rPr>
                <w:rFonts w:cstheme="minorHAnsi"/>
              </w:rPr>
              <w:t xml:space="preserve">Wspieranie rozwoju przedsiębiorczości, w tym tworzenie warunków do poprawy konkurencyjności lokalnych producentów i usługodawców z wykorzystaniem innowacyjności oraz wspieraniem grup </w:t>
            </w:r>
            <w:proofErr w:type="spellStart"/>
            <w:r w:rsidR="00313A49" w:rsidRPr="00B1424A">
              <w:rPr>
                <w:rFonts w:cstheme="minorHAnsi"/>
              </w:rPr>
              <w:t>defaworyzowanych</w:t>
            </w:r>
            <w:proofErr w:type="spellEnd"/>
          </w:p>
        </w:tc>
        <w:tc>
          <w:tcPr>
            <w:tcW w:w="1010" w:type="pct"/>
            <w:shd w:val="clear" w:color="auto" w:fill="EAF1DD" w:themeFill="accent3" w:themeFillTint="33"/>
            <w:vAlign w:val="center"/>
          </w:tcPr>
          <w:p w14:paraId="5B2D61ED" w14:textId="77777777" w:rsidR="00313A49" w:rsidRPr="00B1424A" w:rsidRDefault="00313A49" w:rsidP="004B3484">
            <w:pPr>
              <w:jc w:val="center"/>
            </w:pPr>
            <w:r w:rsidRPr="00B1424A">
              <w:t>Liczba operacji polegających na utworzeniu nowego przedsiębiorstwa,</w:t>
            </w:r>
            <w:r w:rsidR="00293319" w:rsidRPr="00B1424A">
              <w:t xml:space="preserve"> w tym operacji innowacyjnych i/</w:t>
            </w:r>
            <w:r w:rsidRPr="00B1424A">
              <w:t xml:space="preserve">lub wspierających grupy </w:t>
            </w:r>
            <w:proofErr w:type="spellStart"/>
            <w:r w:rsidRPr="00B1424A">
              <w:t>defaworyzowane</w:t>
            </w:r>
            <w:proofErr w:type="spellEnd"/>
          </w:p>
        </w:tc>
        <w:tc>
          <w:tcPr>
            <w:tcW w:w="815" w:type="pct"/>
            <w:shd w:val="clear" w:color="auto" w:fill="EAF1DD" w:themeFill="accent3" w:themeFillTint="33"/>
            <w:vAlign w:val="center"/>
          </w:tcPr>
          <w:p w14:paraId="7712959D" w14:textId="77777777" w:rsidR="00313A49" w:rsidRPr="00B1424A" w:rsidRDefault="00313A49" w:rsidP="004B3484">
            <w:pPr>
              <w:jc w:val="center"/>
              <w:rPr>
                <w:rFonts w:cstheme="minorHAnsi"/>
              </w:rPr>
            </w:pPr>
            <w:r w:rsidRPr="00B1424A">
              <w:rPr>
                <w:rFonts w:cstheme="minorHAnsi"/>
              </w:rPr>
              <w:t>Liczba utworzonych miejsc pracy (ogółem)</w:t>
            </w:r>
          </w:p>
        </w:tc>
        <w:tc>
          <w:tcPr>
            <w:tcW w:w="493" w:type="pct"/>
            <w:vMerge w:val="restart"/>
            <w:shd w:val="clear" w:color="auto" w:fill="FDE9D9" w:themeFill="accent6" w:themeFillTint="33"/>
            <w:textDirection w:val="btLr"/>
            <w:vAlign w:val="center"/>
          </w:tcPr>
          <w:p w14:paraId="1F02A40B" w14:textId="77777777" w:rsidR="00313A49" w:rsidRPr="00B1424A" w:rsidRDefault="00313A49" w:rsidP="00E92B07">
            <w:pPr>
              <w:ind w:left="113" w:right="113"/>
              <w:jc w:val="center"/>
            </w:pPr>
            <w:r w:rsidRPr="00B1424A">
              <w:rPr>
                <w:rFonts w:cstheme="minorHAnsi"/>
              </w:rPr>
              <w:t>Wzrost liczby zarejestrowanych podmiotów gospodarczych sektora prywatnego wpisanego do rejestru REGON</w:t>
            </w:r>
          </w:p>
        </w:tc>
        <w:tc>
          <w:tcPr>
            <w:tcW w:w="586" w:type="pct"/>
            <w:vMerge w:val="restart"/>
            <w:vAlign w:val="center"/>
          </w:tcPr>
          <w:p w14:paraId="435C0526" w14:textId="77777777" w:rsidR="00313A49" w:rsidRPr="00B1424A" w:rsidRDefault="00313A49" w:rsidP="004B3484">
            <w:pPr>
              <w:jc w:val="center"/>
            </w:pPr>
            <w:r w:rsidRPr="00B1424A">
              <w:t>Skomplikowanie procedur prawnych zw. z zakładaniem działalności gospodarczej</w:t>
            </w:r>
          </w:p>
          <w:p w14:paraId="3C3E63C3" w14:textId="77777777" w:rsidR="00313A49" w:rsidRPr="00B1424A" w:rsidRDefault="00313A49" w:rsidP="004B3484">
            <w:pPr>
              <w:jc w:val="center"/>
            </w:pPr>
          </w:p>
          <w:p w14:paraId="40860B54" w14:textId="77777777" w:rsidR="00313A49" w:rsidRPr="00B1424A" w:rsidRDefault="00313A49" w:rsidP="004B3484">
            <w:pPr>
              <w:jc w:val="center"/>
            </w:pPr>
            <w:r w:rsidRPr="00B1424A">
              <w:t>Ograniczony dostęp nowych podmiotów do źródeł finansowania zewnętrznego</w:t>
            </w:r>
          </w:p>
        </w:tc>
      </w:tr>
      <w:tr w:rsidR="00FB3977" w:rsidRPr="00B1424A" w14:paraId="3BA9C6C3" w14:textId="77777777" w:rsidTr="00DF5290">
        <w:trPr>
          <w:trHeight w:val="1246"/>
          <w:jc w:val="center"/>
        </w:trPr>
        <w:tc>
          <w:tcPr>
            <w:tcW w:w="568" w:type="pct"/>
            <w:vMerge w:val="restart"/>
            <w:vAlign w:val="center"/>
          </w:tcPr>
          <w:p w14:paraId="0D16B617" w14:textId="77777777" w:rsidR="00FB3977" w:rsidRPr="00B1424A" w:rsidRDefault="00FB3977" w:rsidP="004B3484">
            <w:pPr>
              <w:jc w:val="center"/>
            </w:pPr>
            <w:r w:rsidRPr="00B1424A">
              <w:t>Niski potencjał inwestycyjny lokalnych przedsiębiorców</w:t>
            </w:r>
          </w:p>
          <w:p w14:paraId="3B544089" w14:textId="77777777" w:rsidR="00FB3977" w:rsidRPr="00B1424A" w:rsidRDefault="00FB3977" w:rsidP="004B3484">
            <w:pPr>
              <w:jc w:val="center"/>
            </w:pPr>
          </w:p>
          <w:p w14:paraId="2A3C99BE" w14:textId="77777777" w:rsidR="00FB3977" w:rsidRPr="00B1424A" w:rsidRDefault="00FB3977" w:rsidP="004B3484">
            <w:pPr>
              <w:jc w:val="center"/>
            </w:pPr>
          </w:p>
        </w:tc>
        <w:tc>
          <w:tcPr>
            <w:tcW w:w="321" w:type="pct"/>
            <w:vMerge/>
            <w:shd w:val="clear" w:color="auto" w:fill="E5B8B7" w:themeFill="accent2" w:themeFillTint="66"/>
            <w:vAlign w:val="center"/>
          </w:tcPr>
          <w:p w14:paraId="71E2DCEC" w14:textId="77777777" w:rsidR="00FB3977" w:rsidRPr="00B1424A" w:rsidRDefault="00FB3977" w:rsidP="004B3484">
            <w:pPr>
              <w:jc w:val="center"/>
            </w:pPr>
          </w:p>
        </w:tc>
        <w:tc>
          <w:tcPr>
            <w:tcW w:w="516" w:type="pct"/>
            <w:vMerge/>
            <w:shd w:val="clear" w:color="auto" w:fill="E5B8B7" w:themeFill="accent2" w:themeFillTint="66"/>
            <w:vAlign w:val="center"/>
          </w:tcPr>
          <w:p w14:paraId="27422DD7" w14:textId="77777777" w:rsidR="00FB3977" w:rsidRPr="00B1424A" w:rsidRDefault="00FB3977" w:rsidP="004B3484">
            <w:pPr>
              <w:jc w:val="center"/>
            </w:pPr>
          </w:p>
        </w:tc>
        <w:tc>
          <w:tcPr>
            <w:tcW w:w="691" w:type="pct"/>
            <w:vMerge/>
            <w:shd w:val="clear" w:color="auto" w:fill="F2DBDB" w:themeFill="accent2" w:themeFillTint="33"/>
            <w:vAlign w:val="center"/>
          </w:tcPr>
          <w:p w14:paraId="30E55E5C" w14:textId="77777777" w:rsidR="00FB3977" w:rsidRPr="00B1424A" w:rsidRDefault="00FB3977" w:rsidP="004B3484">
            <w:pPr>
              <w:jc w:val="center"/>
            </w:pPr>
          </w:p>
        </w:tc>
        <w:tc>
          <w:tcPr>
            <w:tcW w:w="1010" w:type="pct"/>
            <w:shd w:val="clear" w:color="auto" w:fill="EAF1DD" w:themeFill="accent3" w:themeFillTint="33"/>
            <w:vAlign w:val="center"/>
          </w:tcPr>
          <w:p w14:paraId="6A61AD4F" w14:textId="77777777" w:rsidR="00FB3977" w:rsidRPr="00B1424A" w:rsidRDefault="00FB3977" w:rsidP="004B3484">
            <w:pPr>
              <w:ind w:right="40"/>
              <w:jc w:val="center"/>
            </w:pPr>
            <w:r w:rsidRPr="00B1424A">
              <w:t>Liczba operacji polegających na</w:t>
            </w:r>
            <w:r>
              <w:t xml:space="preserve"> </w:t>
            </w:r>
            <w:r w:rsidRPr="00B1424A">
              <w:t xml:space="preserve">rozwoju istniejącego przedsiębiorstwa, w tym operacji innowacyjnych i/lub wspierających grupy </w:t>
            </w:r>
            <w:proofErr w:type="spellStart"/>
            <w:r w:rsidRPr="00B1424A">
              <w:t>defaworyzowane</w:t>
            </w:r>
            <w:proofErr w:type="spellEnd"/>
          </w:p>
        </w:tc>
        <w:tc>
          <w:tcPr>
            <w:tcW w:w="815" w:type="pct"/>
            <w:shd w:val="clear" w:color="auto" w:fill="EAF1DD" w:themeFill="accent3" w:themeFillTint="33"/>
            <w:vAlign w:val="center"/>
          </w:tcPr>
          <w:p w14:paraId="4042B140" w14:textId="77777777" w:rsidR="00FB3977" w:rsidRPr="00B1424A" w:rsidRDefault="00FB3977" w:rsidP="004B3484">
            <w:pPr>
              <w:jc w:val="center"/>
              <w:rPr>
                <w:rFonts w:cstheme="minorHAnsi"/>
              </w:rPr>
            </w:pPr>
            <w:r w:rsidRPr="00B1424A">
              <w:rPr>
                <w:rFonts w:cstheme="minorHAnsi"/>
              </w:rPr>
              <w:t xml:space="preserve">Liczba osób z grup </w:t>
            </w:r>
            <w:proofErr w:type="spellStart"/>
            <w:r w:rsidRPr="00B1424A">
              <w:rPr>
                <w:rFonts w:cstheme="minorHAnsi"/>
              </w:rPr>
              <w:t>defaworyzowanych</w:t>
            </w:r>
            <w:proofErr w:type="spellEnd"/>
            <w:r w:rsidRPr="00B1424A">
              <w:rPr>
                <w:rFonts w:cstheme="minorHAnsi"/>
              </w:rPr>
              <w:t xml:space="preserve"> zatrudnionych przez przedsiębiorstwa objęte wsparciem z LGD</w:t>
            </w:r>
          </w:p>
        </w:tc>
        <w:tc>
          <w:tcPr>
            <w:tcW w:w="493" w:type="pct"/>
            <w:vMerge/>
            <w:shd w:val="clear" w:color="auto" w:fill="FDE9D9" w:themeFill="accent6" w:themeFillTint="33"/>
            <w:vAlign w:val="center"/>
          </w:tcPr>
          <w:p w14:paraId="5996C043" w14:textId="77777777" w:rsidR="00FB3977" w:rsidRPr="00B1424A" w:rsidRDefault="00FB3977" w:rsidP="004B3484">
            <w:pPr>
              <w:jc w:val="center"/>
            </w:pPr>
          </w:p>
        </w:tc>
        <w:tc>
          <w:tcPr>
            <w:tcW w:w="586" w:type="pct"/>
            <w:vMerge/>
            <w:vAlign w:val="center"/>
          </w:tcPr>
          <w:p w14:paraId="075AA648" w14:textId="77777777" w:rsidR="00FB3977" w:rsidRPr="00B1424A" w:rsidRDefault="00FB3977" w:rsidP="004B3484">
            <w:pPr>
              <w:jc w:val="center"/>
            </w:pPr>
          </w:p>
        </w:tc>
      </w:tr>
      <w:tr w:rsidR="00FB3977" w:rsidRPr="00B1424A" w14:paraId="5CDDDA43" w14:textId="77777777" w:rsidTr="00DF5290">
        <w:trPr>
          <w:trHeight w:val="1246"/>
          <w:jc w:val="center"/>
        </w:trPr>
        <w:tc>
          <w:tcPr>
            <w:tcW w:w="568" w:type="pct"/>
            <w:vMerge/>
            <w:vAlign w:val="center"/>
          </w:tcPr>
          <w:p w14:paraId="273F62CB" w14:textId="77777777" w:rsidR="00FB3977" w:rsidRPr="00B1424A" w:rsidRDefault="00FB3977" w:rsidP="004B3484">
            <w:pPr>
              <w:jc w:val="center"/>
            </w:pPr>
          </w:p>
        </w:tc>
        <w:tc>
          <w:tcPr>
            <w:tcW w:w="321" w:type="pct"/>
            <w:vMerge/>
            <w:shd w:val="clear" w:color="auto" w:fill="E5B8B7" w:themeFill="accent2" w:themeFillTint="66"/>
            <w:vAlign w:val="center"/>
          </w:tcPr>
          <w:p w14:paraId="45BDC788" w14:textId="77777777" w:rsidR="00FB3977" w:rsidRPr="00B1424A" w:rsidRDefault="00FB3977" w:rsidP="004B3484">
            <w:pPr>
              <w:jc w:val="center"/>
            </w:pPr>
          </w:p>
        </w:tc>
        <w:tc>
          <w:tcPr>
            <w:tcW w:w="516" w:type="pct"/>
            <w:vMerge/>
            <w:shd w:val="clear" w:color="auto" w:fill="E5B8B7" w:themeFill="accent2" w:themeFillTint="66"/>
            <w:vAlign w:val="center"/>
          </w:tcPr>
          <w:p w14:paraId="1C9C98AE" w14:textId="77777777" w:rsidR="00FB3977" w:rsidRPr="00B1424A" w:rsidRDefault="00FB3977" w:rsidP="004B3484">
            <w:pPr>
              <w:jc w:val="center"/>
            </w:pPr>
          </w:p>
        </w:tc>
        <w:tc>
          <w:tcPr>
            <w:tcW w:w="691" w:type="pct"/>
            <w:vMerge/>
            <w:shd w:val="clear" w:color="auto" w:fill="F2DBDB" w:themeFill="accent2" w:themeFillTint="33"/>
            <w:vAlign w:val="center"/>
          </w:tcPr>
          <w:p w14:paraId="3E9A10BF" w14:textId="77777777" w:rsidR="00FB3977" w:rsidRPr="00B1424A" w:rsidRDefault="00FB3977" w:rsidP="004B3484">
            <w:pPr>
              <w:jc w:val="center"/>
            </w:pPr>
          </w:p>
        </w:tc>
        <w:tc>
          <w:tcPr>
            <w:tcW w:w="1010" w:type="pct"/>
            <w:shd w:val="clear" w:color="auto" w:fill="EAF1DD" w:themeFill="accent3" w:themeFillTint="33"/>
            <w:vAlign w:val="center"/>
          </w:tcPr>
          <w:p w14:paraId="37813871" w14:textId="3358D983" w:rsidR="00FB3977" w:rsidRPr="002D7DF6" w:rsidRDefault="00BA16C4" w:rsidP="004B3484">
            <w:pPr>
              <w:ind w:right="40"/>
              <w:jc w:val="center"/>
            </w:pPr>
            <w:r w:rsidRPr="002D7DF6">
              <w:t>Liczba szkoleń/kursów</w:t>
            </w:r>
            <w:r w:rsidR="00CB49CD" w:rsidRPr="002D7DF6">
              <w:t xml:space="preserve"> wspierających rozwój zawodowy</w:t>
            </w:r>
          </w:p>
        </w:tc>
        <w:tc>
          <w:tcPr>
            <w:tcW w:w="815" w:type="pct"/>
            <w:shd w:val="clear" w:color="auto" w:fill="EAF1DD" w:themeFill="accent3" w:themeFillTint="33"/>
            <w:vAlign w:val="center"/>
          </w:tcPr>
          <w:p w14:paraId="735F24B5" w14:textId="4B3B05C4" w:rsidR="00FB3977" w:rsidRPr="002D7DF6" w:rsidRDefault="00FB3977" w:rsidP="004B3484">
            <w:pPr>
              <w:jc w:val="center"/>
              <w:rPr>
                <w:rFonts w:cstheme="minorHAnsi"/>
              </w:rPr>
            </w:pPr>
            <w:r w:rsidRPr="002D7DF6">
              <w:t xml:space="preserve">Liczba osób </w:t>
            </w:r>
            <w:r w:rsidR="009141E6" w:rsidRPr="002D7DF6">
              <w:t>przeszkolonych</w:t>
            </w:r>
            <w:r w:rsidRPr="002D7DF6">
              <w:t xml:space="preserve"> w tym osób z grup </w:t>
            </w:r>
            <w:proofErr w:type="spellStart"/>
            <w:r w:rsidRPr="002D7DF6">
              <w:t>defaworyzowanych</w:t>
            </w:r>
            <w:proofErr w:type="spellEnd"/>
          </w:p>
        </w:tc>
        <w:tc>
          <w:tcPr>
            <w:tcW w:w="493" w:type="pct"/>
            <w:vMerge/>
            <w:shd w:val="clear" w:color="auto" w:fill="FDE9D9" w:themeFill="accent6" w:themeFillTint="33"/>
            <w:vAlign w:val="center"/>
          </w:tcPr>
          <w:p w14:paraId="241035E8" w14:textId="77777777" w:rsidR="00FB3977" w:rsidRPr="00B1424A" w:rsidRDefault="00FB3977" w:rsidP="004B3484">
            <w:pPr>
              <w:jc w:val="center"/>
            </w:pPr>
          </w:p>
        </w:tc>
        <w:tc>
          <w:tcPr>
            <w:tcW w:w="586" w:type="pct"/>
            <w:vMerge/>
            <w:vAlign w:val="center"/>
          </w:tcPr>
          <w:p w14:paraId="1CF0CC64" w14:textId="77777777" w:rsidR="00FB3977" w:rsidRPr="00B1424A" w:rsidRDefault="00FB3977" w:rsidP="004B3484">
            <w:pPr>
              <w:jc w:val="center"/>
            </w:pPr>
          </w:p>
        </w:tc>
      </w:tr>
      <w:tr w:rsidR="000017E0" w:rsidRPr="00B1424A" w14:paraId="79D15C6B" w14:textId="77777777" w:rsidTr="00DF5290">
        <w:trPr>
          <w:jc w:val="center"/>
        </w:trPr>
        <w:tc>
          <w:tcPr>
            <w:tcW w:w="568" w:type="pct"/>
            <w:vAlign w:val="center"/>
          </w:tcPr>
          <w:p w14:paraId="7B3AFFED" w14:textId="77777777" w:rsidR="00313A49" w:rsidRPr="00B1424A" w:rsidRDefault="00313A49" w:rsidP="004B3484">
            <w:pPr>
              <w:jc w:val="center"/>
            </w:pPr>
            <w:r w:rsidRPr="00B1424A">
              <w:t>Słaby dostęp do nowych technologii</w:t>
            </w:r>
          </w:p>
          <w:p w14:paraId="2179262E" w14:textId="77777777" w:rsidR="007E6317" w:rsidRPr="00B1424A" w:rsidRDefault="007E6317" w:rsidP="004B3484">
            <w:pPr>
              <w:jc w:val="center"/>
            </w:pPr>
          </w:p>
          <w:p w14:paraId="3FBA6896" w14:textId="77777777" w:rsidR="00313A49" w:rsidRPr="00B1424A" w:rsidRDefault="00313A49" w:rsidP="004B3484">
            <w:pPr>
              <w:jc w:val="center"/>
            </w:pPr>
          </w:p>
        </w:tc>
        <w:tc>
          <w:tcPr>
            <w:tcW w:w="321" w:type="pct"/>
            <w:vMerge/>
            <w:shd w:val="clear" w:color="auto" w:fill="E5B8B7" w:themeFill="accent2" w:themeFillTint="66"/>
            <w:vAlign w:val="center"/>
          </w:tcPr>
          <w:p w14:paraId="6D4B0CF8" w14:textId="77777777" w:rsidR="00313A49" w:rsidRPr="00B1424A" w:rsidRDefault="00313A49" w:rsidP="004B3484">
            <w:pPr>
              <w:jc w:val="center"/>
            </w:pPr>
          </w:p>
        </w:tc>
        <w:tc>
          <w:tcPr>
            <w:tcW w:w="516" w:type="pct"/>
            <w:vMerge/>
            <w:shd w:val="clear" w:color="auto" w:fill="E5B8B7" w:themeFill="accent2" w:themeFillTint="66"/>
            <w:vAlign w:val="center"/>
          </w:tcPr>
          <w:p w14:paraId="733D750F" w14:textId="77777777" w:rsidR="00313A49" w:rsidRPr="00B1424A" w:rsidRDefault="00313A49" w:rsidP="004B3484">
            <w:pPr>
              <w:jc w:val="center"/>
            </w:pPr>
          </w:p>
        </w:tc>
        <w:tc>
          <w:tcPr>
            <w:tcW w:w="691" w:type="pct"/>
            <w:vMerge/>
            <w:shd w:val="clear" w:color="auto" w:fill="F2DBDB" w:themeFill="accent2" w:themeFillTint="33"/>
            <w:vAlign w:val="center"/>
          </w:tcPr>
          <w:p w14:paraId="17C0C11B" w14:textId="77777777" w:rsidR="00313A49" w:rsidRPr="00B1424A" w:rsidRDefault="00313A49" w:rsidP="004B3484">
            <w:pPr>
              <w:jc w:val="center"/>
            </w:pPr>
          </w:p>
        </w:tc>
        <w:tc>
          <w:tcPr>
            <w:tcW w:w="1010" w:type="pct"/>
            <w:vMerge w:val="restart"/>
            <w:shd w:val="clear" w:color="auto" w:fill="EAF1DD" w:themeFill="accent3" w:themeFillTint="33"/>
            <w:vAlign w:val="center"/>
          </w:tcPr>
          <w:p w14:paraId="58BCD7A3" w14:textId="77777777" w:rsidR="00313A49" w:rsidRPr="00B1424A" w:rsidRDefault="00313A49" w:rsidP="004B3484">
            <w:pPr>
              <w:jc w:val="center"/>
            </w:pPr>
            <w:r w:rsidRPr="00B1424A">
              <w:t>Stworzenie oferty inwestycyjnej oraz promocja przedsiębiorczości</w:t>
            </w:r>
          </w:p>
        </w:tc>
        <w:tc>
          <w:tcPr>
            <w:tcW w:w="815" w:type="pct"/>
            <w:vMerge w:val="restart"/>
            <w:shd w:val="clear" w:color="auto" w:fill="EAF1DD" w:themeFill="accent3" w:themeFillTint="33"/>
            <w:vAlign w:val="center"/>
          </w:tcPr>
          <w:p w14:paraId="5FA97635" w14:textId="77777777" w:rsidR="00313A49" w:rsidRPr="00B1424A" w:rsidRDefault="00313A49" w:rsidP="004B3484">
            <w:pPr>
              <w:jc w:val="center"/>
              <w:rPr>
                <w:rFonts w:cstheme="minorHAnsi"/>
              </w:rPr>
            </w:pPr>
            <w:r w:rsidRPr="00B1424A">
              <w:rPr>
                <w:rFonts w:cstheme="minorHAnsi"/>
              </w:rPr>
              <w:t>Liczba osób poinformowanych o ofercie inwestycyjnej na terenie LGD</w:t>
            </w:r>
          </w:p>
        </w:tc>
        <w:tc>
          <w:tcPr>
            <w:tcW w:w="493" w:type="pct"/>
            <w:vMerge/>
            <w:shd w:val="clear" w:color="auto" w:fill="FDE9D9" w:themeFill="accent6" w:themeFillTint="33"/>
            <w:vAlign w:val="center"/>
          </w:tcPr>
          <w:p w14:paraId="0328C1F9" w14:textId="77777777" w:rsidR="00313A49" w:rsidRPr="00B1424A" w:rsidRDefault="00313A49" w:rsidP="004B3484">
            <w:pPr>
              <w:jc w:val="center"/>
            </w:pPr>
          </w:p>
        </w:tc>
        <w:tc>
          <w:tcPr>
            <w:tcW w:w="586" w:type="pct"/>
            <w:vMerge/>
            <w:vAlign w:val="center"/>
          </w:tcPr>
          <w:p w14:paraId="4DA62474" w14:textId="77777777" w:rsidR="00313A49" w:rsidRPr="00B1424A" w:rsidRDefault="00313A49" w:rsidP="004B3484">
            <w:pPr>
              <w:jc w:val="center"/>
            </w:pPr>
          </w:p>
        </w:tc>
      </w:tr>
      <w:tr w:rsidR="000017E0" w:rsidRPr="00B1424A" w14:paraId="0137525F" w14:textId="77777777" w:rsidTr="00DF5290">
        <w:trPr>
          <w:trHeight w:val="692"/>
          <w:jc w:val="center"/>
        </w:trPr>
        <w:tc>
          <w:tcPr>
            <w:tcW w:w="568" w:type="pct"/>
            <w:vAlign w:val="center"/>
          </w:tcPr>
          <w:p w14:paraId="6FD36363" w14:textId="77777777" w:rsidR="00313A49" w:rsidRPr="00B1424A" w:rsidRDefault="00313A49" w:rsidP="004B3484">
            <w:pPr>
              <w:jc w:val="center"/>
            </w:pPr>
            <w:r w:rsidRPr="00B1424A">
              <w:lastRenderedPageBreak/>
              <w:t>Duże rozdrobnienie przedsiębiorczości (wiele małych zakładów pracy)</w:t>
            </w:r>
          </w:p>
        </w:tc>
        <w:tc>
          <w:tcPr>
            <w:tcW w:w="321" w:type="pct"/>
            <w:vMerge/>
            <w:shd w:val="clear" w:color="auto" w:fill="E5B8B7" w:themeFill="accent2" w:themeFillTint="66"/>
            <w:vAlign w:val="center"/>
          </w:tcPr>
          <w:p w14:paraId="1B98CA2C" w14:textId="77777777" w:rsidR="00313A49" w:rsidRPr="00B1424A" w:rsidRDefault="00313A49" w:rsidP="004B3484">
            <w:pPr>
              <w:jc w:val="center"/>
            </w:pPr>
          </w:p>
        </w:tc>
        <w:tc>
          <w:tcPr>
            <w:tcW w:w="516" w:type="pct"/>
            <w:vMerge/>
            <w:shd w:val="clear" w:color="auto" w:fill="E5B8B7" w:themeFill="accent2" w:themeFillTint="66"/>
            <w:vAlign w:val="center"/>
          </w:tcPr>
          <w:p w14:paraId="4F90C18A" w14:textId="77777777" w:rsidR="00313A49" w:rsidRPr="00B1424A" w:rsidRDefault="00313A49" w:rsidP="004B3484">
            <w:pPr>
              <w:jc w:val="center"/>
            </w:pPr>
          </w:p>
        </w:tc>
        <w:tc>
          <w:tcPr>
            <w:tcW w:w="691" w:type="pct"/>
            <w:vMerge/>
            <w:shd w:val="clear" w:color="auto" w:fill="F2DBDB" w:themeFill="accent2" w:themeFillTint="33"/>
            <w:vAlign w:val="center"/>
          </w:tcPr>
          <w:p w14:paraId="7F5DB6E0" w14:textId="77777777" w:rsidR="00313A49" w:rsidRPr="00B1424A" w:rsidRDefault="00313A49" w:rsidP="004B3484">
            <w:pPr>
              <w:jc w:val="center"/>
            </w:pPr>
          </w:p>
        </w:tc>
        <w:tc>
          <w:tcPr>
            <w:tcW w:w="1010" w:type="pct"/>
            <w:vMerge/>
            <w:shd w:val="clear" w:color="auto" w:fill="EAF1DD" w:themeFill="accent3" w:themeFillTint="33"/>
            <w:vAlign w:val="center"/>
          </w:tcPr>
          <w:p w14:paraId="493DB738" w14:textId="77777777" w:rsidR="00313A49" w:rsidRPr="00B1424A" w:rsidRDefault="00313A49" w:rsidP="004B3484">
            <w:pPr>
              <w:jc w:val="center"/>
            </w:pPr>
          </w:p>
        </w:tc>
        <w:tc>
          <w:tcPr>
            <w:tcW w:w="815" w:type="pct"/>
            <w:vMerge/>
            <w:shd w:val="clear" w:color="auto" w:fill="EAF1DD" w:themeFill="accent3" w:themeFillTint="33"/>
            <w:vAlign w:val="center"/>
          </w:tcPr>
          <w:p w14:paraId="5FAAC552" w14:textId="77777777" w:rsidR="00313A49" w:rsidRPr="00B1424A" w:rsidRDefault="00313A49" w:rsidP="004B3484">
            <w:pPr>
              <w:jc w:val="center"/>
            </w:pPr>
          </w:p>
        </w:tc>
        <w:tc>
          <w:tcPr>
            <w:tcW w:w="493" w:type="pct"/>
            <w:vMerge/>
            <w:shd w:val="clear" w:color="auto" w:fill="FDE9D9" w:themeFill="accent6" w:themeFillTint="33"/>
            <w:vAlign w:val="center"/>
          </w:tcPr>
          <w:p w14:paraId="3560BCCC" w14:textId="77777777" w:rsidR="00313A49" w:rsidRPr="00B1424A" w:rsidRDefault="00313A49" w:rsidP="004B3484">
            <w:pPr>
              <w:jc w:val="center"/>
            </w:pPr>
          </w:p>
        </w:tc>
        <w:tc>
          <w:tcPr>
            <w:tcW w:w="586" w:type="pct"/>
            <w:vMerge/>
            <w:vAlign w:val="center"/>
          </w:tcPr>
          <w:p w14:paraId="5B37A810" w14:textId="77777777" w:rsidR="00313A49" w:rsidRPr="00B1424A" w:rsidRDefault="00313A49" w:rsidP="004B3484">
            <w:pPr>
              <w:jc w:val="center"/>
            </w:pPr>
          </w:p>
        </w:tc>
      </w:tr>
      <w:tr w:rsidR="002D7DF6" w:rsidRPr="00B1424A" w14:paraId="7E4E40B3" w14:textId="77777777" w:rsidTr="00DF5290">
        <w:trPr>
          <w:trHeight w:val="2580"/>
          <w:jc w:val="center"/>
        </w:trPr>
        <w:tc>
          <w:tcPr>
            <w:tcW w:w="568" w:type="pct"/>
            <w:vAlign w:val="center"/>
          </w:tcPr>
          <w:p w14:paraId="425FB0D9" w14:textId="77777777" w:rsidR="002D7DF6" w:rsidRPr="00B1424A" w:rsidRDefault="002D7DF6" w:rsidP="004B3484">
            <w:pPr>
              <w:jc w:val="center"/>
            </w:pPr>
            <w:r w:rsidRPr="00B1424A">
              <w:t>Słabo rozwinięta infrastruktura okołoturystyczna (noclegowej, gastronomicznej, hotelowej)</w:t>
            </w:r>
          </w:p>
        </w:tc>
        <w:tc>
          <w:tcPr>
            <w:tcW w:w="321" w:type="pct"/>
            <w:vMerge/>
            <w:shd w:val="clear" w:color="auto" w:fill="E5B8B7" w:themeFill="accent2" w:themeFillTint="66"/>
            <w:vAlign w:val="center"/>
          </w:tcPr>
          <w:p w14:paraId="6C10405C" w14:textId="77777777" w:rsidR="002D7DF6" w:rsidRPr="00B1424A" w:rsidRDefault="002D7DF6" w:rsidP="004B3484">
            <w:pPr>
              <w:jc w:val="center"/>
            </w:pPr>
          </w:p>
        </w:tc>
        <w:tc>
          <w:tcPr>
            <w:tcW w:w="516" w:type="pct"/>
            <w:vMerge w:val="restart"/>
            <w:shd w:val="clear" w:color="auto" w:fill="E5B8B7" w:themeFill="accent2" w:themeFillTint="66"/>
            <w:textDirection w:val="btLr"/>
            <w:vAlign w:val="center"/>
          </w:tcPr>
          <w:p w14:paraId="4681F252" w14:textId="77777777" w:rsidR="002D7DF6" w:rsidRPr="00B1424A" w:rsidRDefault="002D7DF6" w:rsidP="000017E0">
            <w:pPr>
              <w:ind w:left="113" w:right="113"/>
              <w:jc w:val="center"/>
            </w:pPr>
            <w:r w:rsidRPr="00B1424A">
              <w:t xml:space="preserve">Cel szczegółowy </w:t>
            </w:r>
            <w:r>
              <w:t>I</w:t>
            </w:r>
            <w:r w:rsidRPr="00B1424A">
              <w:t>.2 Rozwój produktów i usług turysty</w:t>
            </w:r>
            <w:r>
              <w:t>cznych oraz aktywna ich promocja</w:t>
            </w:r>
          </w:p>
        </w:tc>
        <w:tc>
          <w:tcPr>
            <w:tcW w:w="691" w:type="pct"/>
            <w:vMerge w:val="restart"/>
            <w:shd w:val="clear" w:color="auto" w:fill="F2DBDB" w:themeFill="accent2" w:themeFillTint="33"/>
            <w:textDirection w:val="btLr"/>
            <w:vAlign w:val="center"/>
          </w:tcPr>
          <w:p w14:paraId="023A1905" w14:textId="77777777" w:rsidR="002D7DF6" w:rsidRPr="00306B2A" w:rsidRDefault="002D7DF6" w:rsidP="00E92B07">
            <w:pPr>
              <w:ind w:left="113" w:right="113"/>
              <w:jc w:val="center"/>
              <w:rPr>
                <w:rFonts w:cstheme="minorHAnsi"/>
                <w:strike/>
                <w:color w:val="FF0000"/>
              </w:rPr>
            </w:pPr>
          </w:p>
          <w:p w14:paraId="09DE9782" w14:textId="77777777" w:rsidR="002D7DF6" w:rsidRPr="00B1424A" w:rsidRDefault="002D7DF6" w:rsidP="00E92B07">
            <w:pPr>
              <w:ind w:left="113" w:right="113"/>
              <w:jc w:val="center"/>
            </w:pPr>
            <w:r>
              <w:rPr>
                <w:rFonts w:cstheme="minorHAnsi"/>
              </w:rPr>
              <w:t xml:space="preserve">I.2.1. </w:t>
            </w:r>
            <w:r w:rsidRPr="00C5783D">
              <w:rPr>
                <w:rFonts w:cstheme="minorHAnsi"/>
              </w:rPr>
              <w:t>Budowa/remont/modernizacja</w:t>
            </w:r>
            <w:r w:rsidRPr="00DC3077">
              <w:rPr>
                <w:rFonts w:cstheme="minorHAnsi"/>
              </w:rPr>
              <w:t xml:space="preserve">/wyposażenie </w:t>
            </w:r>
            <w:r w:rsidRPr="00C5783D">
              <w:rPr>
                <w:rFonts w:cstheme="minorHAnsi"/>
              </w:rPr>
              <w:t>obiektów pozwalających na obsługę ruchu turystycznego i/lub promocja turystyki lokalnej</w:t>
            </w:r>
            <w:r w:rsidRPr="00B1424A">
              <w:t xml:space="preserve"> </w:t>
            </w:r>
          </w:p>
        </w:tc>
        <w:tc>
          <w:tcPr>
            <w:tcW w:w="1010" w:type="pct"/>
            <w:vMerge w:val="restart"/>
            <w:shd w:val="clear" w:color="auto" w:fill="EAF1DD" w:themeFill="accent3" w:themeFillTint="33"/>
            <w:vAlign w:val="center"/>
          </w:tcPr>
          <w:p w14:paraId="3B66FCAB" w14:textId="335B9E3F" w:rsidR="002D7DF6" w:rsidRPr="00B1424A" w:rsidRDefault="002D7DF6" w:rsidP="004B3484">
            <w:pPr>
              <w:jc w:val="center"/>
              <w:rPr>
                <w:rFonts w:cstheme="minorHAnsi"/>
              </w:rPr>
            </w:pPr>
            <w:r w:rsidRPr="00C5783D">
              <w:rPr>
                <w:rFonts w:cstheme="minorHAnsi"/>
              </w:rPr>
              <w:t xml:space="preserve">Liczba </w:t>
            </w:r>
            <w:r w:rsidRPr="00DC3077">
              <w:rPr>
                <w:rFonts w:cstheme="minorHAnsi"/>
              </w:rPr>
              <w:t>wybudowanych/wyremontowanych/zmodernizowanych/wyposażonych obiektów infrastruktury turystycznej i /lub operacji promujących turystykę lokalną</w:t>
            </w:r>
          </w:p>
        </w:tc>
        <w:tc>
          <w:tcPr>
            <w:tcW w:w="815" w:type="pct"/>
            <w:vMerge w:val="restart"/>
            <w:shd w:val="clear" w:color="auto" w:fill="EAF1DD" w:themeFill="accent3" w:themeFillTint="33"/>
            <w:vAlign w:val="center"/>
          </w:tcPr>
          <w:p w14:paraId="78F7FD8E" w14:textId="77777777" w:rsidR="002D7DF6" w:rsidRPr="00B1424A" w:rsidRDefault="002D7DF6" w:rsidP="004B3484">
            <w:pPr>
              <w:jc w:val="center"/>
              <w:rPr>
                <w:rFonts w:cstheme="minorHAnsi"/>
              </w:rPr>
            </w:pPr>
            <w:r w:rsidRPr="00B1424A">
              <w:rPr>
                <w:rFonts w:cstheme="minorHAnsi"/>
              </w:rPr>
              <w:t>Liczba osób korzystających z obiektów infrastruktury turystycznej</w:t>
            </w:r>
          </w:p>
        </w:tc>
        <w:tc>
          <w:tcPr>
            <w:tcW w:w="493" w:type="pct"/>
            <w:vMerge w:val="restart"/>
            <w:shd w:val="clear" w:color="auto" w:fill="FDE9D9" w:themeFill="accent6" w:themeFillTint="33"/>
            <w:textDirection w:val="btLr"/>
            <w:vAlign w:val="center"/>
          </w:tcPr>
          <w:p w14:paraId="5CC73283" w14:textId="77777777" w:rsidR="002D7DF6" w:rsidRPr="00B1424A" w:rsidRDefault="002D7DF6" w:rsidP="00E92B07">
            <w:pPr>
              <w:ind w:left="113" w:right="113"/>
              <w:jc w:val="center"/>
            </w:pPr>
            <w:r w:rsidRPr="00B1424A">
              <w:rPr>
                <w:rFonts w:cstheme="minorHAnsi"/>
              </w:rPr>
              <w:t>Wzrost liczby turystów odwiedzających obszar LGD</w:t>
            </w:r>
          </w:p>
        </w:tc>
        <w:tc>
          <w:tcPr>
            <w:tcW w:w="586" w:type="pct"/>
            <w:vMerge w:val="restart"/>
            <w:vAlign w:val="center"/>
          </w:tcPr>
          <w:p w14:paraId="60E9A43A" w14:textId="77777777" w:rsidR="002D7DF6" w:rsidRPr="00B1424A" w:rsidRDefault="002D7DF6" w:rsidP="004B3484">
            <w:pPr>
              <w:jc w:val="center"/>
            </w:pPr>
            <w:r w:rsidRPr="00B1424A">
              <w:t>Ubożenie społeczeństwa powodujące ograniczenie wydatków na podróże i wypoczynek</w:t>
            </w:r>
          </w:p>
        </w:tc>
      </w:tr>
      <w:tr w:rsidR="002D7DF6" w:rsidRPr="00B1424A" w14:paraId="1E424C30" w14:textId="77777777" w:rsidTr="00DF5290">
        <w:trPr>
          <w:trHeight w:val="1799"/>
          <w:jc w:val="center"/>
        </w:trPr>
        <w:tc>
          <w:tcPr>
            <w:tcW w:w="568" w:type="pct"/>
            <w:vAlign w:val="center"/>
          </w:tcPr>
          <w:p w14:paraId="1B1507FE" w14:textId="77777777" w:rsidR="002D7DF6" w:rsidRPr="00B1424A" w:rsidRDefault="002D7DF6" w:rsidP="004B3484">
            <w:pPr>
              <w:jc w:val="center"/>
            </w:pPr>
            <w:r w:rsidRPr="00B1424A">
              <w:t>Słabo rozwijająca się agroturystyka</w:t>
            </w:r>
          </w:p>
        </w:tc>
        <w:tc>
          <w:tcPr>
            <w:tcW w:w="321" w:type="pct"/>
            <w:vMerge/>
            <w:shd w:val="clear" w:color="auto" w:fill="E5B8B7" w:themeFill="accent2" w:themeFillTint="66"/>
            <w:vAlign w:val="center"/>
          </w:tcPr>
          <w:p w14:paraId="10E06395" w14:textId="77777777" w:rsidR="002D7DF6" w:rsidRPr="00B1424A" w:rsidRDefault="002D7DF6" w:rsidP="004B3484">
            <w:pPr>
              <w:jc w:val="center"/>
            </w:pPr>
          </w:p>
        </w:tc>
        <w:tc>
          <w:tcPr>
            <w:tcW w:w="516" w:type="pct"/>
            <w:vMerge/>
            <w:shd w:val="clear" w:color="auto" w:fill="E5B8B7" w:themeFill="accent2" w:themeFillTint="66"/>
            <w:textDirection w:val="btLr"/>
            <w:vAlign w:val="center"/>
          </w:tcPr>
          <w:p w14:paraId="0B590979" w14:textId="77777777" w:rsidR="002D7DF6" w:rsidRPr="00B1424A" w:rsidRDefault="002D7DF6" w:rsidP="004B3484">
            <w:pPr>
              <w:ind w:left="113" w:right="113"/>
              <w:jc w:val="center"/>
            </w:pPr>
          </w:p>
        </w:tc>
        <w:tc>
          <w:tcPr>
            <w:tcW w:w="691" w:type="pct"/>
            <w:vMerge/>
            <w:shd w:val="clear" w:color="auto" w:fill="F2DBDB" w:themeFill="accent2" w:themeFillTint="33"/>
            <w:vAlign w:val="center"/>
          </w:tcPr>
          <w:p w14:paraId="71CD1F3A" w14:textId="77777777" w:rsidR="002D7DF6" w:rsidRPr="00B1424A" w:rsidRDefault="002D7DF6" w:rsidP="004B3484">
            <w:pPr>
              <w:jc w:val="center"/>
            </w:pPr>
          </w:p>
        </w:tc>
        <w:tc>
          <w:tcPr>
            <w:tcW w:w="1010" w:type="pct"/>
            <w:vMerge/>
            <w:shd w:val="clear" w:color="auto" w:fill="FFFF00"/>
            <w:vAlign w:val="center"/>
          </w:tcPr>
          <w:p w14:paraId="6533DDB8" w14:textId="146827B3" w:rsidR="002D7DF6" w:rsidRPr="00FB3977" w:rsidRDefault="002D7DF6" w:rsidP="004B3484">
            <w:pPr>
              <w:jc w:val="center"/>
              <w:rPr>
                <w:rFonts w:cstheme="minorHAnsi"/>
                <w:strike/>
              </w:rPr>
            </w:pPr>
          </w:p>
        </w:tc>
        <w:tc>
          <w:tcPr>
            <w:tcW w:w="815" w:type="pct"/>
            <w:vMerge/>
            <w:shd w:val="clear" w:color="auto" w:fill="FFFF00"/>
            <w:vAlign w:val="center"/>
          </w:tcPr>
          <w:p w14:paraId="11CDBA2E" w14:textId="5D2A6E6B" w:rsidR="002D7DF6" w:rsidRPr="00FB3977" w:rsidRDefault="002D7DF6" w:rsidP="004B3484">
            <w:pPr>
              <w:jc w:val="center"/>
              <w:rPr>
                <w:rFonts w:cstheme="minorHAnsi"/>
                <w:strike/>
              </w:rPr>
            </w:pPr>
          </w:p>
        </w:tc>
        <w:tc>
          <w:tcPr>
            <w:tcW w:w="493" w:type="pct"/>
            <w:vMerge/>
            <w:shd w:val="clear" w:color="auto" w:fill="FDE9D9" w:themeFill="accent6" w:themeFillTint="33"/>
            <w:vAlign w:val="center"/>
          </w:tcPr>
          <w:p w14:paraId="1C6C447D" w14:textId="77777777" w:rsidR="002D7DF6" w:rsidRPr="00B1424A" w:rsidRDefault="002D7DF6" w:rsidP="004B3484">
            <w:pPr>
              <w:jc w:val="center"/>
            </w:pPr>
          </w:p>
        </w:tc>
        <w:tc>
          <w:tcPr>
            <w:tcW w:w="586" w:type="pct"/>
            <w:vMerge/>
            <w:vAlign w:val="center"/>
          </w:tcPr>
          <w:p w14:paraId="008C37B8" w14:textId="77777777" w:rsidR="002D7DF6" w:rsidRPr="00B1424A" w:rsidRDefault="002D7DF6" w:rsidP="004B3484">
            <w:pPr>
              <w:jc w:val="center"/>
            </w:pPr>
          </w:p>
        </w:tc>
      </w:tr>
      <w:tr w:rsidR="004B3484" w:rsidRPr="00B1424A" w14:paraId="4E2365E7" w14:textId="77777777" w:rsidTr="00456E31">
        <w:trPr>
          <w:trHeight w:val="271"/>
          <w:jc w:val="center"/>
        </w:trPr>
        <w:tc>
          <w:tcPr>
            <w:tcW w:w="5000" w:type="pct"/>
            <w:gridSpan w:val="8"/>
            <w:shd w:val="clear" w:color="auto" w:fill="FFFFFF" w:themeFill="background1"/>
            <w:vAlign w:val="center"/>
          </w:tcPr>
          <w:p w14:paraId="707185B5" w14:textId="77777777" w:rsidR="00313A49" w:rsidRPr="00B1424A" w:rsidRDefault="00313A49" w:rsidP="00CF2E1D"/>
        </w:tc>
      </w:tr>
      <w:tr w:rsidR="000017E0" w:rsidRPr="00B1424A" w14:paraId="70E47241" w14:textId="77777777" w:rsidTr="00DF5290">
        <w:trPr>
          <w:trHeight w:val="3394"/>
          <w:jc w:val="center"/>
        </w:trPr>
        <w:tc>
          <w:tcPr>
            <w:tcW w:w="568" w:type="pct"/>
            <w:vAlign w:val="center"/>
          </w:tcPr>
          <w:p w14:paraId="3F093BCA" w14:textId="77777777" w:rsidR="007E6317" w:rsidRPr="00B1424A" w:rsidRDefault="007E6317" w:rsidP="004B3484">
            <w:pPr>
              <w:jc w:val="center"/>
            </w:pPr>
            <w:r w:rsidRPr="00B1424A">
              <w:t>Zły stan lub brak zagospodarowania części z obiektów kulturalnych,</w:t>
            </w:r>
          </w:p>
          <w:p w14:paraId="60478B4C" w14:textId="77777777" w:rsidR="007E6317" w:rsidRPr="00B1424A" w:rsidRDefault="007E6317" w:rsidP="004B3484">
            <w:pPr>
              <w:jc w:val="center"/>
            </w:pPr>
          </w:p>
        </w:tc>
        <w:tc>
          <w:tcPr>
            <w:tcW w:w="321" w:type="pct"/>
            <w:vMerge w:val="restart"/>
            <w:shd w:val="clear" w:color="auto" w:fill="E5B8B7" w:themeFill="accent2" w:themeFillTint="66"/>
            <w:textDirection w:val="btLr"/>
            <w:vAlign w:val="center"/>
          </w:tcPr>
          <w:p w14:paraId="33B7D76C" w14:textId="77777777" w:rsidR="007E6317" w:rsidRPr="00B1424A" w:rsidRDefault="000017E0" w:rsidP="00C81537">
            <w:pPr>
              <w:ind w:left="113" w:right="113"/>
              <w:jc w:val="center"/>
            </w:pPr>
            <w:r>
              <w:t>CEL II</w:t>
            </w:r>
            <w:r w:rsidR="007E6317" w:rsidRPr="00B1424A">
              <w:t xml:space="preserve"> - </w:t>
            </w:r>
            <w:r w:rsidR="007E6317" w:rsidRPr="00B1424A">
              <w:rPr>
                <w:rFonts w:cstheme="minorHAnsi"/>
              </w:rPr>
              <w:t>Stworzenie czystego ekologicznie, estetycznego i poukładanego przestrzennie obszaru LGD</w:t>
            </w:r>
          </w:p>
        </w:tc>
        <w:tc>
          <w:tcPr>
            <w:tcW w:w="516" w:type="pct"/>
            <w:vMerge w:val="restart"/>
            <w:shd w:val="clear" w:color="auto" w:fill="E5B8B7" w:themeFill="accent2" w:themeFillTint="66"/>
            <w:textDirection w:val="btLr"/>
            <w:vAlign w:val="center"/>
          </w:tcPr>
          <w:p w14:paraId="2ED02AE5" w14:textId="77777777" w:rsidR="007E6317" w:rsidRPr="00B1424A" w:rsidRDefault="000017E0" w:rsidP="004B3484">
            <w:pPr>
              <w:ind w:left="113" w:right="113"/>
              <w:jc w:val="center"/>
            </w:pPr>
            <w:r>
              <w:t>Cel szczegółowy II</w:t>
            </w:r>
            <w:r w:rsidR="007E6317" w:rsidRPr="00B1424A">
              <w:t>.1 Poprawa stanu i dostępności przestrzeni publicznej oraz estetyki przestrzennej, w tym obiektów i miejsc służących zaspokajaniu potrzeb kulturowych i społecznych</w:t>
            </w:r>
          </w:p>
        </w:tc>
        <w:tc>
          <w:tcPr>
            <w:tcW w:w="691" w:type="pct"/>
            <w:vMerge w:val="restart"/>
            <w:shd w:val="clear" w:color="auto" w:fill="F2DBDB" w:themeFill="accent2" w:themeFillTint="33"/>
            <w:textDirection w:val="btLr"/>
            <w:vAlign w:val="center"/>
          </w:tcPr>
          <w:p w14:paraId="030A52CF" w14:textId="77777777" w:rsidR="007E6317" w:rsidRPr="005353B6" w:rsidRDefault="000017E0" w:rsidP="00D66478">
            <w:pPr>
              <w:ind w:left="113" w:right="113"/>
              <w:jc w:val="center"/>
              <w:rPr>
                <w:rFonts w:cstheme="minorHAnsi"/>
              </w:rPr>
            </w:pPr>
            <w:r w:rsidRPr="005353B6">
              <w:rPr>
                <w:rFonts w:cstheme="minorHAnsi"/>
              </w:rPr>
              <w:t>II</w:t>
            </w:r>
            <w:r w:rsidR="007E6317" w:rsidRPr="005353B6">
              <w:rPr>
                <w:rFonts w:cstheme="minorHAnsi"/>
              </w:rPr>
              <w:t>.1.1.Poprawa infrastruktury publicznej i przestrzennej</w:t>
            </w:r>
            <w:r w:rsidR="00D66478" w:rsidRPr="005353B6">
              <w:rPr>
                <w:rFonts w:cstheme="minorHAnsi"/>
              </w:rPr>
              <w:t xml:space="preserve"> służącej zaspokajaniu potrzeb kulturowych i społecznych</w:t>
            </w:r>
          </w:p>
        </w:tc>
        <w:tc>
          <w:tcPr>
            <w:tcW w:w="1010" w:type="pct"/>
            <w:shd w:val="clear" w:color="auto" w:fill="EAF1DD" w:themeFill="accent3" w:themeFillTint="33"/>
            <w:vAlign w:val="center"/>
          </w:tcPr>
          <w:p w14:paraId="3E178AD8" w14:textId="77777777" w:rsidR="007E6317" w:rsidRPr="005353B6" w:rsidRDefault="007E6317" w:rsidP="004B3484">
            <w:pPr>
              <w:jc w:val="center"/>
              <w:rPr>
                <w:rFonts w:cstheme="minorHAnsi"/>
              </w:rPr>
            </w:pPr>
            <w:r w:rsidRPr="005353B6">
              <w:t xml:space="preserve">Liczba wybudowanych obiektów </w:t>
            </w:r>
            <w:r w:rsidR="00D66478" w:rsidRPr="005353B6">
              <w:t xml:space="preserve">infrastruktury publicznej i przestrzennej, </w:t>
            </w:r>
            <w:r w:rsidRPr="005353B6">
              <w:t>służących zaspokajaniu potrzeb kulturowych i społecznych</w:t>
            </w:r>
          </w:p>
        </w:tc>
        <w:tc>
          <w:tcPr>
            <w:tcW w:w="815" w:type="pct"/>
            <w:vMerge w:val="restart"/>
            <w:shd w:val="clear" w:color="auto" w:fill="EAF1DD" w:themeFill="accent3" w:themeFillTint="33"/>
            <w:vAlign w:val="center"/>
          </w:tcPr>
          <w:p w14:paraId="28364A6D" w14:textId="221371F6" w:rsidR="007E6317" w:rsidRPr="00B1424A" w:rsidRDefault="007E6317" w:rsidP="004B3484">
            <w:pPr>
              <w:jc w:val="center"/>
            </w:pPr>
            <w:r w:rsidRPr="00B1424A">
              <w:t>liczba osób korzystających z infrastruktury i</w:t>
            </w:r>
            <w:r w:rsidR="002B79C6">
              <w:t>/lub</w:t>
            </w:r>
            <w:r w:rsidRPr="00B1424A">
              <w:t xml:space="preserve"> dostosowanej/zagospodarowanej przestrzeni publicznej.</w:t>
            </w:r>
          </w:p>
          <w:p w14:paraId="45D20CCB" w14:textId="77777777" w:rsidR="007E6317" w:rsidRPr="00B1424A" w:rsidRDefault="007E6317" w:rsidP="004B3484">
            <w:pPr>
              <w:jc w:val="center"/>
            </w:pPr>
          </w:p>
        </w:tc>
        <w:tc>
          <w:tcPr>
            <w:tcW w:w="493" w:type="pct"/>
            <w:vMerge w:val="restart"/>
            <w:shd w:val="clear" w:color="auto" w:fill="FDE9D9" w:themeFill="accent6" w:themeFillTint="33"/>
            <w:textDirection w:val="btLr"/>
            <w:vAlign w:val="center"/>
          </w:tcPr>
          <w:p w14:paraId="26418F61" w14:textId="77777777" w:rsidR="007E6317" w:rsidRPr="00B1424A" w:rsidRDefault="007E6317" w:rsidP="00E92B07">
            <w:pPr>
              <w:ind w:left="113" w:right="113"/>
              <w:jc w:val="center"/>
              <w:rPr>
                <w:rFonts w:cstheme="minorHAnsi"/>
              </w:rPr>
            </w:pPr>
            <w:r w:rsidRPr="00B1424A">
              <w:rPr>
                <w:rFonts w:cstheme="minorHAnsi"/>
              </w:rPr>
              <w:t>Wzrost liczby osób deklarujących zadowolenie z poziomu infrastruktury społecznej i kulturalnej</w:t>
            </w:r>
          </w:p>
          <w:p w14:paraId="3C264897" w14:textId="77777777" w:rsidR="007E6317" w:rsidRPr="00B1424A" w:rsidRDefault="007E6317" w:rsidP="00E92B07">
            <w:pPr>
              <w:ind w:left="113" w:right="113"/>
              <w:jc w:val="center"/>
              <w:rPr>
                <w:rFonts w:cstheme="minorHAnsi"/>
              </w:rPr>
            </w:pPr>
          </w:p>
        </w:tc>
        <w:tc>
          <w:tcPr>
            <w:tcW w:w="586" w:type="pct"/>
            <w:vMerge w:val="restart"/>
            <w:vAlign w:val="center"/>
          </w:tcPr>
          <w:p w14:paraId="23BBA638" w14:textId="77777777" w:rsidR="007E6317" w:rsidRPr="00B1424A" w:rsidRDefault="007E6317" w:rsidP="000456BD">
            <w:pPr>
              <w:jc w:val="center"/>
            </w:pPr>
            <w:r w:rsidRPr="00B1424A">
              <w:t xml:space="preserve">Zmiany w przepisach dot. warunków realizacji inwestycji i wymagań wobec obiektów (Prawo budowlane, Prawo ochrony przyrody, ustawa o udostępnianiu informacji o środowisku i jego </w:t>
            </w:r>
            <w:r w:rsidR="00CF6835">
              <w:t>och</w:t>
            </w:r>
            <w:r w:rsidRPr="00B1424A">
              <w:t xml:space="preserve">ronie, udziale </w:t>
            </w:r>
            <w:r w:rsidRPr="00B1424A">
              <w:lastRenderedPageBreak/>
              <w:t>społeczeństwa w ochronie środowiska oraz o ocenach oddziaływania na środowisko, ustawa o ochronie</w:t>
            </w:r>
            <w:r w:rsidR="002A539C">
              <w:t xml:space="preserve"> </w:t>
            </w:r>
            <w:r w:rsidRPr="00B1424A">
              <w:t>zabytków i in</w:t>
            </w:r>
            <w:r w:rsidR="000456BD">
              <w:t>ne</w:t>
            </w:r>
            <w:r w:rsidRPr="00B1424A">
              <w:t>)</w:t>
            </w:r>
          </w:p>
        </w:tc>
      </w:tr>
      <w:tr w:rsidR="000017E0" w:rsidRPr="00B1424A" w14:paraId="2A255322" w14:textId="77777777" w:rsidTr="00DF5290">
        <w:trPr>
          <w:trHeight w:val="1195"/>
          <w:jc w:val="center"/>
        </w:trPr>
        <w:tc>
          <w:tcPr>
            <w:tcW w:w="568" w:type="pct"/>
            <w:vAlign w:val="center"/>
          </w:tcPr>
          <w:p w14:paraId="0700257F" w14:textId="77777777" w:rsidR="007E6317" w:rsidRPr="00B1424A" w:rsidRDefault="007E6317" w:rsidP="004B3484">
            <w:pPr>
              <w:jc w:val="center"/>
            </w:pPr>
            <w:r w:rsidRPr="00B1424A">
              <w:lastRenderedPageBreak/>
              <w:t>Duża liczba niewykorzystywanych, o</w:t>
            </w:r>
            <w:r w:rsidR="00B61883" w:rsidRPr="00B1424A">
              <w:t>pustoszałych budynków gminnych</w:t>
            </w:r>
            <w:r w:rsidRPr="00B1424A">
              <w:t>,</w:t>
            </w:r>
          </w:p>
        </w:tc>
        <w:tc>
          <w:tcPr>
            <w:tcW w:w="321" w:type="pct"/>
            <w:vMerge/>
            <w:shd w:val="clear" w:color="auto" w:fill="E5B8B7" w:themeFill="accent2" w:themeFillTint="66"/>
            <w:vAlign w:val="center"/>
          </w:tcPr>
          <w:p w14:paraId="2BAB329C" w14:textId="77777777" w:rsidR="007E6317" w:rsidRPr="00B1424A" w:rsidRDefault="007E6317" w:rsidP="004B3484">
            <w:pPr>
              <w:jc w:val="center"/>
            </w:pPr>
          </w:p>
        </w:tc>
        <w:tc>
          <w:tcPr>
            <w:tcW w:w="516" w:type="pct"/>
            <w:vMerge/>
            <w:shd w:val="clear" w:color="auto" w:fill="E5B8B7" w:themeFill="accent2" w:themeFillTint="66"/>
            <w:vAlign w:val="center"/>
          </w:tcPr>
          <w:p w14:paraId="61C14A5C" w14:textId="77777777" w:rsidR="007E6317" w:rsidRPr="00B1424A" w:rsidRDefault="007E6317" w:rsidP="004B3484">
            <w:pPr>
              <w:jc w:val="center"/>
            </w:pPr>
          </w:p>
        </w:tc>
        <w:tc>
          <w:tcPr>
            <w:tcW w:w="691" w:type="pct"/>
            <w:vMerge/>
            <w:shd w:val="clear" w:color="auto" w:fill="F2DBDB" w:themeFill="accent2" w:themeFillTint="33"/>
            <w:vAlign w:val="center"/>
          </w:tcPr>
          <w:p w14:paraId="4F4E9465" w14:textId="77777777" w:rsidR="007E6317" w:rsidRPr="005353B6" w:rsidRDefault="007E6317" w:rsidP="004B3484">
            <w:pPr>
              <w:jc w:val="center"/>
            </w:pPr>
          </w:p>
        </w:tc>
        <w:tc>
          <w:tcPr>
            <w:tcW w:w="1010" w:type="pct"/>
            <w:shd w:val="clear" w:color="auto" w:fill="EAF1DD" w:themeFill="accent3" w:themeFillTint="33"/>
            <w:vAlign w:val="center"/>
          </w:tcPr>
          <w:p w14:paraId="149FD2E4" w14:textId="61651415" w:rsidR="007E6317" w:rsidRPr="005353B6" w:rsidRDefault="007E6317" w:rsidP="004B3484">
            <w:pPr>
              <w:jc w:val="center"/>
              <w:rPr>
                <w:rFonts w:cstheme="minorHAnsi"/>
              </w:rPr>
            </w:pPr>
            <w:r w:rsidRPr="005353B6">
              <w:t xml:space="preserve">Liczba </w:t>
            </w:r>
            <w:r w:rsidR="00B82384" w:rsidRPr="006F6AF6">
              <w:t>wybudowanych</w:t>
            </w:r>
            <w:r w:rsidR="00B82384">
              <w:t>/</w:t>
            </w:r>
            <w:r w:rsidRPr="005353B6">
              <w:t>wyremontowanych/</w:t>
            </w:r>
            <w:r w:rsidRPr="00DC3077">
              <w:t xml:space="preserve">zmodernizowanych/wyposażonych </w:t>
            </w:r>
            <w:r w:rsidRPr="005353B6">
              <w:t xml:space="preserve">obiektów </w:t>
            </w:r>
            <w:r w:rsidR="00D66478" w:rsidRPr="005353B6">
              <w:t>infrastruktury publicznej i</w:t>
            </w:r>
            <w:r w:rsidR="002B79C6">
              <w:t>/lub</w:t>
            </w:r>
            <w:r w:rsidR="00D66478" w:rsidRPr="005353B6">
              <w:t xml:space="preserve"> przestrzennej </w:t>
            </w:r>
            <w:r w:rsidRPr="005353B6">
              <w:t>służących zaspokajaniu potrzeb kulturowych i społecznych</w:t>
            </w:r>
          </w:p>
        </w:tc>
        <w:tc>
          <w:tcPr>
            <w:tcW w:w="815" w:type="pct"/>
            <w:vMerge/>
            <w:shd w:val="clear" w:color="auto" w:fill="EAF1DD" w:themeFill="accent3" w:themeFillTint="33"/>
            <w:vAlign w:val="center"/>
          </w:tcPr>
          <w:p w14:paraId="526A3364" w14:textId="77777777" w:rsidR="007E6317" w:rsidRPr="00B1424A" w:rsidRDefault="007E6317" w:rsidP="004B3484">
            <w:pPr>
              <w:jc w:val="center"/>
              <w:rPr>
                <w:rFonts w:cstheme="minorHAnsi"/>
              </w:rPr>
            </w:pPr>
          </w:p>
        </w:tc>
        <w:tc>
          <w:tcPr>
            <w:tcW w:w="493" w:type="pct"/>
            <w:vMerge/>
            <w:shd w:val="clear" w:color="auto" w:fill="FDE9D9" w:themeFill="accent6" w:themeFillTint="33"/>
            <w:vAlign w:val="center"/>
          </w:tcPr>
          <w:p w14:paraId="4F4276DE" w14:textId="77777777" w:rsidR="007E6317" w:rsidRPr="00B1424A" w:rsidRDefault="007E6317" w:rsidP="004B3484">
            <w:pPr>
              <w:jc w:val="center"/>
            </w:pPr>
          </w:p>
        </w:tc>
        <w:tc>
          <w:tcPr>
            <w:tcW w:w="586" w:type="pct"/>
            <w:vMerge/>
            <w:vAlign w:val="center"/>
          </w:tcPr>
          <w:p w14:paraId="43D6FFEF" w14:textId="77777777" w:rsidR="007E6317" w:rsidRPr="00B1424A" w:rsidRDefault="007E6317" w:rsidP="004B3484">
            <w:pPr>
              <w:jc w:val="center"/>
            </w:pPr>
          </w:p>
        </w:tc>
      </w:tr>
      <w:tr w:rsidR="000017E0" w:rsidRPr="00B1424A" w14:paraId="0816FFB4" w14:textId="77777777" w:rsidTr="00DF5290">
        <w:trPr>
          <w:cantSplit/>
          <w:trHeight w:val="2826"/>
          <w:jc w:val="center"/>
        </w:trPr>
        <w:tc>
          <w:tcPr>
            <w:tcW w:w="568" w:type="pct"/>
            <w:vAlign w:val="center"/>
          </w:tcPr>
          <w:p w14:paraId="74F31AFC" w14:textId="77777777" w:rsidR="00432116" w:rsidRPr="00B1424A" w:rsidRDefault="00432116" w:rsidP="004B3484">
            <w:pPr>
              <w:jc w:val="center"/>
            </w:pPr>
            <w:r w:rsidRPr="00B1424A">
              <w:t>Zaniedbane obiekty zabytkowe będące własnością osób prywatnych (np. kapliczki), utrudniające ich włączenie w ofertę turystyczną obszaru</w:t>
            </w:r>
          </w:p>
        </w:tc>
        <w:tc>
          <w:tcPr>
            <w:tcW w:w="321" w:type="pct"/>
            <w:vMerge/>
            <w:shd w:val="clear" w:color="auto" w:fill="E5B8B7" w:themeFill="accent2" w:themeFillTint="66"/>
            <w:vAlign w:val="center"/>
          </w:tcPr>
          <w:p w14:paraId="2D5F3B5F" w14:textId="77777777" w:rsidR="00432116" w:rsidRPr="00B1424A" w:rsidRDefault="00432116" w:rsidP="004B3484">
            <w:pPr>
              <w:jc w:val="center"/>
            </w:pPr>
          </w:p>
        </w:tc>
        <w:tc>
          <w:tcPr>
            <w:tcW w:w="516" w:type="pct"/>
            <w:vMerge/>
            <w:shd w:val="clear" w:color="auto" w:fill="E5B8B7" w:themeFill="accent2" w:themeFillTint="66"/>
            <w:vAlign w:val="center"/>
          </w:tcPr>
          <w:p w14:paraId="39756EDF" w14:textId="77777777" w:rsidR="00432116" w:rsidRPr="00B1424A" w:rsidRDefault="00432116" w:rsidP="004B3484">
            <w:pPr>
              <w:jc w:val="center"/>
            </w:pPr>
          </w:p>
        </w:tc>
        <w:tc>
          <w:tcPr>
            <w:tcW w:w="691" w:type="pct"/>
            <w:shd w:val="clear" w:color="auto" w:fill="F2DBDB" w:themeFill="accent2" w:themeFillTint="33"/>
            <w:textDirection w:val="btLr"/>
            <w:vAlign w:val="center"/>
          </w:tcPr>
          <w:p w14:paraId="692B462A" w14:textId="77777777" w:rsidR="00432116" w:rsidRPr="00B1424A" w:rsidRDefault="000017E0" w:rsidP="00E92B07">
            <w:pPr>
              <w:ind w:left="113" w:right="113"/>
              <w:jc w:val="center"/>
              <w:rPr>
                <w:rFonts w:cstheme="minorHAnsi"/>
              </w:rPr>
            </w:pPr>
            <w:r>
              <w:rPr>
                <w:rFonts w:cstheme="minorHAnsi"/>
              </w:rPr>
              <w:t>II</w:t>
            </w:r>
            <w:r w:rsidR="00432116" w:rsidRPr="00B1424A">
              <w:rPr>
                <w:rFonts w:cstheme="minorHAnsi"/>
              </w:rPr>
              <w:t>.1.2. Zachowanie dorobku historycznego, kulturowego oraz sakralnego obszaru LGD</w:t>
            </w:r>
          </w:p>
        </w:tc>
        <w:tc>
          <w:tcPr>
            <w:tcW w:w="1010" w:type="pct"/>
            <w:shd w:val="clear" w:color="auto" w:fill="EAF1DD" w:themeFill="accent3" w:themeFillTint="33"/>
            <w:vAlign w:val="center"/>
          </w:tcPr>
          <w:p w14:paraId="3C2F9B57" w14:textId="77777777" w:rsidR="00432116" w:rsidRPr="00B1424A" w:rsidRDefault="00432116" w:rsidP="004B3484">
            <w:pPr>
              <w:jc w:val="center"/>
              <w:rPr>
                <w:rFonts w:cstheme="minorHAnsi"/>
              </w:rPr>
            </w:pPr>
            <w:r w:rsidRPr="00B1424A">
              <w:t>Liczba zabytków poddanych pracom konserwatorskim lub restauratorskim w wyniku wsparcia otrzymanego w ramach realizacji LSR</w:t>
            </w:r>
          </w:p>
        </w:tc>
        <w:tc>
          <w:tcPr>
            <w:tcW w:w="815" w:type="pct"/>
            <w:shd w:val="clear" w:color="auto" w:fill="EAF1DD" w:themeFill="accent3" w:themeFillTint="33"/>
            <w:vAlign w:val="center"/>
          </w:tcPr>
          <w:p w14:paraId="09672988" w14:textId="77777777" w:rsidR="00432116" w:rsidRPr="00B1424A" w:rsidRDefault="00432116" w:rsidP="004B3484">
            <w:pPr>
              <w:jc w:val="center"/>
              <w:rPr>
                <w:rFonts w:cstheme="minorHAnsi"/>
              </w:rPr>
            </w:pPr>
            <w:r w:rsidRPr="00B1424A">
              <w:rPr>
                <w:rFonts w:cstheme="minorHAnsi"/>
              </w:rPr>
              <w:t>Liczba osób odwiedzających zabytki i obiekty</w:t>
            </w:r>
          </w:p>
        </w:tc>
        <w:tc>
          <w:tcPr>
            <w:tcW w:w="493" w:type="pct"/>
            <w:vMerge/>
            <w:shd w:val="clear" w:color="auto" w:fill="FDE9D9" w:themeFill="accent6" w:themeFillTint="33"/>
            <w:vAlign w:val="center"/>
          </w:tcPr>
          <w:p w14:paraId="55B1007A" w14:textId="77777777" w:rsidR="00432116" w:rsidRPr="00B1424A" w:rsidRDefault="00432116" w:rsidP="004B3484">
            <w:pPr>
              <w:jc w:val="center"/>
            </w:pPr>
          </w:p>
        </w:tc>
        <w:tc>
          <w:tcPr>
            <w:tcW w:w="586" w:type="pct"/>
            <w:vMerge/>
            <w:vAlign w:val="center"/>
          </w:tcPr>
          <w:p w14:paraId="026C1966" w14:textId="77777777" w:rsidR="00432116" w:rsidRPr="00B1424A" w:rsidRDefault="00432116" w:rsidP="004B3484">
            <w:pPr>
              <w:jc w:val="center"/>
            </w:pPr>
          </w:p>
        </w:tc>
      </w:tr>
      <w:tr w:rsidR="00DF5290" w:rsidRPr="00B1424A" w14:paraId="7C2DE463" w14:textId="77777777" w:rsidTr="00DF5290">
        <w:trPr>
          <w:trHeight w:val="1935"/>
          <w:jc w:val="center"/>
        </w:trPr>
        <w:tc>
          <w:tcPr>
            <w:tcW w:w="568" w:type="pct"/>
            <w:vMerge w:val="restart"/>
            <w:vAlign w:val="center"/>
          </w:tcPr>
          <w:p w14:paraId="755C3EDB" w14:textId="77777777" w:rsidR="00DF5290" w:rsidRPr="00B1424A" w:rsidRDefault="00DF5290" w:rsidP="004B3484">
            <w:pPr>
              <w:jc w:val="center"/>
            </w:pPr>
            <w:r w:rsidRPr="00B1424A">
              <w:t>Niedostateczne wyposażenie obszaru w infrastrukturę rekreacyjno-sportową, w szczególności w mniejszych miejscowościach,</w:t>
            </w:r>
          </w:p>
        </w:tc>
        <w:tc>
          <w:tcPr>
            <w:tcW w:w="321" w:type="pct"/>
            <w:vMerge/>
            <w:shd w:val="clear" w:color="auto" w:fill="E5B8B7" w:themeFill="accent2" w:themeFillTint="66"/>
            <w:vAlign w:val="center"/>
          </w:tcPr>
          <w:p w14:paraId="6EE45DAB" w14:textId="77777777" w:rsidR="00DF5290" w:rsidRPr="00B1424A" w:rsidRDefault="00DF5290" w:rsidP="004B3484">
            <w:pPr>
              <w:jc w:val="center"/>
            </w:pPr>
          </w:p>
        </w:tc>
        <w:tc>
          <w:tcPr>
            <w:tcW w:w="516" w:type="pct"/>
            <w:vMerge w:val="restart"/>
            <w:shd w:val="clear" w:color="auto" w:fill="E5B8B7" w:themeFill="accent2" w:themeFillTint="66"/>
            <w:textDirection w:val="btLr"/>
            <w:vAlign w:val="center"/>
          </w:tcPr>
          <w:p w14:paraId="49EA5F6F" w14:textId="77777777" w:rsidR="00DF5290" w:rsidRPr="00B1424A" w:rsidRDefault="00DF5290" w:rsidP="000017E0">
            <w:pPr>
              <w:ind w:left="113" w:right="113"/>
              <w:jc w:val="center"/>
            </w:pPr>
            <w:r w:rsidRPr="00B1424A">
              <w:t xml:space="preserve">Cel szczegółowy </w:t>
            </w:r>
            <w:r>
              <w:t>II</w:t>
            </w:r>
            <w:r w:rsidRPr="00B1424A">
              <w:t>.2 Tworzenie, wyposażenie i promocja przestrzeni aktywnego i zdrowego wypoczynku</w:t>
            </w:r>
          </w:p>
        </w:tc>
        <w:tc>
          <w:tcPr>
            <w:tcW w:w="691" w:type="pct"/>
            <w:vMerge w:val="restart"/>
            <w:shd w:val="clear" w:color="auto" w:fill="F2DBDB" w:themeFill="accent2" w:themeFillTint="33"/>
            <w:textDirection w:val="btLr"/>
            <w:vAlign w:val="center"/>
          </w:tcPr>
          <w:p w14:paraId="3F5BF7F8" w14:textId="1E21D5F8" w:rsidR="00DF5290" w:rsidRPr="00B1424A" w:rsidRDefault="00DF5290" w:rsidP="00C81537">
            <w:pPr>
              <w:ind w:left="113" w:right="113"/>
              <w:jc w:val="center"/>
            </w:pPr>
            <w:r>
              <w:t>II</w:t>
            </w:r>
            <w:r w:rsidRPr="00B1424A">
              <w:t xml:space="preserve">.2.1. </w:t>
            </w:r>
            <w:r w:rsidRPr="00B1424A">
              <w:rPr>
                <w:rFonts w:cstheme="minorHAnsi"/>
              </w:rPr>
              <w:t>Wzbogacenie oferty czasu wolnego w zakresie rekreacji</w:t>
            </w:r>
          </w:p>
        </w:tc>
        <w:tc>
          <w:tcPr>
            <w:tcW w:w="1010" w:type="pct"/>
            <w:tcBorders>
              <w:bottom w:val="single" w:sz="4" w:space="0" w:color="auto"/>
            </w:tcBorders>
            <w:shd w:val="clear" w:color="auto" w:fill="EAF1DD" w:themeFill="accent3" w:themeFillTint="33"/>
            <w:vAlign w:val="center"/>
          </w:tcPr>
          <w:p w14:paraId="4644CC58" w14:textId="1860FD88" w:rsidR="00DF5290" w:rsidRPr="008C22DD" w:rsidRDefault="00DF5290" w:rsidP="004B3484">
            <w:pPr>
              <w:jc w:val="center"/>
              <w:rPr>
                <w:rFonts w:cstheme="minorHAnsi"/>
                <w:strike/>
                <w:highlight w:val="yellow"/>
              </w:rPr>
            </w:pPr>
            <w:r w:rsidRPr="00CD5D1D">
              <w:rPr>
                <w:rFonts w:cstheme="minorHAnsi"/>
              </w:rPr>
              <w:t xml:space="preserve">Liczba wybudowanych/wyremontowanych/ wyposażonych obiektów rekreacyjnych </w:t>
            </w:r>
          </w:p>
        </w:tc>
        <w:tc>
          <w:tcPr>
            <w:tcW w:w="815" w:type="pct"/>
            <w:vMerge w:val="restart"/>
            <w:shd w:val="clear" w:color="auto" w:fill="EAF1DD" w:themeFill="accent3" w:themeFillTint="33"/>
            <w:vAlign w:val="center"/>
          </w:tcPr>
          <w:p w14:paraId="58603158" w14:textId="78B74CAC" w:rsidR="00DF5290" w:rsidRPr="005353B6" w:rsidRDefault="00DF5290" w:rsidP="00E67CA0">
            <w:pPr>
              <w:jc w:val="center"/>
              <w:rPr>
                <w:rFonts w:cstheme="minorHAnsi"/>
              </w:rPr>
            </w:pPr>
            <w:r w:rsidRPr="005353B6">
              <w:rPr>
                <w:rFonts w:cstheme="minorHAnsi"/>
              </w:rPr>
              <w:t>Liczba osób korzystających</w:t>
            </w:r>
            <w:r w:rsidR="008B19F5">
              <w:rPr>
                <w:rFonts w:cstheme="minorHAnsi"/>
              </w:rPr>
              <w:t xml:space="preserve"> z oferty czasu wolnego w tym</w:t>
            </w:r>
            <w:r w:rsidRPr="005353B6">
              <w:rPr>
                <w:rFonts w:cstheme="minorHAnsi"/>
              </w:rPr>
              <w:t xml:space="preserve"> nowej lub wyremontowanej/wyposażonej infrastruktury </w:t>
            </w:r>
            <w:r>
              <w:rPr>
                <w:rFonts w:cstheme="minorHAnsi"/>
              </w:rPr>
              <w:t>r</w:t>
            </w:r>
            <w:r w:rsidRPr="005353B6">
              <w:rPr>
                <w:rFonts w:cstheme="minorHAnsi"/>
              </w:rPr>
              <w:t>ekreacyjnej</w:t>
            </w:r>
          </w:p>
        </w:tc>
        <w:tc>
          <w:tcPr>
            <w:tcW w:w="493" w:type="pct"/>
            <w:vMerge w:val="restart"/>
            <w:shd w:val="clear" w:color="auto" w:fill="FDE9D9" w:themeFill="accent6" w:themeFillTint="33"/>
            <w:textDirection w:val="btLr"/>
            <w:vAlign w:val="center"/>
          </w:tcPr>
          <w:p w14:paraId="7D51F3F4" w14:textId="77777777" w:rsidR="00DF5290" w:rsidRPr="00B1424A" w:rsidRDefault="00DF5290" w:rsidP="00C81537">
            <w:pPr>
              <w:ind w:left="113" w:right="113"/>
              <w:jc w:val="center"/>
              <w:rPr>
                <w:rFonts w:cstheme="minorHAnsi"/>
              </w:rPr>
            </w:pPr>
            <w:r w:rsidRPr="00B1424A">
              <w:rPr>
                <w:rFonts w:cstheme="minorHAnsi"/>
              </w:rPr>
              <w:t>Wzrost liczby osób deklarujących zadowolenie z poziomu infrastruktury rekreacyjno-sportowej</w:t>
            </w:r>
          </w:p>
        </w:tc>
        <w:tc>
          <w:tcPr>
            <w:tcW w:w="586" w:type="pct"/>
            <w:vMerge w:val="restart"/>
            <w:vAlign w:val="center"/>
          </w:tcPr>
          <w:p w14:paraId="4C08C290" w14:textId="77777777" w:rsidR="00DF5290" w:rsidRPr="00B1424A" w:rsidRDefault="00DF5290" w:rsidP="000456BD">
            <w:pPr>
              <w:jc w:val="center"/>
            </w:pPr>
            <w:r w:rsidRPr="00B1424A">
              <w:t>Zmiany w przepisach dot. w</w:t>
            </w:r>
            <w:r>
              <w:t>arunków realizacji inwestycji</w:t>
            </w:r>
            <w:r>
              <w:br/>
              <w:t xml:space="preserve"> i </w:t>
            </w:r>
            <w:r w:rsidRPr="00B1424A">
              <w:t xml:space="preserve">wymagań wobec obiektów (Prawo budowlane, Prawo ochrony przyrody, ustawa o udostępnianiu informacji o środowisku i jego ochronie, udziale społeczeństwa w ochronie środowiska oraz o ocenach </w:t>
            </w:r>
            <w:r w:rsidRPr="00B1424A">
              <w:lastRenderedPageBreak/>
              <w:t>oddziaływania na środowisko, ustawa o ochronie zabytków i in</w:t>
            </w:r>
            <w:r>
              <w:t>ne)</w:t>
            </w:r>
          </w:p>
          <w:p w14:paraId="071CEFF3" w14:textId="77777777" w:rsidR="00DF5290" w:rsidRPr="00B1424A" w:rsidRDefault="00DF5290" w:rsidP="004B3484">
            <w:pPr>
              <w:jc w:val="center"/>
            </w:pPr>
            <w:r w:rsidRPr="00B1424A">
              <w:t>Zmiany w przepisach dot. odnawialnych źródeł energii</w:t>
            </w:r>
          </w:p>
        </w:tc>
      </w:tr>
      <w:tr w:rsidR="00DF5290" w:rsidRPr="00B1424A" w14:paraId="7E1E36D3" w14:textId="77777777" w:rsidTr="00DF5290">
        <w:trPr>
          <w:trHeight w:val="382"/>
          <w:jc w:val="center"/>
        </w:trPr>
        <w:tc>
          <w:tcPr>
            <w:tcW w:w="568" w:type="pct"/>
            <w:vMerge/>
            <w:vAlign w:val="center"/>
          </w:tcPr>
          <w:p w14:paraId="2944CC39" w14:textId="77777777" w:rsidR="00DF5290" w:rsidRPr="00B1424A" w:rsidRDefault="00DF5290" w:rsidP="004B3484">
            <w:pPr>
              <w:jc w:val="center"/>
            </w:pPr>
          </w:p>
        </w:tc>
        <w:tc>
          <w:tcPr>
            <w:tcW w:w="321" w:type="pct"/>
            <w:vMerge/>
            <w:shd w:val="clear" w:color="auto" w:fill="E5B8B7" w:themeFill="accent2" w:themeFillTint="66"/>
            <w:vAlign w:val="center"/>
          </w:tcPr>
          <w:p w14:paraId="4F5B7621" w14:textId="77777777" w:rsidR="00DF5290" w:rsidRPr="00B1424A" w:rsidRDefault="00DF5290" w:rsidP="004B3484">
            <w:pPr>
              <w:jc w:val="center"/>
            </w:pPr>
          </w:p>
        </w:tc>
        <w:tc>
          <w:tcPr>
            <w:tcW w:w="516" w:type="pct"/>
            <w:vMerge/>
            <w:shd w:val="clear" w:color="auto" w:fill="E5B8B7" w:themeFill="accent2" w:themeFillTint="66"/>
            <w:textDirection w:val="btLr"/>
            <w:vAlign w:val="center"/>
          </w:tcPr>
          <w:p w14:paraId="02CFBE83" w14:textId="77777777" w:rsidR="00DF5290" w:rsidRPr="00B1424A" w:rsidRDefault="00DF5290" w:rsidP="000017E0">
            <w:pPr>
              <w:ind w:left="113" w:right="113"/>
              <w:jc w:val="center"/>
            </w:pPr>
          </w:p>
        </w:tc>
        <w:tc>
          <w:tcPr>
            <w:tcW w:w="691" w:type="pct"/>
            <w:vMerge/>
            <w:shd w:val="clear" w:color="auto" w:fill="F2DBDB" w:themeFill="accent2" w:themeFillTint="33"/>
            <w:textDirection w:val="btLr"/>
            <w:vAlign w:val="center"/>
          </w:tcPr>
          <w:p w14:paraId="76CC57FE" w14:textId="77777777" w:rsidR="00DF5290" w:rsidRDefault="00DF5290" w:rsidP="00C81537">
            <w:pPr>
              <w:ind w:left="113" w:right="113"/>
              <w:jc w:val="center"/>
            </w:pPr>
          </w:p>
        </w:tc>
        <w:tc>
          <w:tcPr>
            <w:tcW w:w="1010" w:type="pct"/>
            <w:vMerge w:val="restart"/>
            <w:tcBorders>
              <w:top w:val="single" w:sz="4" w:space="0" w:color="auto"/>
            </w:tcBorders>
            <w:shd w:val="clear" w:color="auto" w:fill="EAF1DD" w:themeFill="accent3" w:themeFillTint="33"/>
            <w:vAlign w:val="center"/>
          </w:tcPr>
          <w:p w14:paraId="18589228" w14:textId="3D786AC5" w:rsidR="00DF5290" w:rsidRPr="00CD5D1D" w:rsidRDefault="00DF5290" w:rsidP="004B3484">
            <w:pPr>
              <w:jc w:val="center"/>
              <w:rPr>
                <w:rFonts w:cstheme="minorHAnsi"/>
              </w:rPr>
            </w:pPr>
            <w:r w:rsidRPr="004C4C03">
              <w:rPr>
                <w:rFonts w:cstheme="minorHAnsi"/>
              </w:rPr>
              <w:t>Liczba inicjatyw wspierających rekreację</w:t>
            </w:r>
          </w:p>
        </w:tc>
        <w:tc>
          <w:tcPr>
            <w:tcW w:w="815" w:type="pct"/>
            <w:vMerge/>
            <w:shd w:val="clear" w:color="auto" w:fill="EAF1DD" w:themeFill="accent3" w:themeFillTint="33"/>
            <w:vAlign w:val="center"/>
          </w:tcPr>
          <w:p w14:paraId="18EBBBB6" w14:textId="77777777" w:rsidR="00DF5290" w:rsidRPr="005353B6" w:rsidRDefault="00DF5290" w:rsidP="00E67CA0">
            <w:pPr>
              <w:jc w:val="center"/>
              <w:rPr>
                <w:rFonts w:cstheme="minorHAnsi"/>
              </w:rPr>
            </w:pPr>
          </w:p>
        </w:tc>
        <w:tc>
          <w:tcPr>
            <w:tcW w:w="493" w:type="pct"/>
            <w:vMerge/>
            <w:shd w:val="clear" w:color="auto" w:fill="FDE9D9" w:themeFill="accent6" w:themeFillTint="33"/>
            <w:textDirection w:val="btLr"/>
            <w:vAlign w:val="center"/>
          </w:tcPr>
          <w:p w14:paraId="268CEAEB" w14:textId="77777777" w:rsidR="00DF5290" w:rsidRPr="00B1424A" w:rsidRDefault="00DF5290" w:rsidP="00C81537">
            <w:pPr>
              <w:ind w:left="113" w:right="113"/>
              <w:jc w:val="center"/>
              <w:rPr>
                <w:rFonts w:cstheme="minorHAnsi"/>
              </w:rPr>
            </w:pPr>
          </w:p>
        </w:tc>
        <w:tc>
          <w:tcPr>
            <w:tcW w:w="586" w:type="pct"/>
            <w:vMerge/>
            <w:vAlign w:val="center"/>
          </w:tcPr>
          <w:p w14:paraId="071CFCE3" w14:textId="77777777" w:rsidR="00DF5290" w:rsidRPr="00B1424A" w:rsidRDefault="00DF5290" w:rsidP="000456BD">
            <w:pPr>
              <w:jc w:val="center"/>
            </w:pPr>
          </w:p>
        </w:tc>
      </w:tr>
      <w:tr w:rsidR="00007D1E" w:rsidRPr="00B1424A" w14:paraId="1C738BCC" w14:textId="77777777" w:rsidTr="00DF5290">
        <w:trPr>
          <w:trHeight w:val="360"/>
          <w:jc w:val="center"/>
        </w:trPr>
        <w:tc>
          <w:tcPr>
            <w:tcW w:w="568" w:type="pct"/>
            <w:vMerge w:val="restart"/>
            <w:vAlign w:val="center"/>
          </w:tcPr>
          <w:p w14:paraId="079FA321" w14:textId="77777777" w:rsidR="00007D1E" w:rsidRPr="00B1424A" w:rsidRDefault="00007D1E" w:rsidP="004B3484">
            <w:pPr>
              <w:jc w:val="center"/>
            </w:pPr>
            <w:r w:rsidRPr="00B1424A">
              <w:t>Ograniczona oferta spędzania czasu wolnego, skierowana do dzieci i młodzieży,</w:t>
            </w:r>
          </w:p>
        </w:tc>
        <w:tc>
          <w:tcPr>
            <w:tcW w:w="321" w:type="pct"/>
            <w:vMerge/>
            <w:tcBorders>
              <w:bottom w:val="single" w:sz="4" w:space="0" w:color="000000" w:themeColor="text1"/>
            </w:tcBorders>
            <w:shd w:val="clear" w:color="auto" w:fill="E5B8B7" w:themeFill="accent2" w:themeFillTint="66"/>
            <w:vAlign w:val="center"/>
          </w:tcPr>
          <w:p w14:paraId="1241D187" w14:textId="77777777" w:rsidR="00007D1E" w:rsidRPr="00B1424A" w:rsidRDefault="00007D1E" w:rsidP="004B3484">
            <w:pPr>
              <w:jc w:val="center"/>
            </w:pPr>
          </w:p>
        </w:tc>
        <w:tc>
          <w:tcPr>
            <w:tcW w:w="516" w:type="pct"/>
            <w:vMerge/>
            <w:tcBorders>
              <w:bottom w:val="single" w:sz="4" w:space="0" w:color="000000" w:themeColor="text1"/>
            </w:tcBorders>
            <w:shd w:val="clear" w:color="auto" w:fill="E5B8B7" w:themeFill="accent2" w:themeFillTint="66"/>
            <w:vAlign w:val="center"/>
          </w:tcPr>
          <w:p w14:paraId="020FE5CA" w14:textId="77777777" w:rsidR="00007D1E" w:rsidRPr="00B1424A" w:rsidRDefault="00007D1E" w:rsidP="004B3484">
            <w:pPr>
              <w:jc w:val="center"/>
            </w:pPr>
          </w:p>
        </w:tc>
        <w:tc>
          <w:tcPr>
            <w:tcW w:w="691" w:type="pct"/>
            <w:vMerge/>
            <w:shd w:val="clear" w:color="auto" w:fill="F2DBDB" w:themeFill="accent2" w:themeFillTint="33"/>
            <w:vAlign w:val="center"/>
          </w:tcPr>
          <w:p w14:paraId="36EF1D45" w14:textId="77777777" w:rsidR="00007D1E" w:rsidRPr="00B1424A" w:rsidRDefault="00007D1E" w:rsidP="004B3484">
            <w:pPr>
              <w:jc w:val="center"/>
            </w:pPr>
          </w:p>
        </w:tc>
        <w:tc>
          <w:tcPr>
            <w:tcW w:w="1010" w:type="pct"/>
            <w:vMerge/>
            <w:tcBorders>
              <w:bottom w:val="single" w:sz="4" w:space="0" w:color="auto"/>
            </w:tcBorders>
            <w:shd w:val="clear" w:color="auto" w:fill="EAF1DD" w:themeFill="accent3" w:themeFillTint="33"/>
            <w:vAlign w:val="center"/>
          </w:tcPr>
          <w:p w14:paraId="0E42C453" w14:textId="61BB1975" w:rsidR="00007D1E" w:rsidRPr="008C22DD" w:rsidRDefault="00007D1E" w:rsidP="004B3484">
            <w:pPr>
              <w:jc w:val="center"/>
              <w:rPr>
                <w:rFonts w:cstheme="minorHAnsi"/>
                <w:strike/>
                <w:highlight w:val="yellow"/>
              </w:rPr>
            </w:pPr>
          </w:p>
        </w:tc>
        <w:tc>
          <w:tcPr>
            <w:tcW w:w="815" w:type="pct"/>
            <w:vMerge/>
            <w:shd w:val="clear" w:color="auto" w:fill="EAF1DD" w:themeFill="accent3" w:themeFillTint="33"/>
            <w:vAlign w:val="center"/>
          </w:tcPr>
          <w:p w14:paraId="32726FFB" w14:textId="77777777" w:rsidR="00007D1E" w:rsidRPr="005353B6" w:rsidRDefault="00007D1E" w:rsidP="004B3484">
            <w:pPr>
              <w:jc w:val="center"/>
            </w:pPr>
          </w:p>
        </w:tc>
        <w:tc>
          <w:tcPr>
            <w:tcW w:w="493" w:type="pct"/>
            <w:vMerge/>
            <w:shd w:val="clear" w:color="auto" w:fill="FDE9D9" w:themeFill="accent6" w:themeFillTint="33"/>
            <w:vAlign w:val="center"/>
          </w:tcPr>
          <w:p w14:paraId="6B3EC320" w14:textId="77777777" w:rsidR="00007D1E" w:rsidRPr="00B1424A" w:rsidRDefault="00007D1E" w:rsidP="004B3484">
            <w:pPr>
              <w:jc w:val="center"/>
            </w:pPr>
          </w:p>
        </w:tc>
        <w:tc>
          <w:tcPr>
            <w:tcW w:w="586" w:type="pct"/>
            <w:vMerge/>
            <w:tcBorders>
              <w:bottom w:val="single" w:sz="4" w:space="0" w:color="000000" w:themeColor="text1"/>
            </w:tcBorders>
            <w:vAlign w:val="center"/>
          </w:tcPr>
          <w:p w14:paraId="61D0A5BF" w14:textId="77777777" w:rsidR="00007D1E" w:rsidRPr="00B1424A" w:rsidRDefault="00007D1E" w:rsidP="004B3484">
            <w:pPr>
              <w:jc w:val="center"/>
            </w:pPr>
          </w:p>
        </w:tc>
      </w:tr>
      <w:tr w:rsidR="00007D1E" w:rsidRPr="00B1424A" w14:paraId="2C1F22EF" w14:textId="77777777" w:rsidTr="00DF5290">
        <w:trPr>
          <w:trHeight w:val="645"/>
          <w:jc w:val="center"/>
        </w:trPr>
        <w:tc>
          <w:tcPr>
            <w:tcW w:w="568" w:type="pct"/>
            <w:vMerge/>
            <w:vAlign w:val="center"/>
          </w:tcPr>
          <w:p w14:paraId="14A285CB" w14:textId="77777777" w:rsidR="00007D1E" w:rsidRPr="00B1424A" w:rsidRDefault="00007D1E" w:rsidP="00007D1E">
            <w:pPr>
              <w:jc w:val="center"/>
            </w:pPr>
          </w:p>
        </w:tc>
        <w:tc>
          <w:tcPr>
            <w:tcW w:w="321" w:type="pct"/>
            <w:vMerge/>
            <w:tcBorders>
              <w:bottom w:val="single" w:sz="4" w:space="0" w:color="000000" w:themeColor="text1"/>
            </w:tcBorders>
            <w:shd w:val="clear" w:color="auto" w:fill="E5B8B7" w:themeFill="accent2" w:themeFillTint="66"/>
            <w:vAlign w:val="center"/>
          </w:tcPr>
          <w:p w14:paraId="39F37A1D" w14:textId="77777777" w:rsidR="00007D1E" w:rsidRPr="00B1424A" w:rsidRDefault="00007D1E" w:rsidP="00007D1E">
            <w:pPr>
              <w:jc w:val="center"/>
            </w:pPr>
          </w:p>
        </w:tc>
        <w:tc>
          <w:tcPr>
            <w:tcW w:w="516" w:type="pct"/>
            <w:vMerge/>
            <w:tcBorders>
              <w:bottom w:val="single" w:sz="4" w:space="0" w:color="000000" w:themeColor="text1"/>
            </w:tcBorders>
            <w:shd w:val="clear" w:color="auto" w:fill="E5B8B7" w:themeFill="accent2" w:themeFillTint="66"/>
            <w:vAlign w:val="center"/>
          </w:tcPr>
          <w:p w14:paraId="4CA07B4F" w14:textId="77777777" w:rsidR="00007D1E" w:rsidRPr="00B1424A" w:rsidRDefault="00007D1E" w:rsidP="00007D1E">
            <w:pPr>
              <w:jc w:val="center"/>
            </w:pPr>
          </w:p>
        </w:tc>
        <w:tc>
          <w:tcPr>
            <w:tcW w:w="691" w:type="pct"/>
            <w:vMerge/>
            <w:shd w:val="clear" w:color="auto" w:fill="F2DBDB" w:themeFill="accent2" w:themeFillTint="33"/>
            <w:vAlign w:val="center"/>
          </w:tcPr>
          <w:p w14:paraId="43A75832" w14:textId="77777777" w:rsidR="00007D1E" w:rsidRPr="00B1424A" w:rsidRDefault="00007D1E" w:rsidP="00007D1E">
            <w:pPr>
              <w:jc w:val="center"/>
            </w:pPr>
          </w:p>
        </w:tc>
        <w:tc>
          <w:tcPr>
            <w:tcW w:w="1010" w:type="pct"/>
            <w:tcBorders>
              <w:top w:val="single" w:sz="4" w:space="0" w:color="auto"/>
              <w:bottom w:val="single" w:sz="4" w:space="0" w:color="auto"/>
            </w:tcBorders>
            <w:shd w:val="clear" w:color="auto" w:fill="EAF1DD" w:themeFill="accent3" w:themeFillTint="33"/>
            <w:vAlign w:val="center"/>
          </w:tcPr>
          <w:p w14:paraId="05EF4F7C" w14:textId="6EBF7E11" w:rsidR="00007D1E" w:rsidRPr="000462E9" w:rsidRDefault="00007D1E" w:rsidP="00007D1E">
            <w:pPr>
              <w:jc w:val="center"/>
              <w:rPr>
                <w:rFonts w:cstheme="minorHAnsi"/>
                <w:strike/>
              </w:rPr>
            </w:pPr>
            <w:r w:rsidRPr="000462E9">
              <w:rPr>
                <w:rFonts w:cstheme="minorHAnsi"/>
              </w:rPr>
              <w:t>Liczba zrealizowanych projektów współpracy, w tym projektów współpracy międzynarodowej</w:t>
            </w:r>
          </w:p>
        </w:tc>
        <w:tc>
          <w:tcPr>
            <w:tcW w:w="815" w:type="pct"/>
            <w:vMerge/>
            <w:shd w:val="clear" w:color="auto" w:fill="EAF1DD" w:themeFill="accent3" w:themeFillTint="33"/>
            <w:vAlign w:val="center"/>
          </w:tcPr>
          <w:p w14:paraId="48C8E8F1" w14:textId="77777777" w:rsidR="00007D1E" w:rsidRPr="005353B6" w:rsidRDefault="00007D1E" w:rsidP="00007D1E">
            <w:pPr>
              <w:jc w:val="center"/>
            </w:pPr>
          </w:p>
        </w:tc>
        <w:tc>
          <w:tcPr>
            <w:tcW w:w="493" w:type="pct"/>
            <w:vMerge/>
            <w:shd w:val="clear" w:color="auto" w:fill="FDE9D9" w:themeFill="accent6" w:themeFillTint="33"/>
            <w:vAlign w:val="center"/>
          </w:tcPr>
          <w:p w14:paraId="5E9D356C" w14:textId="77777777" w:rsidR="00007D1E" w:rsidRPr="00B1424A" w:rsidRDefault="00007D1E" w:rsidP="00007D1E">
            <w:pPr>
              <w:jc w:val="center"/>
            </w:pPr>
          </w:p>
        </w:tc>
        <w:tc>
          <w:tcPr>
            <w:tcW w:w="586" w:type="pct"/>
            <w:vMerge/>
            <w:tcBorders>
              <w:bottom w:val="single" w:sz="4" w:space="0" w:color="000000" w:themeColor="text1"/>
            </w:tcBorders>
            <w:vAlign w:val="center"/>
          </w:tcPr>
          <w:p w14:paraId="50176233" w14:textId="77777777" w:rsidR="00007D1E" w:rsidRPr="00B1424A" w:rsidRDefault="00007D1E" w:rsidP="00007D1E">
            <w:pPr>
              <w:jc w:val="center"/>
            </w:pPr>
          </w:p>
        </w:tc>
      </w:tr>
      <w:tr w:rsidR="00007D1E" w:rsidRPr="00B1424A" w14:paraId="5ADC5F07" w14:textId="77777777" w:rsidTr="00DF5290">
        <w:trPr>
          <w:trHeight w:val="839"/>
          <w:jc w:val="center"/>
        </w:trPr>
        <w:tc>
          <w:tcPr>
            <w:tcW w:w="568" w:type="pct"/>
            <w:vMerge/>
            <w:tcBorders>
              <w:bottom w:val="single" w:sz="4" w:space="0" w:color="000000" w:themeColor="text1"/>
            </w:tcBorders>
            <w:vAlign w:val="center"/>
          </w:tcPr>
          <w:p w14:paraId="2A0669F5" w14:textId="77777777" w:rsidR="00007D1E" w:rsidRPr="00B1424A" w:rsidRDefault="00007D1E" w:rsidP="00007D1E">
            <w:pPr>
              <w:jc w:val="center"/>
            </w:pPr>
          </w:p>
        </w:tc>
        <w:tc>
          <w:tcPr>
            <w:tcW w:w="321" w:type="pct"/>
            <w:vMerge/>
            <w:tcBorders>
              <w:bottom w:val="single" w:sz="4" w:space="0" w:color="000000" w:themeColor="text1"/>
            </w:tcBorders>
            <w:shd w:val="clear" w:color="auto" w:fill="E5B8B7" w:themeFill="accent2" w:themeFillTint="66"/>
            <w:vAlign w:val="center"/>
          </w:tcPr>
          <w:p w14:paraId="531B95EC" w14:textId="77777777" w:rsidR="00007D1E" w:rsidRPr="00B1424A" w:rsidRDefault="00007D1E" w:rsidP="00007D1E">
            <w:pPr>
              <w:jc w:val="center"/>
            </w:pPr>
          </w:p>
        </w:tc>
        <w:tc>
          <w:tcPr>
            <w:tcW w:w="516" w:type="pct"/>
            <w:vMerge/>
            <w:tcBorders>
              <w:bottom w:val="single" w:sz="4" w:space="0" w:color="000000" w:themeColor="text1"/>
            </w:tcBorders>
            <w:shd w:val="clear" w:color="auto" w:fill="E5B8B7" w:themeFill="accent2" w:themeFillTint="66"/>
            <w:vAlign w:val="center"/>
          </w:tcPr>
          <w:p w14:paraId="6453683B" w14:textId="77777777" w:rsidR="00007D1E" w:rsidRPr="00B1424A" w:rsidRDefault="00007D1E" w:rsidP="00007D1E">
            <w:pPr>
              <w:jc w:val="center"/>
            </w:pPr>
          </w:p>
        </w:tc>
        <w:tc>
          <w:tcPr>
            <w:tcW w:w="691" w:type="pct"/>
            <w:vMerge/>
            <w:tcBorders>
              <w:bottom w:val="single" w:sz="4" w:space="0" w:color="000000" w:themeColor="text1"/>
            </w:tcBorders>
            <w:shd w:val="clear" w:color="auto" w:fill="F2DBDB" w:themeFill="accent2" w:themeFillTint="33"/>
            <w:vAlign w:val="center"/>
          </w:tcPr>
          <w:p w14:paraId="6ED2960B" w14:textId="77777777" w:rsidR="00007D1E" w:rsidRPr="00B1424A" w:rsidRDefault="00007D1E" w:rsidP="00007D1E">
            <w:pPr>
              <w:jc w:val="center"/>
            </w:pPr>
          </w:p>
        </w:tc>
        <w:tc>
          <w:tcPr>
            <w:tcW w:w="1010" w:type="pct"/>
            <w:tcBorders>
              <w:top w:val="single" w:sz="4" w:space="0" w:color="auto"/>
              <w:bottom w:val="single" w:sz="4" w:space="0" w:color="auto"/>
            </w:tcBorders>
            <w:shd w:val="clear" w:color="auto" w:fill="EAF1DD" w:themeFill="accent3" w:themeFillTint="33"/>
            <w:vAlign w:val="center"/>
          </w:tcPr>
          <w:p w14:paraId="1FD31271" w14:textId="43543562" w:rsidR="00007D1E" w:rsidRPr="000462E9" w:rsidRDefault="00007D1E" w:rsidP="00007D1E">
            <w:pPr>
              <w:jc w:val="center"/>
              <w:rPr>
                <w:rFonts w:cstheme="minorHAnsi"/>
                <w:strike/>
              </w:rPr>
            </w:pPr>
            <w:r w:rsidRPr="000462E9">
              <w:rPr>
                <w:rFonts w:cstheme="minorHAnsi"/>
              </w:rPr>
              <w:t>Liczba LGD uczestniczących w projektach współpracy</w:t>
            </w:r>
          </w:p>
        </w:tc>
        <w:tc>
          <w:tcPr>
            <w:tcW w:w="815" w:type="pct"/>
            <w:vMerge/>
            <w:tcBorders>
              <w:bottom w:val="single" w:sz="4" w:space="0" w:color="000000" w:themeColor="text1"/>
            </w:tcBorders>
            <w:shd w:val="clear" w:color="auto" w:fill="EAF1DD" w:themeFill="accent3" w:themeFillTint="33"/>
            <w:vAlign w:val="center"/>
          </w:tcPr>
          <w:p w14:paraId="7F7748FF" w14:textId="77777777" w:rsidR="00007D1E" w:rsidRPr="005353B6" w:rsidRDefault="00007D1E" w:rsidP="00007D1E">
            <w:pPr>
              <w:jc w:val="center"/>
            </w:pPr>
          </w:p>
        </w:tc>
        <w:tc>
          <w:tcPr>
            <w:tcW w:w="493" w:type="pct"/>
            <w:vMerge/>
            <w:tcBorders>
              <w:bottom w:val="single" w:sz="4" w:space="0" w:color="000000" w:themeColor="text1"/>
            </w:tcBorders>
            <w:shd w:val="clear" w:color="auto" w:fill="FDE9D9" w:themeFill="accent6" w:themeFillTint="33"/>
            <w:vAlign w:val="center"/>
          </w:tcPr>
          <w:p w14:paraId="1E385793" w14:textId="77777777" w:rsidR="00007D1E" w:rsidRPr="00B1424A" w:rsidRDefault="00007D1E" w:rsidP="00007D1E">
            <w:pPr>
              <w:jc w:val="center"/>
            </w:pPr>
          </w:p>
        </w:tc>
        <w:tc>
          <w:tcPr>
            <w:tcW w:w="586" w:type="pct"/>
            <w:vMerge/>
            <w:tcBorders>
              <w:bottom w:val="single" w:sz="4" w:space="0" w:color="000000" w:themeColor="text1"/>
            </w:tcBorders>
            <w:vAlign w:val="center"/>
          </w:tcPr>
          <w:p w14:paraId="72845C78" w14:textId="77777777" w:rsidR="00007D1E" w:rsidRPr="00B1424A" w:rsidRDefault="00007D1E" w:rsidP="00007D1E">
            <w:pPr>
              <w:jc w:val="center"/>
            </w:pPr>
          </w:p>
        </w:tc>
      </w:tr>
      <w:tr w:rsidR="000017E0" w:rsidRPr="00B1424A" w14:paraId="381AAD61" w14:textId="77777777" w:rsidTr="00DF5290">
        <w:trPr>
          <w:cantSplit/>
          <w:trHeight w:val="2171"/>
          <w:jc w:val="center"/>
        </w:trPr>
        <w:tc>
          <w:tcPr>
            <w:tcW w:w="568" w:type="pct"/>
            <w:vAlign w:val="center"/>
          </w:tcPr>
          <w:p w14:paraId="17C6CACF" w14:textId="77777777" w:rsidR="00432116" w:rsidRPr="00B1424A" w:rsidRDefault="00432116" w:rsidP="004B3484">
            <w:pPr>
              <w:jc w:val="center"/>
            </w:pPr>
            <w:r w:rsidRPr="00B1424A">
              <w:lastRenderedPageBreak/>
              <w:t>Niska świadomość ekologiczna mieszkańców,</w:t>
            </w:r>
          </w:p>
          <w:p w14:paraId="405F156E" w14:textId="77777777" w:rsidR="00432116" w:rsidRPr="00B1424A" w:rsidRDefault="00432116" w:rsidP="004B3484">
            <w:pPr>
              <w:jc w:val="center"/>
            </w:pPr>
            <w:r w:rsidRPr="00B1424A">
              <w:t>Złe praktyki mieszkańców w zakresie gospodarki odpadami - dzikie wysypiska śmieci, przypadki spalania śmieci,</w:t>
            </w:r>
          </w:p>
        </w:tc>
        <w:tc>
          <w:tcPr>
            <w:tcW w:w="321" w:type="pct"/>
            <w:vMerge/>
            <w:shd w:val="clear" w:color="auto" w:fill="E5B8B7" w:themeFill="accent2" w:themeFillTint="66"/>
            <w:vAlign w:val="center"/>
          </w:tcPr>
          <w:p w14:paraId="1AC5F993" w14:textId="77777777" w:rsidR="00432116" w:rsidRPr="00B1424A" w:rsidRDefault="00432116" w:rsidP="004B3484">
            <w:pPr>
              <w:jc w:val="center"/>
            </w:pPr>
          </w:p>
        </w:tc>
        <w:tc>
          <w:tcPr>
            <w:tcW w:w="516" w:type="pct"/>
            <w:vMerge/>
            <w:shd w:val="clear" w:color="auto" w:fill="E5B8B7" w:themeFill="accent2" w:themeFillTint="66"/>
            <w:vAlign w:val="center"/>
          </w:tcPr>
          <w:p w14:paraId="3804435C" w14:textId="77777777" w:rsidR="00432116" w:rsidRPr="00B1424A" w:rsidRDefault="00432116" w:rsidP="004B3484">
            <w:pPr>
              <w:jc w:val="center"/>
            </w:pPr>
          </w:p>
        </w:tc>
        <w:tc>
          <w:tcPr>
            <w:tcW w:w="691" w:type="pct"/>
            <w:shd w:val="clear" w:color="auto" w:fill="F2DBDB" w:themeFill="accent2" w:themeFillTint="33"/>
            <w:textDirection w:val="btLr"/>
            <w:vAlign w:val="center"/>
          </w:tcPr>
          <w:p w14:paraId="1698FACA" w14:textId="77777777" w:rsidR="00432116" w:rsidRPr="00B1424A" w:rsidRDefault="000017E0" w:rsidP="00C81537">
            <w:pPr>
              <w:ind w:left="113" w:right="113"/>
              <w:jc w:val="center"/>
            </w:pPr>
            <w:r>
              <w:t>II</w:t>
            </w:r>
            <w:r w:rsidR="00432116" w:rsidRPr="00B1424A">
              <w:t xml:space="preserve">.2.2. </w:t>
            </w:r>
            <w:r w:rsidR="00432116" w:rsidRPr="00B1424A">
              <w:rPr>
                <w:rFonts w:cstheme="minorHAnsi"/>
              </w:rPr>
              <w:t>Kreowanie postaw pożądanych społecznie, podnoszenie kompetencji oraz rozwijanie świadomości proekologicznej i </w:t>
            </w:r>
            <w:proofErr w:type="spellStart"/>
            <w:r w:rsidR="00432116" w:rsidRPr="00B1424A">
              <w:rPr>
                <w:rFonts w:cstheme="minorHAnsi"/>
              </w:rPr>
              <w:t>prośrodowiskowej</w:t>
            </w:r>
            <w:proofErr w:type="spellEnd"/>
            <w:r w:rsidR="00432116" w:rsidRPr="00B1424A">
              <w:rPr>
                <w:rFonts w:cstheme="minorHAnsi"/>
              </w:rPr>
              <w:t xml:space="preserve"> mieszkańców</w:t>
            </w:r>
          </w:p>
        </w:tc>
        <w:tc>
          <w:tcPr>
            <w:tcW w:w="1010" w:type="pct"/>
            <w:tcBorders>
              <w:top w:val="single" w:sz="4" w:space="0" w:color="auto"/>
            </w:tcBorders>
            <w:shd w:val="clear" w:color="auto" w:fill="EAF1DD" w:themeFill="accent3" w:themeFillTint="33"/>
            <w:vAlign w:val="center"/>
          </w:tcPr>
          <w:p w14:paraId="05D9CD1C" w14:textId="77777777" w:rsidR="00432116" w:rsidRPr="00B1424A" w:rsidRDefault="00432116" w:rsidP="004B3484">
            <w:pPr>
              <w:jc w:val="center"/>
              <w:rPr>
                <w:rFonts w:cstheme="minorHAnsi"/>
              </w:rPr>
            </w:pPr>
            <w:r w:rsidRPr="00B1424A">
              <w:rPr>
                <w:rFonts w:cstheme="minorHAnsi"/>
              </w:rPr>
              <w:t xml:space="preserve">Liczba działań edukacyjnych ukierunkowanych na kreowanie postaw społecznie pożądanych oraz rozwijających świadomość proekologiczną i </w:t>
            </w:r>
            <w:proofErr w:type="spellStart"/>
            <w:r w:rsidRPr="00B1424A">
              <w:rPr>
                <w:rFonts w:cstheme="minorHAnsi"/>
              </w:rPr>
              <w:t>prośrodowiskową</w:t>
            </w:r>
            <w:proofErr w:type="spellEnd"/>
            <w:r w:rsidRPr="00B1424A">
              <w:rPr>
                <w:rFonts w:cstheme="minorHAnsi"/>
              </w:rPr>
              <w:t xml:space="preserve"> mieszkańców</w:t>
            </w:r>
          </w:p>
        </w:tc>
        <w:tc>
          <w:tcPr>
            <w:tcW w:w="815" w:type="pct"/>
            <w:shd w:val="clear" w:color="auto" w:fill="EAF1DD" w:themeFill="accent3" w:themeFillTint="33"/>
            <w:vAlign w:val="center"/>
          </w:tcPr>
          <w:p w14:paraId="0F9E67B8" w14:textId="77777777" w:rsidR="00432116" w:rsidRPr="005353B6" w:rsidRDefault="00432116" w:rsidP="004B3484">
            <w:pPr>
              <w:jc w:val="center"/>
              <w:rPr>
                <w:rFonts w:cstheme="minorHAnsi"/>
              </w:rPr>
            </w:pPr>
            <w:r w:rsidRPr="005353B6">
              <w:rPr>
                <w:rFonts w:cstheme="minorHAnsi"/>
              </w:rPr>
              <w:t>Liczba odbiorców działań edukacyjnych</w:t>
            </w:r>
            <w:r w:rsidR="006C1C63" w:rsidRPr="005353B6">
              <w:rPr>
                <w:rFonts w:cstheme="minorHAnsi"/>
              </w:rPr>
              <w:t xml:space="preserve"> ukierunkowanych na rozwijanie świadomości proekologicznej </w:t>
            </w:r>
            <w:r w:rsidR="006C1C63" w:rsidRPr="005353B6">
              <w:rPr>
                <w:rFonts w:cstheme="minorHAnsi"/>
              </w:rPr>
              <w:br/>
              <w:t xml:space="preserve">i </w:t>
            </w:r>
            <w:proofErr w:type="spellStart"/>
            <w:r w:rsidR="006C1C63" w:rsidRPr="005353B6">
              <w:rPr>
                <w:rFonts w:cstheme="minorHAnsi"/>
              </w:rPr>
              <w:t>prośrodowiskowej</w:t>
            </w:r>
            <w:proofErr w:type="spellEnd"/>
            <w:r w:rsidR="006C1C63" w:rsidRPr="005353B6">
              <w:rPr>
                <w:rFonts w:cstheme="minorHAnsi"/>
              </w:rPr>
              <w:t xml:space="preserve"> mieszkańców</w:t>
            </w:r>
          </w:p>
        </w:tc>
        <w:tc>
          <w:tcPr>
            <w:tcW w:w="493" w:type="pct"/>
            <w:shd w:val="clear" w:color="auto" w:fill="FDE9D9" w:themeFill="accent6" w:themeFillTint="33"/>
            <w:textDirection w:val="btLr"/>
            <w:vAlign w:val="center"/>
          </w:tcPr>
          <w:p w14:paraId="4AFDA854" w14:textId="77777777" w:rsidR="00432116" w:rsidRPr="00B1424A" w:rsidRDefault="00432116" w:rsidP="00C81537">
            <w:pPr>
              <w:ind w:left="113" w:right="113"/>
              <w:jc w:val="center"/>
              <w:rPr>
                <w:rFonts w:cstheme="minorHAnsi"/>
              </w:rPr>
            </w:pPr>
            <w:r w:rsidRPr="00B1424A">
              <w:rPr>
                <w:rFonts w:cstheme="minorHAnsi"/>
              </w:rPr>
              <w:t>Wzrost liczby osób deklarujących podniesienie świadomości ekologicznej</w:t>
            </w:r>
          </w:p>
        </w:tc>
        <w:tc>
          <w:tcPr>
            <w:tcW w:w="586" w:type="pct"/>
            <w:vMerge/>
            <w:vAlign w:val="center"/>
          </w:tcPr>
          <w:p w14:paraId="002F77FC" w14:textId="77777777" w:rsidR="00432116" w:rsidRPr="00B1424A" w:rsidRDefault="00432116" w:rsidP="004B3484">
            <w:pPr>
              <w:jc w:val="center"/>
            </w:pPr>
          </w:p>
        </w:tc>
      </w:tr>
      <w:tr w:rsidR="004B3484" w:rsidRPr="00B1424A" w14:paraId="53A52AC0" w14:textId="77777777" w:rsidTr="00456E31">
        <w:trPr>
          <w:trHeight w:val="133"/>
          <w:jc w:val="center"/>
        </w:trPr>
        <w:tc>
          <w:tcPr>
            <w:tcW w:w="5000" w:type="pct"/>
            <w:gridSpan w:val="8"/>
            <w:shd w:val="clear" w:color="auto" w:fill="FFFFFF" w:themeFill="background1"/>
            <w:vAlign w:val="center"/>
          </w:tcPr>
          <w:p w14:paraId="727A29DE" w14:textId="77777777" w:rsidR="00313A49" w:rsidRPr="00B1424A" w:rsidRDefault="00313A49" w:rsidP="004B3484">
            <w:pPr>
              <w:jc w:val="center"/>
            </w:pPr>
          </w:p>
        </w:tc>
      </w:tr>
      <w:tr w:rsidR="000017E0" w:rsidRPr="00B1424A" w14:paraId="52C9964E" w14:textId="77777777" w:rsidTr="00DF5290">
        <w:trPr>
          <w:trHeight w:val="1796"/>
          <w:jc w:val="center"/>
        </w:trPr>
        <w:tc>
          <w:tcPr>
            <w:tcW w:w="568" w:type="pct"/>
            <w:vAlign w:val="center"/>
          </w:tcPr>
          <w:p w14:paraId="0265E065" w14:textId="77777777" w:rsidR="000017E0" w:rsidRPr="00B1424A" w:rsidRDefault="000017E0" w:rsidP="004B3484">
            <w:pPr>
              <w:jc w:val="center"/>
            </w:pPr>
            <w:r w:rsidRPr="00B1424A">
              <w:t>Niechęć organizacji społecznych do formalizowania swojej działalności,</w:t>
            </w:r>
          </w:p>
          <w:p w14:paraId="195E3199" w14:textId="77777777" w:rsidR="000017E0" w:rsidRPr="00B1424A" w:rsidRDefault="000017E0" w:rsidP="004B3484">
            <w:pPr>
              <w:jc w:val="center"/>
            </w:pPr>
          </w:p>
        </w:tc>
        <w:tc>
          <w:tcPr>
            <w:tcW w:w="321" w:type="pct"/>
            <w:vMerge w:val="restart"/>
            <w:shd w:val="clear" w:color="auto" w:fill="E5B8B7" w:themeFill="accent2" w:themeFillTint="66"/>
            <w:textDirection w:val="btLr"/>
            <w:vAlign w:val="center"/>
          </w:tcPr>
          <w:p w14:paraId="4DA1892F" w14:textId="77777777" w:rsidR="000017E0" w:rsidRPr="00B1424A" w:rsidRDefault="000017E0" w:rsidP="000017E0">
            <w:pPr>
              <w:ind w:left="113" w:right="113"/>
              <w:jc w:val="center"/>
            </w:pPr>
            <w:proofErr w:type="gramStart"/>
            <w:r w:rsidRPr="00B1424A">
              <w:t>CEL</w:t>
            </w:r>
            <w:r>
              <w:t xml:space="preserve">III </w:t>
            </w:r>
            <w:r w:rsidRPr="00B1424A">
              <w:t xml:space="preserve"> -</w:t>
            </w:r>
            <w:proofErr w:type="gramEnd"/>
            <w:r w:rsidRPr="00B1424A">
              <w:t xml:space="preserve"> Rozwój kapitału społecznego i ochrona lokalnego dziedzictwa kulturowego, historycznego oraz przyrodniczego</w:t>
            </w:r>
          </w:p>
        </w:tc>
        <w:tc>
          <w:tcPr>
            <w:tcW w:w="516" w:type="pct"/>
            <w:vMerge w:val="restart"/>
            <w:shd w:val="clear" w:color="auto" w:fill="E5B8B7" w:themeFill="accent2" w:themeFillTint="66"/>
            <w:textDirection w:val="btLr"/>
            <w:vAlign w:val="center"/>
          </w:tcPr>
          <w:p w14:paraId="4918AF4F" w14:textId="77777777" w:rsidR="000017E0" w:rsidRPr="00B1424A" w:rsidRDefault="000017E0" w:rsidP="000017E0">
            <w:pPr>
              <w:ind w:left="113" w:right="113"/>
              <w:jc w:val="center"/>
            </w:pPr>
            <w:r w:rsidRPr="00B1424A">
              <w:t xml:space="preserve">Cel szczegółowy </w:t>
            </w:r>
            <w:r>
              <w:t>III</w:t>
            </w:r>
            <w:r w:rsidRPr="00B1424A">
              <w:t xml:space="preserve">.1. </w:t>
            </w:r>
            <w:r w:rsidRPr="00B1424A">
              <w:rPr>
                <w:rFonts w:cstheme="minorHAnsi"/>
              </w:rPr>
              <w:t>Wspieranie aktywności mieszkańców i organizacji społecznych popularyzujących integrację i współpracę społeczności</w:t>
            </w:r>
          </w:p>
        </w:tc>
        <w:tc>
          <w:tcPr>
            <w:tcW w:w="691" w:type="pct"/>
            <w:vMerge w:val="restart"/>
            <w:shd w:val="clear" w:color="auto" w:fill="F2DBDB" w:themeFill="accent2" w:themeFillTint="33"/>
            <w:textDirection w:val="btLr"/>
            <w:vAlign w:val="center"/>
          </w:tcPr>
          <w:p w14:paraId="54BDADF0" w14:textId="77777777" w:rsidR="00CB49CD" w:rsidRDefault="000017E0" w:rsidP="00C81537">
            <w:pPr>
              <w:ind w:left="113" w:right="113"/>
              <w:jc w:val="center"/>
              <w:rPr>
                <w:rFonts w:cstheme="minorHAnsi"/>
              </w:rPr>
            </w:pPr>
            <w:r>
              <w:t>III</w:t>
            </w:r>
            <w:r w:rsidRPr="00B1424A">
              <w:t xml:space="preserve">.1.1. </w:t>
            </w:r>
            <w:r w:rsidRPr="00B1424A">
              <w:rPr>
                <w:rFonts w:cstheme="minorHAnsi"/>
              </w:rPr>
              <w:t xml:space="preserve">Zwiększenie oferty kulturalno-edukacyjnej dla dzieci, młodzieży i dorosłych poprzez organizację warsztatów, wizyt </w:t>
            </w:r>
          </w:p>
          <w:p w14:paraId="530A3E5E" w14:textId="02641671" w:rsidR="000017E0" w:rsidRPr="00B1424A" w:rsidRDefault="000017E0" w:rsidP="00C81537">
            <w:pPr>
              <w:ind w:left="113" w:right="113"/>
              <w:jc w:val="center"/>
            </w:pPr>
            <w:r w:rsidRPr="00B1424A">
              <w:rPr>
                <w:rFonts w:cstheme="minorHAnsi"/>
              </w:rPr>
              <w:t>studyjnych, wystaw, konferencji, konkursów</w:t>
            </w:r>
          </w:p>
        </w:tc>
        <w:tc>
          <w:tcPr>
            <w:tcW w:w="1010" w:type="pct"/>
            <w:shd w:val="clear" w:color="auto" w:fill="EAF1DD" w:themeFill="accent3" w:themeFillTint="33"/>
            <w:vAlign w:val="center"/>
          </w:tcPr>
          <w:p w14:paraId="4B077FBA" w14:textId="77777777" w:rsidR="000017E0" w:rsidRPr="00B1424A" w:rsidRDefault="000017E0" w:rsidP="004B3484">
            <w:pPr>
              <w:jc w:val="center"/>
              <w:rPr>
                <w:rFonts w:cstheme="minorHAnsi"/>
              </w:rPr>
            </w:pPr>
            <w:r w:rsidRPr="00B1424A">
              <w:rPr>
                <w:rFonts w:cstheme="minorHAnsi"/>
              </w:rPr>
              <w:t>Liczba inicjatyw – zajęć edukacyjnych, warsztatów, wizyt studyjnych, wystaw, konferencji, konkursów</w:t>
            </w:r>
          </w:p>
          <w:p w14:paraId="79BBEBC4" w14:textId="77777777" w:rsidR="000017E0" w:rsidRPr="00B1424A" w:rsidRDefault="000017E0" w:rsidP="004B3484">
            <w:pPr>
              <w:jc w:val="center"/>
              <w:rPr>
                <w:rFonts w:cstheme="minorHAnsi"/>
              </w:rPr>
            </w:pPr>
          </w:p>
        </w:tc>
        <w:tc>
          <w:tcPr>
            <w:tcW w:w="815" w:type="pct"/>
            <w:shd w:val="clear" w:color="auto" w:fill="EAF1DD" w:themeFill="accent3" w:themeFillTint="33"/>
            <w:vAlign w:val="center"/>
          </w:tcPr>
          <w:p w14:paraId="3950BF4E" w14:textId="77777777" w:rsidR="000017E0" w:rsidRPr="00B1424A" w:rsidRDefault="000017E0" w:rsidP="004B3484">
            <w:pPr>
              <w:jc w:val="center"/>
              <w:rPr>
                <w:rFonts w:cstheme="minorHAnsi"/>
              </w:rPr>
            </w:pPr>
            <w:r w:rsidRPr="00B1424A">
              <w:rPr>
                <w:rFonts w:cstheme="minorHAnsi"/>
              </w:rPr>
              <w:t xml:space="preserve">Liczba osób, które wzięły udział w szkoleniach, warsztatach, wizytach studyjnych, </w:t>
            </w:r>
            <w:r w:rsidRPr="005353B6">
              <w:rPr>
                <w:rFonts w:cstheme="minorHAnsi"/>
              </w:rPr>
              <w:t>konferencjach, konkursach</w:t>
            </w:r>
            <w:r w:rsidR="006C1C63" w:rsidRPr="005353B6">
              <w:rPr>
                <w:rFonts w:cstheme="minorHAnsi"/>
              </w:rPr>
              <w:t>, wystawach</w:t>
            </w:r>
          </w:p>
        </w:tc>
        <w:tc>
          <w:tcPr>
            <w:tcW w:w="493" w:type="pct"/>
            <w:vMerge w:val="restart"/>
            <w:shd w:val="clear" w:color="auto" w:fill="FDE9D9" w:themeFill="accent6" w:themeFillTint="33"/>
            <w:textDirection w:val="btLr"/>
            <w:vAlign w:val="center"/>
          </w:tcPr>
          <w:p w14:paraId="69C7EBF9" w14:textId="77777777" w:rsidR="000017E0" w:rsidRPr="00B1424A" w:rsidRDefault="000017E0" w:rsidP="00C81537">
            <w:pPr>
              <w:ind w:left="113" w:right="113"/>
              <w:jc w:val="center"/>
            </w:pPr>
            <w:r w:rsidRPr="00B1424A">
              <w:rPr>
                <w:rFonts w:cstheme="minorHAnsi"/>
              </w:rPr>
              <w:t>Wzrost liczby działań aktywizujących, edukacyjnych i kulturalnych</w:t>
            </w:r>
          </w:p>
        </w:tc>
        <w:tc>
          <w:tcPr>
            <w:tcW w:w="586" w:type="pct"/>
            <w:vMerge w:val="restart"/>
            <w:vAlign w:val="center"/>
          </w:tcPr>
          <w:p w14:paraId="35B4AB17" w14:textId="77777777" w:rsidR="000017E0" w:rsidRPr="00B1424A" w:rsidRDefault="000017E0" w:rsidP="004B3484">
            <w:pPr>
              <w:jc w:val="center"/>
            </w:pPr>
            <w:r w:rsidRPr="00B1424A">
              <w:t>Skomplikowanie przepisów prawnych dot. działalności organizacji społecznych i prowadzenia przez nie działalności gospodarczej</w:t>
            </w:r>
          </w:p>
          <w:p w14:paraId="6F145FF4" w14:textId="77777777" w:rsidR="000017E0" w:rsidRPr="00B1424A" w:rsidRDefault="000017E0" w:rsidP="004B3484">
            <w:pPr>
              <w:jc w:val="center"/>
            </w:pPr>
          </w:p>
          <w:p w14:paraId="7BB2023B" w14:textId="77777777" w:rsidR="000017E0" w:rsidRPr="00B1424A" w:rsidRDefault="000017E0" w:rsidP="004B3484">
            <w:pPr>
              <w:jc w:val="center"/>
            </w:pPr>
          </w:p>
          <w:p w14:paraId="770C9587" w14:textId="77777777" w:rsidR="000017E0" w:rsidRPr="00B1424A" w:rsidRDefault="000017E0" w:rsidP="004B3484">
            <w:pPr>
              <w:jc w:val="center"/>
            </w:pPr>
          </w:p>
          <w:p w14:paraId="38D1653D" w14:textId="77777777" w:rsidR="000017E0" w:rsidRPr="00B1424A" w:rsidRDefault="000017E0" w:rsidP="004B3484">
            <w:pPr>
              <w:jc w:val="center"/>
            </w:pPr>
          </w:p>
          <w:p w14:paraId="54259F1D" w14:textId="77777777" w:rsidR="000017E0" w:rsidRPr="00B1424A" w:rsidRDefault="000017E0" w:rsidP="004B3484">
            <w:pPr>
              <w:jc w:val="center"/>
            </w:pPr>
            <w:r w:rsidRPr="00B1424A">
              <w:t>Praktyczne bariery</w:t>
            </w:r>
            <w:r w:rsidR="000456BD">
              <w:br/>
            </w:r>
            <w:r w:rsidRPr="00B1424A">
              <w:t xml:space="preserve"> w pozyskiwaniu środków finansowych przez organizacje społeczne</w:t>
            </w:r>
          </w:p>
          <w:p w14:paraId="42560017" w14:textId="77777777" w:rsidR="000017E0" w:rsidRPr="00B1424A" w:rsidRDefault="000017E0" w:rsidP="004B3484">
            <w:pPr>
              <w:jc w:val="center"/>
            </w:pPr>
          </w:p>
          <w:p w14:paraId="784E430D" w14:textId="77777777" w:rsidR="000017E0" w:rsidRPr="00B1424A" w:rsidRDefault="000017E0" w:rsidP="004B3484">
            <w:pPr>
              <w:jc w:val="center"/>
            </w:pPr>
          </w:p>
          <w:p w14:paraId="6D6F3B9C" w14:textId="77777777" w:rsidR="000017E0" w:rsidRPr="00B1424A" w:rsidRDefault="000017E0" w:rsidP="004B3484">
            <w:pPr>
              <w:jc w:val="center"/>
            </w:pPr>
          </w:p>
          <w:p w14:paraId="5F4ED378" w14:textId="77777777" w:rsidR="000017E0" w:rsidRPr="00B1424A" w:rsidRDefault="000017E0" w:rsidP="004B3484">
            <w:pPr>
              <w:jc w:val="center"/>
            </w:pPr>
          </w:p>
          <w:p w14:paraId="6E138FE9" w14:textId="77777777" w:rsidR="000017E0" w:rsidRPr="00B1424A" w:rsidRDefault="000017E0" w:rsidP="004B3484">
            <w:pPr>
              <w:jc w:val="center"/>
            </w:pPr>
          </w:p>
          <w:p w14:paraId="7F84DE5E" w14:textId="77777777" w:rsidR="000017E0" w:rsidRPr="00B1424A" w:rsidRDefault="000017E0" w:rsidP="004B3484">
            <w:pPr>
              <w:jc w:val="center"/>
            </w:pPr>
          </w:p>
          <w:p w14:paraId="2753BEC0" w14:textId="77777777" w:rsidR="000017E0" w:rsidRPr="00B1424A" w:rsidRDefault="000017E0" w:rsidP="004B3484">
            <w:pPr>
              <w:jc w:val="center"/>
            </w:pPr>
            <w:r w:rsidRPr="00B1424A">
              <w:t xml:space="preserve">Opór społeczny </w:t>
            </w:r>
            <w:r w:rsidR="000456BD">
              <w:br/>
            </w:r>
            <w:r w:rsidRPr="00B1424A">
              <w:t>w angażowaniu</w:t>
            </w:r>
            <w:r w:rsidR="000456BD">
              <w:br/>
            </w:r>
            <w:r w:rsidRPr="00B1424A">
              <w:t xml:space="preserve"> się w działalność organizacji społecznych</w:t>
            </w:r>
          </w:p>
        </w:tc>
      </w:tr>
      <w:tr w:rsidR="000017E0" w:rsidRPr="00B1424A" w14:paraId="361CBDCB" w14:textId="77777777" w:rsidTr="00DF5290">
        <w:trPr>
          <w:trHeight w:val="1171"/>
          <w:jc w:val="center"/>
        </w:trPr>
        <w:tc>
          <w:tcPr>
            <w:tcW w:w="568" w:type="pct"/>
            <w:vMerge w:val="restart"/>
            <w:vAlign w:val="center"/>
          </w:tcPr>
          <w:p w14:paraId="1A97FDEA" w14:textId="77777777" w:rsidR="000017E0" w:rsidRPr="00B1424A" w:rsidRDefault="000017E0" w:rsidP="004B3484">
            <w:pPr>
              <w:jc w:val="center"/>
            </w:pPr>
            <w:r w:rsidRPr="00B1424A">
              <w:t>Niski udział ludność w wieku produkcyjnym w społecznych inicjatywach,</w:t>
            </w:r>
          </w:p>
        </w:tc>
        <w:tc>
          <w:tcPr>
            <w:tcW w:w="321" w:type="pct"/>
            <w:vMerge/>
            <w:shd w:val="clear" w:color="auto" w:fill="E5B8B7" w:themeFill="accent2" w:themeFillTint="66"/>
            <w:vAlign w:val="center"/>
          </w:tcPr>
          <w:p w14:paraId="53F4A9BC" w14:textId="77777777" w:rsidR="000017E0" w:rsidRPr="00B1424A" w:rsidRDefault="000017E0" w:rsidP="004B3484">
            <w:pPr>
              <w:jc w:val="center"/>
            </w:pPr>
          </w:p>
        </w:tc>
        <w:tc>
          <w:tcPr>
            <w:tcW w:w="516" w:type="pct"/>
            <w:vMerge/>
            <w:shd w:val="clear" w:color="auto" w:fill="E5B8B7" w:themeFill="accent2" w:themeFillTint="66"/>
            <w:vAlign w:val="center"/>
          </w:tcPr>
          <w:p w14:paraId="6C20862F" w14:textId="77777777" w:rsidR="000017E0" w:rsidRPr="00B1424A" w:rsidRDefault="000017E0" w:rsidP="004B3484">
            <w:pPr>
              <w:jc w:val="center"/>
            </w:pPr>
          </w:p>
        </w:tc>
        <w:tc>
          <w:tcPr>
            <w:tcW w:w="691" w:type="pct"/>
            <w:vMerge/>
            <w:shd w:val="clear" w:color="auto" w:fill="F2DBDB" w:themeFill="accent2" w:themeFillTint="33"/>
            <w:vAlign w:val="center"/>
          </w:tcPr>
          <w:p w14:paraId="36C8A0B3" w14:textId="77777777" w:rsidR="000017E0" w:rsidRPr="00B1424A" w:rsidRDefault="000017E0" w:rsidP="004B3484">
            <w:pPr>
              <w:jc w:val="center"/>
            </w:pPr>
          </w:p>
        </w:tc>
        <w:tc>
          <w:tcPr>
            <w:tcW w:w="1010" w:type="pct"/>
            <w:vMerge w:val="restart"/>
            <w:shd w:val="clear" w:color="auto" w:fill="EAF1DD" w:themeFill="accent3" w:themeFillTint="33"/>
            <w:vAlign w:val="center"/>
          </w:tcPr>
          <w:p w14:paraId="49C9D4F5" w14:textId="77777777" w:rsidR="000017E0" w:rsidRPr="00B1424A" w:rsidRDefault="000017E0" w:rsidP="004B3484">
            <w:pPr>
              <w:jc w:val="center"/>
            </w:pPr>
            <w:r w:rsidRPr="00B1424A">
              <w:t>Liczba spotkań informacyjno-konsultacyjnych LGD z mieszkańcami</w:t>
            </w:r>
          </w:p>
        </w:tc>
        <w:tc>
          <w:tcPr>
            <w:tcW w:w="815" w:type="pct"/>
            <w:shd w:val="clear" w:color="auto" w:fill="EAF1DD" w:themeFill="accent3" w:themeFillTint="33"/>
            <w:vAlign w:val="center"/>
          </w:tcPr>
          <w:p w14:paraId="5EFBA45A" w14:textId="77777777" w:rsidR="000017E0" w:rsidRPr="00B1424A" w:rsidRDefault="000017E0" w:rsidP="004B3484">
            <w:pPr>
              <w:jc w:val="center"/>
            </w:pPr>
            <w:r w:rsidRPr="00B1424A">
              <w:rPr>
                <w:rFonts w:cstheme="minorHAnsi"/>
              </w:rPr>
              <w:t xml:space="preserve">Liczba osób uczestniczących </w:t>
            </w:r>
            <w:r w:rsidR="006C1C63">
              <w:rPr>
                <w:rFonts w:cstheme="minorHAnsi"/>
              </w:rPr>
              <w:br/>
            </w:r>
            <w:r w:rsidRPr="00B1424A">
              <w:rPr>
                <w:rFonts w:cstheme="minorHAnsi"/>
              </w:rPr>
              <w:t>w spotkaniach informacyjno-konsultacyjnych</w:t>
            </w:r>
          </w:p>
        </w:tc>
        <w:tc>
          <w:tcPr>
            <w:tcW w:w="493" w:type="pct"/>
            <w:vMerge/>
            <w:shd w:val="clear" w:color="auto" w:fill="FDE9D9" w:themeFill="accent6" w:themeFillTint="33"/>
            <w:vAlign w:val="center"/>
          </w:tcPr>
          <w:p w14:paraId="76DCF95E" w14:textId="77777777" w:rsidR="000017E0" w:rsidRPr="00B1424A" w:rsidRDefault="000017E0" w:rsidP="004B3484">
            <w:pPr>
              <w:jc w:val="center"/>
            </w:pPr>
          </w:p>
        </w:tc>
        <w:tc>
          <w:tcPr>
            <w:tcW w:w="586" w:type="pct"/>
            <w:vMerge/>
            <w:vAlign w:val="center"/>
          </w:tcPr>
          <w:p w14:paraId="165781D6" w14:textId="77777777" w:rsidR="000017E0" w:rsidRPr="00B1424A" w:rsidRDefault="000017E0" w:rsidP="004B3484">
            <w:pPr>
              <w:jc w:val="center"/>
            </w:pPr>
          </w:p>
        </w:tc>
      </w:tr>
      <w:tr w:rsidR="000017E0" w:rsidRPr="00B1424A" w14:paraId="51C25803" w14:textId="77777777" w:rsidTr="00DF5290">
        <w:trPr>
          <w:trHeight w:val="3448"/>
          <w:jc w:val="center"/>
        </w:trPr>
        <w:tc>
          <w:tcPr>
            <w:tcW w:w="568" w:type="pct"/>
            <w:vMerge/>
            <w:vAlign w:val="center"/>
          </w:tcPr>
          <w:p w14:paraId="07A9E06D" w14:textId="77777777" w:rsidR="000017E0" w:rsidRPr="00B1424A" w:rsidRDefault="000017E0" w:rsidP="004B3484">
            <w:pPr>
              <w:jc w:val="center"/>
            </w:pPr>
          </w:p>
        </w:tc>
        <w:tc>
          <w:tcPr>
            <w:tcW w:w="321" w:type="pct"/>
            <w:vMerge/>
            <w:shd w:val="clear" w:color="auto" w:fill="E5B8B7" w:themeFill="accent2" w:themeFillTint="66"/>
            <w:vAlign w:val="center"/>
          </w:tcPr>
          <w:p w14:paraId="1B137A9C" w14:textId="77777777" w:rsidR="000017E0" w:rsidRPr="00B1424A" w:rsidRDefault="000017E0" w:rsidP="004B3484">
            <w:pPr>
              <w:jc w:val="center"/>
            </w:pPr>
          </w:p>
        </w:tc>
        <w:tc>
          <w:tcPr>
            <w:tcW w:w="516" w:type="pct"/>
            <w:vMerge/>
            <w:shd w:val="clear" w:color="auto" w:fill="E5B8B7" w:themeFill="accent2" w:themeFillTint="66"/>
            <w:vAlign w:val="center"/>
          </w:tcPr>
          <w:p w14:paraId="55537150" w14:textId="77777777" w:rsidR="000017E0" w:rsidRPr="00B1424A" w:rsidRDefault="000017E0" w:rsidP="004B3484">
            <w:pPr>
              <w:jc w:val="center"/>
            </w:pPr>
          </w:p>
        </w:tc>
        <w:tc>
          <w:tcPr>
            <w:tcW w:w="691" w:type="pct"/>
            <w:vMerge/>
            <w:shd w:val="clear" w:color="auto" w:fill="F2DBDB" w:themeFill="accent2" w:themeFillTint="33"/>
            <w:vAlign w:val="center"/>
          </w:tcPr>
          <w:p w14:paraId="7D2EDE34" w14:textId="77777777" w:rsidR="000017E0" w:rsidRPr="00B1424A" w:rsidRDefault="000017E0" w:rsidP="004B3484">
            <w:pPr>
              <w:jc w:val="center"/>
            </w:pPr>
          </w:p>
        </w:tc>
        <w:tc>
          <w:tcPr>
            <w:tcW w:w="1010" w:type="pct"/>
            <w:vMerge/>
            <w:shd w:val="clear" w:color="auto" w:fill="EAF1DD" w:themeFill="accent3" w:themeFillTint="33"/>
            <w:vAlign w:val="center"/>
          </w:tcPr>
          <w:p w14:paraId="0A0F706C" w14:textId="77777777" w:rsidR="000017E0" w:rsidRPr="00B1424A" w:rsidRDefault="000017E0" w:rsidP="004B3484">
            <w:pPr>
              <w:jc w:val="center"/>
            </w:pPr>
          </w:p>
        </w:tc>
        <w:tc>
          <w:tcPr>
            <w:tcW w:w="815" w:type="pct"/>
            <w:shd w:val="clear" w:color="auto" w:fill="EAF1DD" w:themeFill="accent3" w:themeFillTint="33"/>
            <w:vAlign w:val="center"/>
          </w:tcPr>
          <w:p w14:paraId="0D5898B5" w14:textId="77777777" w:rsidR="000017E0" w:rsidRDefault="000017E0" w:rsidP="004B3484">
            <w:pPr>
              <w:jc w:val="center"/>
              <w:rPr>
                <w:rFonts w:cstheme="minorHAnsi"/>
              </w:rPr>
            </w:pPr>
            <w:r w:rsidRPr="00B1424A">
              <w:rPr>
                <w:rFonts w:cstheme="minorHAnsi"/>
              </w:rPr>
              <w:t>Liczba osób zadowolonych ze spotkań prowadzonych przez LGD</w:t>
            </w:r>
          </w:p>
          <w:p w14:paraId="1AE71772" w14:textId="77777777" w:rsidR="000017E0" w:rsidRDefault="000017E0" w:rsidP="004B3484">
            <w:pPr>
              <w:jc w:val="center"/>
              <w:rPr>
                <w:rFonts w:cstheme="minorHAnsi"/>
              </w:rPr>
            </w:pPr>
          </w:p>
          <w:p w14:paraId="2E7B3307" w14:textId="77777777" w:rsidR="000017E0" w:rsidRPr="00B1424A" w:rsidRDefault="000017E0" w:rsidP="004B3484">
            <w:pPr>
              <w:jc w:val="center"/>
            </w:pPr>
          </w:p>
        </w:tc>
        <w:tc>
          <w:tcPr>
            <w:tcW w:w="493" w:type="pct"/>
            <w:vMerge/>
            <w:shd w:val="clear" w:color="auto" w:fill="FDE9D9" w:themeFill="accent6" w:themeFillTint="33"/>
            <w:vAlign w:val="center"/>
          </w:tcPr>
          <w:p w14:paraId="47615960" w14:textId="77777777" w:rsidR="000017E0" w:rsidRPr="00B1424A" w:rsidRDefault="000017E0" w:rsidP="004B3484">
            <w:pPr>
              <w:jc w:val="center"/>
            </w:pPr>
          </w:p>
        </w:tc>
        <w:tc>
          <w:tcPr>
            <w:tcW w:w="586" w:type="pct"/>
            <w:vMerge/>
            <w:vAlign w:val="center"/>
          </w:tcPr>
          <w:p w14:paraId="7CAE9CCD" w14:textId="77777777" w:rsidR="000017E0" w:rsidRPr="00B1424A" w:rsidRDefault="000017E0" w:rsidP="004B3484">
            <w:pPr>
              <w:jc w:val="center"/>
            </w:pPr>
          </w:p>
        </w:tc>
      </w:tr>
      <w:tr w:rsidR="000017E0" w:rsidRPr="00B1424A" w14:paraId="412BD82F" w14:textId="77777777" w:rsidTr="00DF5290">
        <w:trPr>
          <w:jc w:val="center"/>
        </w:trPr>
        <w:tc>
          <w:tcPr>
            <w:tcW w:w="568" w:type="pct"/>
            <w:vAlign w:val="center"/>
          </w:tcPr>
          <w:p w14:paraId="27B74887" w14:textId="77777777" w:rsidR="000017E0" w:rsidRPr="00B1424A" w:rsidRDefault="000017E0" w:rsidP="004B3484">
            <w:pPr>
              <w:jc w:val="center"/>
            </w:pPr>
            <w:r w:rsidRPr="00B1424A">
              <w:lastRenderedPageBreak/>
              <w:t>Niski poziom integracji młodych mieszkańców z obszarem i społecznością lokalną,</w:t>
            </w:r>
          </w:p>
        </w:tc>
        <w:tc>
          <w:tcPr>
            <w:tcW w:w="321" w:type="pct"/>
            <w:vMerge/>
            <w:shd w:val="clear" w:color="auto" w:fill="E5B8B7" w:themeFill="accent2" w:themeFillTint="66"/>
            <w:vAlign w:val="center"/>
          </w:tcPr>
          <w:p w14:paraId="3D6629ED" w14:textId="77777777" w:rsidR="000017E0" w:rsidRPr="00B1424A" w:rsidRDefault="000017E0" w:rsidP="004B3484">
            <w:pPr>
              <w:jc w:val="center"/>
            </w:pPr>
          </w:p>
        </w:tc>
        <w:tc>
          <w:tcPr>
            <w:tcW w:w="516" w:type="pct"/>
            <w:vMerge w:val="restart"/>
            <w:shd w:val="clear" w:color="auto" w:fill="E5B8B7" w:themeFill="accent2" w:themeFillTint="66"/>
            <w:textDirection w:val="btLr"/>
            <w:vAlign w:val="center"/>
          </w:tcPr>
          <w:p w14:paraId="13633C7F" w14:textId="77777777" w:rsidR="000017E0" w:rsidRPr="00B1424A" w:rsidRDefault="000017E0" w:rsidP="000017E0">
            <w:pPr>
              <w:ind w:left="113" w:right="113"/>
              <w:jc w:val="center"/>
            </w:pPr>
            <w:r w:rsidRPr="00B1424A">
              <w:t xml:space="preserve">Cel szczegółowy </w:t>
            </w:r>
            <w:r>
              <w:t>III</w:t>
            </w:r>
            <w:r w:rsidRPr="00B1424A">
              <w:t xml:space="preserve">.2. </w:t>
            </w:r>
            <w:r w:rsidRPr="00B1424A">
              <w:rPr>
                <w:rFonts w:cstheme="minorHAnsi"/>
              </w:rPr>
              <w:t>Promocja zasobów lokalnych, w tym produktów tradycyjnych, dziedzictwa kulturowego, historycznego lub przyrodniczego</w:t>
            </w:r>
          </w:p>
        </w:tc>
        <w:tc>
          <w:tcPr>
            <w:tcW w:w="691" w:type="pct"/>
            <w:vMerge w:val="restart"/>
            <w:shd w:val="clear" w:color="auto" w:fill="F2DBDB" w:themeFill="accent2" w:themeFillTint="33"/>
            <w:textDirection w:val="btLr"/>
            <w:vAlign w:val="center"/>
          </w:tcPr>
          <w:p w14:paraId="61148DFB" w14:textId="77777777" w:rsidR="000017E0" w:rsidRPr="00B1424A" w:rsidRDefault="000017E0" w:rsidP="00C81537">
            <w:pPr>
              <w:ind w:left="113" w:right="113"/>
              <w:jc w:val="center"/>
            </w:pPr>
            <w:r>
              <w:t>III</w:t>
            </w:r>
            <w:r w:rsidRPr="00B1424A">
              <w:t xml:space="preserve">.2.1. </w:t>
            </w:r>
            <w:r w:rsidRPr="00B1424A">
              <w:rPr>
                <w:rFonts w:cstheme="minorHAnsi"/>
              </w:rPr>
              <w:t>Kultywowanie trad</w:t>
            </w:r>
            <w:r w:rsidRPr="005353B6">
              <w:rPr>
                <w:rFonts w:cstheme="minorHAnsi"/>
              </w:rPr>
              <w:t xml:space="preserve">ycji, </w:t>
            </w:r>
            <w:r w:rsidR="00D66478" w:rsidRPr="005353B6">
              <w:rPr>
                <w:rFonts w:cstheme="minorHAnsi"/>
              </w:rPr>
              <w:t xml:space="preserve">kultury, </w:t>
            </w:r>
            <w:r w:rsidRPr="005353B6">
              <w:rPr>
                <w:rFonts w:cstheme="minorHAnsi"/>
              </w:rPr>
              <w:t>obrzędów</w:t>
            </w:r>
            <w:r w:rsidRPr="00B1424A">
              <w:rPr>
                <w:rFonts w:cstheme="minorHAnsi"/>
              </w:rPr>
              <w:t xml:space="preserve"> i promocja zasobów i walorów lokalnych</w:t>
            </w:r>
          </w:p>
        </w:tc>
        <w:tc>
          <w:tcPr>
            <w:tcW w:w="1010" w:type="pct"/>
            <w:vMerge w:val="restart"/>
            <w:shd w:val="clear" w:color="auto" w:fill="EAF1DD" w:themeFill="accent3" w:themeFillTint="33"/>
            <w:vAlign w:val="center"/>
          </w:tcPr>
          <w:p w14:paraId="6C97B8B6" w14:textId="77777777" w:rsidR="000017E0" w:rsidRPr="00B1424A" w:rsidRDefault="000017E0" w:rsidP="004B3484">
            <w:pPr>
              <w:jc w:val="center"/>
              <w:rPr>
                <w:rFonts w:cstheme="minorHAnsi"/>
              </w:rPr>
            </w:pPr>
            <w:r w:rsidRPr="00B1424A">
              <w:rPr>
                <w:rFonts w:cstheme="minorHAnsi"/>
              </w:rPr>
              <w:t>Liczba działań promocyjnych polegających na wydaniu materiałów promocyjnych, publikacji, map, folderów</w:t>
            </w:r>
          </w:p>
        </w:tc>
        <w:tc>
          <w:tcPr>
            <w:tcW w:w="815" w:type="pct"/>
            <w:vMerge w:val="restart"/>
            <w:shd w:val="clear" w:color="auto" w:fill="EAF1DD" w:themeFill="accent3" w:themeFillTint="33"/>
            <w:vAlign w:val="center"/>
          </w:tcPr>
          <w:p w14:paraId="139618DA" w14:textId="77777777" w:rsidR="000017E0" w:rsidRPr="00B1424A" w:rsidRDefault="000017E0" w:rsidP="000456BD">
            <w:pPr>
              <w:jc w:val="center"/>
              <w:rPr>
                <w:rFonts w:cstheme="minorHAnsi"/>
              </w:rPr>
            </w:pPr>
            <w:r w:rsidRPr="00B1424A">
              <w:rPr>
                <w:rFonts w:cstheme="minorHAnsi"/>
              </w:rPr>
              <w:t>Liczba osób poinformowanych</w:t>
            </w:r>
            <w:r w:rsidR="000456BD">
              <w:rPr>
                <w:rFonts w:cstheme="minorHAnsi"/>
              </w:rPr>
              <w:t xml:space="preserve"> o działalności LGD</w:t>
            </w:r>
          </w:p>
        </w:tc>
        <w:tc>
          <w:tcPr>
            <w:tcW w:w="493" w:type="pct"/>
            <w:vMerge/>
            <w:shd w:val="clear" w:color="auto" w:fill="FDE9D9" w:themeFill="accent6" w:themeFillTint="33"/>
            <w:vAlign w:val="center"/>
          </w:tcPr>
          <w:p w14:paraId="00442B0E" w14:textId="77777777" w:rsidR="000017E0" w:rsidRPr="00B1424A" w:rsidRDefault="000017E0" w:rsidP="004B3484">
            <w:pPr>
              <w:jc w:val="center"/>
            </w:pPr>
          </w:p>
        </w:tc>
        <w:tc>
          <w:tcPr>
            <w:tcW w:w="586" w:type="pct"/>
            <w:vMerge/>
            <w:vAlign w:val="center"/>
          </w:tcPr>
          <w:p w14:paraId="523472FB" w14:textId="77777777" w:rsidR="000017E0" w:rsidRPr="00B1424A" w:rsidRDefault="000017E0" w:rsidP="004B3484">
            <w:pPr>
              <w:jc w:val="center"/>
            </w:pPr>
          </w:p>
        </w:tc>
      </w:tr>
      <w:tr w:rsidR="000017E0" w:rsidRPr="00B1424A" w14:paraId="1313F7E8" w14:textId="77777777" w:rsidTr="00DF5290">
        <w:trPr>
          <w:trHeight w:val="312"/>
          <w:jc w:val="center"/>
        </w:trPr>
        <w:tc>
          <w:tcPr>
            <w:tcW w:w="568" w:type="pct"/>
            <w:vMerge w:val="restart"/>
            <w:vAlign w:val="center"/>
          </w:tcPr>
          <w:p w14:paraId="4A11527F" w14:textId="77777777" w:rsidR="000017E0" w:rsidRPr="00B1424A" w:rsidRDefault="000017E0" w:rsidP="004B3484">
            <w:pPr>
              <w:jc w:val="center"/>
            </w:pPr>
          </w:p>
          <w:p w14:paraId="1596C0A9" w14:textId="77777777" w:rsidR="000017E0" w:rsidRPr="00B1424A" w:rsidRDefault="000017E0" w:rsidP="004B3484">
            <w:pPr>
              <w:jc w:val="center"/>
            </w:pPr>
          </w:p>
          <w:p w14:paraId="5369C3CC" w14:textId="77777777" w:rsidR="000017E0" w:rsidRPr="00B1424A" w:rsidRDefault="000017E0" w:rsidP="004B3484">
            <w:pPr>
              <w:jc w:val="center"/>
            </w:pPr>
          </w:p>
          <w:p w14:paraId="1B894FFD" w14:textId="77777777" w:rsidR="000017E0" w:rsidRPr="00B1424A" w:rsidRDefault="000017E0" w:rsidP="004B3484">
            <w:pPr>
              <w:jc w:val="center"/>
            </w:pPr>
            <w:r w:rsidRPr="00B1424A">
              <w:t>Niedostateczna promocja walorów obszaru</w:t>
            </w:r>
          </w:p>
        </w:tc>
        <w:tc>
          <w:tcPr>
            <w:tcW w:w="321" w:type="pct"/>
            <w:vMerge/>
            <w:shd w:val="clear" w:color="auto" w:fill="E5B8B7" w:themeFill="accent2" w:themeFillTint="66"/>
            <w:vAlign w:val="center"/>
          </w:tcPr>
          <w:p w14:paraId="7DCE5F71" w14:textId="77777777" w:rsidR="000017E0" w:rsidRPr="00B1424A" w:rsidRDefault="000017E0" w:rsidP="004B3484">
            <w:pPr>
              <w:jc w:val="center"/>
            </w:pPr>
          </w:p>
        </w:tc>
        <w:tc>
          <w:tcPr>
            <w:tcW w:w="516" w:type="pct"/>
            <w:vMerge/>
            <w:shd w:val="clear" w:color="auto" w:fill="E5B8B7" w:themeFill="accent2" w:themeFillTint="66"/>
            <w:vAlign w:val="center"/>
          </w:tcPr>
          <w:p w14:paraId="71307DA4" w14:textId="77777777" w:rsidR="000017E0" w:rsidRPr="00B1424A" w:rsidRDefault="000017E0" w:rsidP="004B3484">
            <w:pPr>
              <w:jc w:val="center"/>
            </w:pPr>
          </w:p>
        </w:tc>
        <w:tc>
          <w:tcPr>
            <w:tcW w:w="691" w:type="pct"/>
            <w:vMerge/>
            <w:shd w:val="clear" w:color="auto" w:fill="F2DBDB" w:themeFill="accent2" w:themeFillTint="33"/>
            <w:vAlign w:val="center"/>
          </w:tcPr>
          <w:p w14:paraId="6C50E5B3" w14:textId="77777777" w:rsidR="000017E0" w:rsidRPr="00B1424A" w:rsidRDefault="000017E0" w:rsidP="004B3484">
            <w:pPr>
              <w:jc w:val="center"/>
            </w:pPr>
          </w:p>
        </w:tc>
        <w:tc>
          <w:tcPr>
            <w:tcW w:w="1010" w:type="pct"/>
            <w:vMerge/>
            <w:shd w:val="clear" w:color="auto" w:fill="EAF1DD" w:themeFill="accent3" w:themeFillTint="33"/>
            <w:vAlign w:val="center"/>
          </w:tcPr>
          <w:p w14:paraId="7688FE3B" w14:textId="77777777" w:rsidR="000017E0" w:rsidRPr="00B1424A" w:rsidRDefault="000017E0" w:rsidP="004B3484">
            <w:pPr>
              <w:jc w:val="center"/>
              <w:rPr>
                <w:rFonts w:cstheme="minorHAnsi"/>
              </w:rPr>
            </w:pPr>
          </w:p>
        </w:tc>
        <w:tc>
          <w:tcPr>
            <w:tcW w:w="815" w:type="pct"/>
            <w:vMerge/>
            <w:shd w:val="clear" w:color="auto" w:fill="EAF1DD" w:themeFill="accent3" w:themeFillTint="33"/>
            <w:vAlign w:val="center"/>
          </w:tcPr>
          <w:p w14:paraId="008E2788" w14:textId="77777777" w:rsidR="000017E0" w:rsidRPr="00B1424A" w:rsidRDefault="000017E0" w:rsidP="004B3484">
            <w:pPr>
              <w:jc w:val="center"/>
            </w:pPr>
          </w:p>
        </w:tc>
        <w:tc>
          <w:tcPr>
            <w:tcW w:w="493" w:type="pct"/>
            <w:vMerge/>
            <w:shd w:val="clear" w:color="auto" w:fill="FDE9D9" w:themeFill="accent6" w:themeFillTint="33"/>
            <w:vAlign w:val="center"/>
          </w:tcPr>
          <w:p w14:paraId="688F36E3" w14:textId="77777777" w:rsidR="000017E0" w:rsidRPr="00B1424A" w:rsidRDefault="000017E0" w:rsidP="004B3484">
            <w:pPr>
              <w:jc w:val="center"/>
            </w:pPr>
          </w:p>
        </w:tc>
        <w:tc>
          <w:tcPr>
            <w:tcW w:w="586" w:type="pct"/>
            <w:vMerge/>
            <w:vAlign w:val="center"/>
          </w:tcPr>
          <w:p w14:paraId="5939A24B" w14:textId="77777777" w:rsidR="000017E0" w:rsidRPr="00B1424A" w:rsidRDefault="000017E0" w:rsidP="004B3484">
            <w:pPr>
              <w:jc w:val="center"/>
            </w:pPr>
          </w:p>
        </w:tc>
      </w:tr>
      <w:tr w:rsidR="000017E0" w:rsidRPr="00B1424A" w14:paraId="6A6A040B" w14:textId="77777777" w:rsidTr="00DF5290">
        <w:trPr>
          <w:trHeight w:val="1032"/>
          <w:jc w:val="center"/>
        </w:trPr>
        <w:tc>
          <w:tcPr>
            <w:tcW w:w="568" w:type="pct"/>
            <w:vMerge/>
            <w:vAlign w:val="center"/>
          </w:tcPr>
          <w:p w14:paraId="001A3EE6" w14:textId="77777777" w:rsidR="000017E0" w:rsidRPr="00B1424A" w:rsidRDefault="000017E0" w:rsidP="004B3484">
            <w:pPr>
              <w:jc w:val="center"/>
            </w:pPr>
          </w:p>
        </w:tc>
        <w:tc>
          <w:tcPr>
            <w:tcW w:w="321" w:type="pct"/>
            <w:vMerge/>
            <w:shd w:val="clear" w:color="auto" w:fill="E5B8B7" w:themeFill="accent2" w:themeFillTint="66"/>
            <w:vAlign w:val="center"/>
          </w:tcPr>
          <w:p w14:paraId="09EBB934" w14:textId="77777777" w:rsidR="000017E0" w:rsidRPr="00B1424A" w:rsidRDefault="000017E0" w:rsidP="004B3484">
            <w:pPr>
              <w:jc w:val="center"/>
            </w:pPr>
          </w:p>
        </w:tc>
        <w:tc>
          <w:tcPr>
            <w:tcW w:w="516" w:type="pct"/>
            <w:vMerge/>
            <w:shd w:val="clear" w:color="auto" w:fill="E5B8B7" w:themeFill="accent2" w:themeFillTint="66"/>
            <w:vAlign w:val="center"/>
          </w:tcPr>
          <w:p w14:paraId="332CA37C" w14:textId="77777777" w:rsidR="000017E0" w:rsidRPr="00B1424A" w:rsidRDefault="000017E0" w:rsidP="004B3484">
            <w:pPr>
              <w:jc w:val="center"/>
            </w:pPr>
          </w:p>
        </w:tc>
        <w:tc>
          <w:tcPr>
            <w:tcW w:w="691" w:type="pct"/>
            <w:vMerge/>
            <w:shd w:val="clear" w:color="auto" w:fill="F2DBDB" w:themeFill="accent2" w:themeFillTint="33"/>
            <w:vAlign w:val="center"/>
          </w:tcPr>
          <w:p w14:paraId="5288989D" w14:textId="77777777" w:rsidR="000017E0" w:rsidRPr="00B1424A" w:rsidRDefault="000017E0" w:rsidP="004B3484">
            <w:pPr>
              <w:jc w:val="center"/>
            </w:pPr>
          </w:p>
        </w:tc>
        <w:tc>
          <w:tcPr>
            <w:tcW w:w="1010" w:type="pct"/>
            <w:shd w:val="clear" w:color="auto" w:fill="EAF1DD" w:themeFill="accent3" w:themeFillTint="33"/>
            <w:vAlign w:val="center"/>
          </w:tcPr>
          <w:p w14:paraId="5D53A20D" w14:textId="6FAA8A5B" w:rsidR="000017E0" w:rsidRPr="00B1424A" w:rsidRDefault="000017E0" w:rsidP="004B3484">
            <w:pPr>
              <w:jc w:val="center"/>
              <w:rPr>
                <w:rFonts w:cstheme="minorHAnsi"/>
              </w:rPr>
            </w:pPr>
            <w:r w:rsidRPr="00DC3077">
              <w:rPr>
                <w:rFonts w:cstheme="minorHAnsi"/>
              </w:rPr>
              <w:t>Liczba</w:t>
            </w:r>
            <w:r w:rsidR="00CD5D1D">
              <w:rPr>
                <w:rFonts w:cstheme="minorHAnsi"/>
              </w:rPr>
              <w:t xml:space="preserve"> </w:t>
            </w:r>
            <w:r w:rsidR="008C22DD" w:rsidRPr="00CD5D1D">
              <w:rPr>
                <w:rFonts w:cstheme="minorHAnsi"/>
              </w:rPr>
              <w:t xml:space="preserve">działań </w:t>
            </w:r>
            <w:r w:rsidRPr="00DC3077">
              <w:rPr>
                <w:rFonts w:cstheme="minorHAnsi"/>
              </w:rPr>
              <w:t>obejmujących wyposażenie podmiotów działających w sferze kultury</w:t>
            </w:r>
          </w:p>
        </w:tc>
        <w:tc>
          <w:tcPr>
            <w:tcW w:w="815" w:type="pct"/>
            <w:shd w:val="clear" w:color="auto" w:fill="EAF1DD" w:themeFill="accent3" w:themeFillTint="33"/>
            <w:vAlign w:val="center"/>
          </w:tcPr>
          <w:p w14:paraId="6C7CBB2A" w14:textId="77777777" w:rsidR="000017E0" w:rsidRPr="00B1424A" w:rsidRDefault="000017E0" w:rsidP="006C1C63">
            <w:pPr>
              <w:jc w:val="center"/>
              <w:rPr>
                <w:rFonts w:cstheme="minorHAnsi"/>
              </w:rPr>
            </w:pPr>
            <w:r w:rsidRPr="00B1424A">
              <w:rPr>
                <w:rFonts w:cstheme="minorHAnsi"/>
              </w:rPr>
              <w:t xml:space="preserve">Liczba </w:t>
            </w:r>
            <w:r w:rsidR="006C1C63" w:rsidRPr="005353B6">
              <w:rPr>
                <w:rFonts w:cstheme="minorHAnsi"/>
              </w:rPr>
              <w:t>osób korzystających z wyposażonych podmiotów działających w sferze kultury</w:t>
            </w:r>
          </w:p>
        </w:tc>
        <w:tc>
          <w:tcPr>
            <w:tcW w:w="493" w:type="pct"/>
            <w:vMerge/>
            <w:shd w:val="clear" w:color="auto" w:fill="FDE9D9" w:themeFill="accent6" w:themeFillTint="33"/>
            <w:vAlign w:val="center"/>
          </w:tcPr>
          <w:p w14:paraId="0825306C" w14:textId="77777777" w:rsidR="000017E0" w:rsidRPr="00B1424A" w:rsidRDefault="000017E0" w:rsidP="004B3484">
            <w:pPr>
              <w:jc w:val="center"/>
            </w:pPr>
          </w:p>
        </w:tc>
        <w:tc>
          <w:tcPr>
            <w:tcW w:w="586" w:type="pct"/>
            <w:vMerge/>
            <w:vAlign w:val="center"/>
          </w:tcPr>
          <w:p w14:paraId="15BF63F2" w14:textId="77777777" w:rsidR="000017E0" w:rsidRPr="00B1424A" w:rsidRDefault="000017E0" w:rsidP="004B3484">
            <w:pPr>
              <w:jc w:val="center"/>
            </w:pPr>
          </w:p>
        </w:tc>
      </w:tr>
      <w:tr w:rsidR="000017E0" w:rsidRPr="00B1424A" w14:paraId="21CF6F24" w14:textId="77777777" w:rsidTr="00DF5290">
        <w:trPr>
          <w:trHeight w:val="559"/>
          <w:jc w:val="center"/>
        </w:trPr>
        <w:tc>
          <w:tcPr>
            <w:tcW w:w="568" w:type="pct"/>
            <w:vMerge/>
            <w:vAlign w:val="center"/>
          </w:tcPr>
          <w:p w14:paraId="0029FEA1" w14:textId="77777777" w:rsidR="000017E0" w:rsidRPr="00B1424A" w:rsidRDefault="000017E0" w:rsidP="004B3484">
            <w:pPr>
              <w:jc w:val="center"/>
            </w:pPr>
          </w:p>
        </w:tc>
        <w:tc>
          <w:tcPr>
            <w:tcW w:w="321" w:type="pct"/>
            <w:vMerge/>
            <w:shd w:val="clear" w:color="auto" w:fill="E5B8B7" w:themeFill="accent2" w:themeFillTint="66"/>
            <w:vAlign w:val="center"/>
          </w:tcPr>
          <w:p w14:paraId="661A17CA" w14:textId="77777777" w:rsidR="000017E0" w:rsidRPr="00B1424A" w:rsidRDefault="000017E0" w:rsidP="004B3484">
            <w:pPr>
              <w:jc w:val="center"/>
            </w:pPr>
          </w:p>
        </w:tc>
        <w:tc>
          <w:tcPr>
            <w:tcW w:w="516" w:type="pct"/>
            <w:vMerge/>
            <w:shd w:val="clear" w:color="auto" w:fill="E5B8B7" w:themeFill="accent2" w:themeFillTint="66"/>
            <w:vAlign w:val="center"/>
          </w:tcPr>
          <w:p w14:paraId="120F8E28" w14:textId="77777777" w:rsidR="000017E0" w:rsidRPr="00B1424A" w:rsidRDefault="000017E0" w:rsidP="004B3484">
            <w:pPr>
              <w:jc w:val="center"/>
            </w:pPr>
          </w:p>
        </w:tc>
        <w:tc>
          <w:tcPr>
            <w:tcW w:w="691" w:type="pct"/>
            <w:vMerge/>
            <w:shd w:val="clear" w:color="auto" w:fill="F2DBDB" w:themeFill="accent2" w:themeFillTint="33"/>
            <w:vAlign w:val="center"/>
          </w:tcPr>
          <w:p w14:paraId="79CD5A5C" w14:textId="77777777" w:rsidR="000017E0" w:rsidRPr="00B1424A" w:rsidRDefault="000017E0" w:rsidP="004B3484">
            <w:pPr>
              <w:jc w:val="center"/>
            </w:pPr>
          </w:p>
        </w:tc>
        <w:tc>
          <w:tcPr>
            <w:tcW w:w="1010" w:type="pct"/>
            <w:shd w:val="clear" w:color="auto" w:fill="EAF1DD" w:themeFill="accent3" w:themeFillTint="33"/>
            <w:vAlign w:val="center"/>
          </w:tcPr>
          <w:p w14:paraId="561086B6" w14:textId="77777777" w:rsidR="000017E0" w:rsidRPr="00B1424A" w:rsidRDefault="000017E0" w:rsidP="004B3484">
            <w:pPr>
              <w:jc w:val="center"/>
            </w:pPr>
            <w:r w:rsidRPr="00B1424A">
              <w:rPr>
                <w:rFonts w:cstheme="minorHAnsi"/>
              </w:rPr>
              <w:t>Liczba przedsięwzięć promujących tradycje/kulturę kreujących markę regionu w tym imprez</w:t>
            </w:r>
          </w:p>
        </w:tc>
        <w:tc>
          <w:tcPr>
            <w:tcW w:w="815" w:type="pct"/>
            <w:shd w:val="clear" w:color="auto" w:fill="EAF1DD" w:themeFill="accent3" w:themeFillTint="33"/>
            <w:vAlign w:val="center"/>
          </w:tcPr>
          <w:p w14:paraId="530CE7BB" w14:textId="77777777" w:rsidR="000017E0" w:rsidRPr="00B1424A" w:rsidRDefault="000017E0" w:rsidP="004B3484">
            <w:pPr>
              <w:jc w:val="center"/>
              <w:rPr>
                <w:rFonts w:cstheme="minorHAnsi"/>
              </w:rPr>
            </w:pPr>
            <w:r w:rsidRPr="00B1424A">
              <w:rPr>
                <w:rFonts w:cstheme="minorHAnsi"/>
              </w:rPr>
              <w:t>Liczba projektów wykorzystujących lokalne zasoby kulturowe, historyczne, produkty lokalne</w:t>
            </w:r>
          </w:p>
        </w:tc>
        <w:tc>
          <w:tcPr>
            <w:tcW w:w="493" w:type="pct"/>
            <w:vMerge/>
            <w:shd w:val="clear" w:color="auto" w:fill="FDE9D9" w:themeFill="accent6" w:themeFillTint="33"/>
            <w:vAlign w:val="center"/>
          </w:tcPr>
          <w:p w14:paraId="3122D530" w14:textId="77777777" w:rsidR="000017E0" w:rsidRPr="00B1424A" w:rsidRDefault="000017E0" w:rsidP="004B3484">
            <w:pPr>
              <w:jc w:val="center"/>
            </w:pPr>
          </w:p>
        </w:tc>
        <w:tc>
          <w:tcPr>
            <w:tcW w:w="586" w:type="pct"/>
            <w:vMerge/>
            <w:vAlign w:val="center"/>
          </w:tcPr>
          <w:p w14:paraId="20596DA1" w14:textId="77777777" w:rsidR="000017E0" w:rsidRPr="00B1424A" w:rsidRDefault="000017E0" w:rsidP="004B3484">
            <w:pPr>
              <w:jc w:val="center"/>
            </w:pPr>
          </w:p>
        </w:tc>
      </w:tr>
      <w:tr w:rsidR="000017E0" w:rsidRPr="00B1424A" w14:paraId="2C692EDA" w14:textId="77777777" w:rsidTr="00DF5290">
        <w:trPr>
          <w:trHeight w:val="781"/>
          <w:jc w:val="center"/>
        </w:trPr>
        <w:tc>
          <w:tcPr>
            <w:tcW w:w="568" w:type="pct"/>
            <w:vMerge/>
            <w:vAlign w:val="center"/>
          </w:tcPr>
          <w:p w14:paraId="2DE76DA7" w14:textId="77777777" w:rsidR="000017E0" w:rsidRPr="00B1424A" w:rsidRDefault="000017E0" w:rsidP="004B3484">
            <w:pPr>
              <w:jc w:val="center"/>
            </w:pPr>
          </w:p>
        </w:tc>
        <w:tc>
          <w:tcPr>
            <w:tcW w:w="321" w:type="pct"/>
            <w:vMerge/>
            <w:shd w:val="clear" w:color="auto" w:fill="E5B8B7" w:themeFill="accent2" w:themeFillTint="66"/>
            <w:vAlign w:val="center"/>
          </w:tcPr>
          <w:p w14:paraId="226674A4" w14:textId="77777777" w:rsidR="000017E0" w:rsidRPr="00B1424A" w:rsidRDefault="000017E0" w:rsidP="004B3484">
            <w:pPr>
              <w:jc w:val="center"/>
            </w:pPr>
          </w:p>
        </w:tc>
        <w:tc>
          <w:tcPr>
            <w:tcW w:w="516" w:type="pct"/>
            <w:vMerge/>
            <w:shd w:val="clear" w:color="auto" w:fill="E5B8B7" w:themeFill="accent2" w:themeFillTint="66"/>
            <w:vAlign w:val="center"/>
          </w:tcPr>
          <w:p w14:paraId="4F956A4E" w14:textId="77777777" w:rsidR="000017E0" w:rsidRPr="00B1424A" w:rsidRDefault="000017E0" w:rsidP="004B3484">
            <w:pPr>
              <w:jc w:val="center"/>
            </w:pPr>
          </w:p>
        </w:tc>
        <w:tc>
          <w:tcPr>
            <w:tcW w:w="691" w:type="pct"/>
            <w:vMerge/>
            <w:shd w:val="clear" w:color="auto" w:fill="F2DBDB" w:themeFill="accent2" w:themeFillTint="33"/>
            <w:vAlign w:val="center"/>
          </w:tcPr>
          <w:p w14:paraId="321C0B0D" w14:textId="77777777" w:rsidR="000017E0" w:rsidRPr="00B1424A" w:rsidRDefault="000017E0" w:rsidP="004B3484">
            <w:pPr>
              <w:jc w:val="center"/>
            </w:pPr>
          </w:p>
        </w:tc>
        <w:tc>
          <w:tcPr>
            <w:tcW w:w="1010" w:type="pct"/>
            <w:shd w:val="clear" w:color="auto" w:fill="EAF1DD" w:themeFill="accent3" w:themeFillTint="33"/>
            <w:vAlign w:val="center"/>
          </w:tcPr>
          <w:p w14:paraId="78E0CDF5" w14:textId="77777777" w:rsidR="000017E0" w:rsidRPr="00B1424A" w:rsidRDefault="000017E0" w:rsidP="004B3484">
            <w:pPr>
              <w:jc w:val="center"/>
              <w:rPr>
                <w:rFonts w:cstheme="minorHAnsi"/>
              </w:rPr>
            </w:pPr>
            <w:r w:rsidRPr="00B1424A">
              <w:rPr>
                <w:rFonts w:cstheme="minorHAnsi"/>
              </w:rPr>
              <w:t>Liczba zrealizowanych projektów współpracy, w tym projektów współpracy międzynarodowej</w:t>
            </w:r>
          </w:p>
        </w:tc>
        <w:tc>
          <w:tcPr>
            <w:tcW w:w="815" w:type="pct"/>
            <w:vMerge w:val="restart"/>
            <w:shd w:val="clear" w:color="auto" w:fill="EAF1DD" w:themeFill="accent3" w:themeFillTint="33"/>
            <w:vAlign w:val="center"/>
          </w:tcPr>
          <w:p w14:paraId="634A20D8" w14:textId="77777777" w:rsidR="000017E0" w:rsidRPr="00B1424A" w:rsidRDefault="000017E0" w:rsidP="005353B6">
            <w:pPr>
              <w:jc w:val="center"/>
              <w:rPr>
                <w:rFonts w:cstheme="minorHAnsi"/>
              </w:rPr>
            </w:pPr>
            <w:r w:rsidRPr="00B1424A">
              <w:rPr>
                <w:rFonts w:cstheme="minorHAnsi"/>
              </w:rPr>
              <w:t xml:space="preserve">Liczba projektów skierowanych do grup </w:t>
            </w:r>
            <w:proofErr w:type="spellStart"/>
            <w:r w:rsidRPr="00B1424A">
              <w:rPr>
                <w:rFonts w:cstheme="minorHAnsi"/>
              </w:rPr>
              <w:t>defaworyzowanych</w:t>
            </w:r>
            <w:proofErr w:type="spellEnd"/>
            <w:r w:rsidRPr="00B1424A">
              <w:rPr>
                <w:rFonts w:cstheme="minorHAnsi"/>
              </w:rPr>
              <w:br/>
            </w:r>
          </w:p>
        </w:tc>
        <w:tc>
          <w:tcPr>
            <w:tcW w:w="493" w:type="pct"/>
            <w:vMerge/>
            <w:shd w:val="clear" w:color="auto" w:fill="FDE9D9" w:themeFill="accent6" w:themeFillTint="33"/>
            <w:vAlign w:val="center"/>
          </w:tcPr>
          <w:p w14:paraId="2DDAED97" w14:textId="77777777" w:rsidR="000017E0" w:rsidRPr="00B1424A" w:rsidRDefault="000017E0" w:rsidP="004B3484">
            <w:pPr>
              <w:jc w:val="center"/>
            </w:pPr>
          </w:p>
        </w:tc>
        <w:tc>
          <w:tcPr>
            <w:tcW w:w="586" w:type="pct"/>
            <w:vMerge/>
            <w:vAlign w:val="center"/>
          </w:tcPr>
          <w:p w14:paraId="42D97BA5" w14:textId="77777777" w:rsidR="000017E0" w:rsidRPr="00B1424A" w:rsidRDefault="000017E0" w:rsidP="004B3484">
            <w:pPr>
              <w:jc w:val="center"/>
            </w:pPr>
          </w:p>
        </w:tc>
      </w:tr>
      <w:tr w:rsidR="0061380A" w:rsidRPr="00B1424A" w14:paraId="1E01113F" w14:textId="77777777" w:rsidTr="00DF5290">
        <w:trPr>
          <w:trHeight w:val="1265"/>
          <w:jc w:val="center"/>
        </w:trPr>
        <w:tc>
          <w:tcPr>
            <w:tcW w:w="568" w:type="pct"/>
            <w:vMerge/>
            <w:vAlign w:val="center"/>
          </w:tcPr>
          <w:p w14:paraId="5A3726BA" w14:textId="77777777" w:rsidR="0061380A" w:rsidRPr="00B1424A" w:rsidRDefault="0061380A" w:rsidP="004B3484">
            <w:pPr>
              <w:jc w:val="center"/>
            </w:pPr>
          </w:p>
        </w:tc>
        <w:tc>
          <w:tcPr>
            <w:tcW w:w="321" w:type="pct"/>
            <w:vMerge/>
            <w:shd w:val="clear" w:color="auto" w:fill="E5B8B7" w:themeFill="accent2" w:themeFillTint="66"/>
            <w:vAlign w:val="center"/>
          </w:tcPr>
          <w:p w14:paraId="10D59CFE" w14:textId="77777777" w:rsidR="0061380A" w:rsidRPr="00B1424A" w:rsidRDefault="0061380A" w:rsidP="004B3484">
            <w:pPr>
              <w:jc w:val="center"/>
            </w:pPr>
          </w:p>
        </w:tc>
        <w:tc>
          <w:tcPr>
            <w:tcW w:w="516" w:type="pct"/>
            <w:vMerge/>
            <w:shd w:val="clear" w:color="auto" w:fill="E5B8B7" w:themeFill="accent2" w:themeFillTint="66"/>
            <w:vAlign w:val="center"/>
          </w:tcPr>
          <w:p w14:paraId="6DF47391" w14:textId="77777777" w:rsidR="0061380A" w:rsidRPr="00B1424A" w:rsidRDefault="0061380A" w:rsidP="004B3484">
            <w:pPr>
              <w:jc w:val="center"/>
            </w:pPr>
          </w:p>
        </w:tc>
        <w:tc>
          <w:tcPr>
            <w:tcW w:w="691" w:type="pct"/>
            <w:vMerge/>
            <w:shd w:val="clear" w:color="auto" w:fill="F2DBDB" w:themeFill="accent2" w:themeFillTint="33"/>
            <w:vAlign w:val="center"/>
          </w:tcPr>
          <w:p w14:paraId="560283D3" w14:textId="77777777" w:rsidR="0061380A" w:rsidRPr="00B1424A" w:rsidRDefault="0061380A" w:rsidP="004B3484">
            <w:pPr>
              <w:jc w:val="center"/>
            </w:pPr>
          </w:p>
        </w:tc>
        <w:tc>
          <w:tcPr>
            <w:tcW w:w="1010" w:type="pct"/>
            <w:shd w:val="clear" w:color="auto" w:fill="EAF1DD" w:themeFill="accent3" w:themeFillTint="33"/>
            <w:vAlign w:val="center"/>
          </w:tcPr>
          <w:p w14:paraId="39882320" w14:textId="77777777" w:rsidR="0061380A" w:rsidRPr="00B1424A" w:rsidRDefault="0061380A" w:rsidP="000017E0">
            <w:pPr>
              <w:jc w:val="center"/>
              <w:rPr>
                <w:rFonts w:cstheme="minorHAnsi"/>
              </w:rPr>
            </w:pPr>
            <w:r>
              <w:rPr>
                <w:rFonts w:cstheme="minorHAnsi"/>
              </w:rPr>
              <w:t xml:space="preserve">Liczba LGD uczestniczących </w:t>
            </w:r>
            <w:r>
              <w:rPr>
                <w:rFonts w:cstheme="minorHAnsi"/>
              </w:rPr>
              <w:br/>
              <w:t>w projektach współpracy</w:t>
            </w:r>
            <w:r w:rsidRPr="00B1424A">
              <w:rPr>
                <w:rFonts w:cstheme="minorHAnsi"/>
              </w:rPr>
              <w:t xml:space="preserve"> </w:t>
            </w:r>
          </w:p>
        </w:tc>
        <w:tc>
          <w:tcPr>
            <w:tcW w:w="815" w:type="pct"/>
            <w:vMerge/>
            <w:vAlign w:val="center"/>
          </w:tcPr>
          <w:p w14:paraId="36B84490" w14:textId="77777777" w:rsidR="0061380A" w:rsidRPr="00B1424A" w:rsidRDefault="0061380A" w:rsidP="004B3484">
            <w:pPr>
              <w:jc w:val="center"/>
            </w:pPr>
          </w:p>
        </w:tc>
        <w:tc>
          <w:tcPr>
            <w:tcW w:w="493" w:type="pct"/>
            <w:vMerge/>
            <w:shd w:val="clear" w:color="auto" w:fill="FDE9D9" w:themeFill="accent6" w:themeFillTint="33"/>
            <w:vAlign w:val="center"/>
          </w:tcPr>
          <w:p w14:paraId="562B1C28" w14:textId="77777777" w:rsidR="0061380A" w:rsidRPr="00B1424A" w:rsidRDefault="0061380A" w:rsidP="004B3484">
            <w:pPr>
              <w:jc w:val="center"/>
            </w:pPr>
          </w:p>
        </w:tc>
        <w:tc>
          <w:tcPr>
            <w:tcW w:w="586" w:type="pct"/>
            <w:vMerge/>
            <w:vAlign w:val="center"/>
          </w:tcPr>
          <w:p w14:paraId="4EE40E2F" w14:textId="77777777" w:rsidR="0061380A" w:rsidRPr="00B1424A" w:rsidRDefault="0061380A" w:rsidP="004B3484">
            <w:pPr>
              <w:jc w:val="center"/>
            </w:pPr>
          </w:p>
        </w:tc>
      </w:tr>
    </w:tbl>
    <w:p w14:paraId="587BA24B" w14:textId="77777777" w:rsidR="00D04FB3" w:rsidRPr="004B3484" w:rsidRDefault="00CF2E1D" w:rsidP="00D04FB3">
      <w:pPr>
        <w:pStyle w:val="rdo"/>
      </w:pPr>
      <w:r>
        <w:t>Ź</w:t>
      </w:r>
      <w:r w:rsidR="00D04FB3" w:rsidRPr="004B3484">
        <w:t>ródło: Opracowanie własne</w:t>
      </w:r>
    </w:p>
    <w:p w14:paraId="1A0E0804" w14:textId="77777777" w:rsidR="00171442" w:rsidRDefault="00171442" w:rsidP="00283482"/>
    <w:p w14:paraId="27564318" w14:textId="77777777" w:rsidR="00283482" w:rsidRDefault="00283482" w:rsidP="00283482">
      <w:r>
        <w:t>Z uwagi na trudności w mierzeniu oddziaływania operacji i odległość w czasie obserwowanych skutków niektórych rodzajów operacji, dla części przedsięwzięć</w:t>
      </w:r>
      <w:r w:rsidR="003D3A3C">
        <w:t>,</w:t>
      </w:r>
      <w:r>
        <w:t xml:space="preserve"> w przypadku wskaźników oddziaływania</w:t>
      </w:r>
      <w:r w:rsidR="003D3A3C">
        <w:t>,</w:t>
      </w:r>
      <w:r>
        <w:t xml:space="preserve"> założono pozyskiwanie danych ze źródeł własnych, a nie statystycznych. W pozostałych przypadkach wskazano mierzenie wskaźników oddziaływania na podstawie danych statystycznych czy zewnętrznych.</w:t>
      </w:r>
    </w:p>
    <w:p w14:paraId="3358A7B1" w14:textId="77777777" w:rsidR="00171442" w:rsidRDefault="00171442" w:rsidP="00283482"/>
    <w:p w14:paraId="6B25FF13" w14:textId="77777777" w:rsidR="00C13499" w:rsidRPr="00607CF0" w:rsidRDefault="00C13499" w:rsidP="00C13499">
      <w:pPr>
        <w:rPr>
          <w:b/>
        </w:rPr>
      </w:pPr>
      <w:r w:rsidRPr="00607CF0">
        <w:rPr>
          <w:b/>
        </w:rPr>
        <w:t>Poniższa tabela prezentuje opis kryteriów w ramach poszczególnych celów i przedsięwzięć wraz</w:t>
      </w:r>
      <w:r w:rsidR="00607CF0" w:rsidRPr="00607CF0">
        <w:rPr>
          <w:b/>
        </w:rPr>
        <w:t xml:space="preserve"> z odniesieniem do analizy SWOT, oraz sposób obliczania wskaźników:</w:t>
      </w:r>
    </w:p>
    <w:p w14:paraId="2BB76A93" w14:textId="5B87788D" w:rsidR="00C13499" w:rsidRPr="007B0C53" w:rsidRDefault="00C13499" w:rsidP="00C13499">
      <w:pPr>
        <w:pStyle w:val="Legenda"/>
      </w:pPr>
      <w:bookmarkStart w:id="50" w:name="_Toc452975633"/>
      <w:r w:rsidRPr="007B0C53">
        <w:t xml:space="preserve">Tabela </w:t>
      </w:r>
      <w:r w:rsidR="00302B4A" w:rsidRPr="007B0C53">
        <w:fldChar w:fldCharType="begin"/>
      </w:r>
      <w:r w:rsidR="0039708D" w:rsidRPr="007B0C53">
        <w:instrText xml:space="preserve"> SEQ Tabela \* ARABIC </w:instrText>
      </w:r>
      <w:r w:rsidR="00302B4A" w:rsidRPr="007B0C53">
        <w:fldChar w:fldCharType="separate"/>
      </w:r>
      <w:r w:rsidR="00D60034">
        <w:rPr>
          <w:noProof/>
        </w:rPr>
        <w:t>20</w:t>
      </w:r>
      <w:r w:rsidR="00302B4A" w:rsidRPr="007B0C53">
        <w:rPr>
          <w:noProof/>
        </w:rPr>
        <w:fldChar w:fldCharType="end"/>
      </w:r>
      <w:r w:rsidRPr="007B0C53">
        <w:t xml:space="preserve"> Cele, przedsięwzięcia i kryteria w ramach Strategii</w:t>
      </w:r>
      <w:r w:rsidR="00171442">
        <w:t xml:space="preserve"> – sposób obliczania wskaźników</w:t>
      </w:r>
      <w:bookmarkEnd w:id="50"/>
    </w:p>
    <w:tbl>
      <w:tblPr>
        <w:tblStyle w:val="Tabela-Siatka"/>
        <w:tblW w:w="15245" w:type="dxa"/>
        <w:jc w:val="center"/>
        <w:tblLayout w:type="fixed"/>
        <w:tblLook w:val="04A0" w:firstRow="1" w:lastRow="0" w:firstColumn="1" w:lastColumn="0" w:noHBand="0" w:noVBand="1"/>
      </w:tblPr>
      <w:tblGrid>
        <w:gridCol w:w="2642"/>
        <w:gridCol w:w="2410"/>
        <w:gridCol w:w="4665"/>
        <w:gridCol w:w="2693"/>
        <w:gridCol w:w="2835"/>
      </w:tblGrid>
      <w:tr w:rsidR="00381E25" w:rsidRPr="00C81537" w14:paraId="3950368A" w14:textId="77777777" w:rsidTr="00392D4C">
        <w:trPr>
          <w:jc w:val="center"/>
        </w:trPr>
        <w:tc>
          <w:tcPr>
            <w:tcW w:w="2642" w:type="dxa"/>
            <w:shd w:val="clear" w:color="auto" w:fill="D9D9D9" w:themeFill="background1" w:themeFillShade="D9"/>
            <w:vAlign w:val="center"/>
          </w:tcPr>
          <w:p w14:paraId="368047D2" w14:textId="77777777" w:rsidR="00C13499" w:rsidRPr="00C81537" w:rsidRDefault="00C13499" w:rsidP="00392D4C">
            <w:pPr>
              <w:jc w:val="center"/>
              <w:rPr>
                <w:b/>
                <w:color w:val="000000" w:themeColor="text1"/>
              </w:rPr>
            </w:pPr>
            <w:r w:rsidRPr="00C81537">
              <w:rPr>
                <w:b/>
                <w:color w:val="000000" w:themeColor="text1"/>
              </w:rPr>
              <w:t>Cel/przedsięwzięcie</w:t>
            </w:r>
          </w:p>
        </w:tc>
        <w:tc>
          <w:tcPr>
            <w:tcW w:w="2410" w:type="dxa"/>
            <w:shd w:val="clear" w:color="auto" w:fill="D9D9D9" w:themeFill="background1" w:themeFillShade="D9"/>
            <w:vAlign w:val="center"/>
          </w:tcPr>
          <w:p w14:paraId="72500287" w14:textId="77777777" w:rsidR="00C13499" w:rsidRPr="00C81537" w:rsidRDefault="00C13499" w:rsidP="00392D4C">
            <w:pPr>
              <w:jc w:val="center"/>
              <w:rPr>
                <w:b/>
                <w:color w:val="000000" w:themeColor="text1"/>
              </w:rPr>
            </w:pPr>
            <w:r w:rsidRPr="00C81537">
              <w:rPr>
                <w:b/>
                <w:color w:val="000000" w:themeColor="text1"/>
              </w:rPr>
              <w:t>Nazwa wskaźnika</w:t>
            </w:r>
          </w:p>
        </w:tc>
        <w:tc>
          <w:tcPr>
            <w:tcW w:w="4665" w:type="dxa"/>
            <w:shd w:val="clear" w:color="auto" w:fill="D9D9D9" w:themeFill="background1" w:themeFillShade="D9"/>
            <w:vAlign w:val="center"/>
          </w:tcPr>
          <w:p w14:paraId="027DDA93" w14:textId="77777777" w:rsidR="00C13499" w:rsidRPr="00C81537" w:rsidRDefault="00C13499" w:rsidP="00392D4C">
            <w:pPr>
              <w:jc w:val="center"/>
              <w:rPr>
                <w:b/>
                <w:color w:val="000000" w:themeColor="text1"/>
              </w:rPr>
            </w:pPr>
            <w:r w:rsidRPr="00C81537">
              <w:rPr>
                <w:b/>
                <w:color w:val="000000" w:themeColor="text1"/>
              </w:rPr>
              <w:t>Wzór</w:t>
            </w:r>
            <w:r w:rsidR="00171442">
              <w:rPr>
                <w:b/>
                <w:color w:val="000000" w:themeColor="text1"/>
              </w:rPr>
              <w:t>(algorytm)</w:t>
            </w:r>
            <w:r w:rsidRPr="00C81537">
              <w:rPr>
                <w:b/>
                <w:color w:val="000000" w:themeColor="text1"/>
              </w:rPr>
              <w:t xml:space="preserve">/sposób </w:t>
            </w:r>
            <w:r w:rsidR="00171442">
              <w:rPr>
                <w:b/>
                <w:color w:val="000000" w:themeColor="text1"/>
              </w:rPr>
              <w:t>obliczania wskaźnika</w:t>
            </w:r>
          </w:p>
        </w:tc>
        <w:tc>
          <w:tcPr>
            <w:tcW w:w="2693" w:type="dxa"/>
            <w:shd w:val="clear" w:color="auto" w:fill="D9D9D9" w:themeFill="background1" w:themeFillShade="D9"/>
            <w:vAlign w:val="center"/>
          </w:tcPr>
          <w:p w14:paraId="3136F1AD" w14:textId="77777777" w:rsidR="00C13499" w:rsidRPr="00C81537" w:rsidRDefault="00C13499" w:rsidP="00392D4C">
            <w:pPr>
              <w:jc w:val="center"/>
              <w:rPr>
                <w:b/>
                <w:color w:val="000000" w:themeColor="text1"/>
              </w:rPr>
            </w:pPr>
            <w:r w:rsidRPr="00C81537">
              <w:rPr>
                <w:b/>
                <w:color w:val="000000" w:themeColor="text1"/>
              </w:rPr>
              <w:t xml:space="preserve">Uzasadnienie wyboru </w:t>
            </w:r>
            <w:r w:rsidR="003D3A3C">
              <w:rPr>
                <w:b/>
                <w:color w:val="000000" w:themeColor="text1"/>
              </w:rPr>
              <w:br/>
            </w:r>
            <w:r w:rsidRPr="00C81537">
              <w:rPr>
                <w:b/>
                <w:color w:val="000000" w:themeColor="text1"/>
              </w:rPr>
              <w:t xml:space="preserve">w odniesieniu do celów </w:t>
            </w:r>
            <w:r w:rsidR="003D3A3C">
              <w:rPr>
                <w:b/>
                <w:color w:val="000000" w:themeColor="text1"/>
              </w:rPr>
              <w:br/>
            </w:r>
            <w:r w:rsidRPr="00C81537">
              <w:rPr>
                <w:b/>
                <w:color w:val="000000" w:themeColor="text1"/>
              </w:rPr>
              <w:t>i przedsięwzięć</w:t>
            </w:r>
          </w:p>
        </w:tc>
        <w:tc>
          <w:tcPr>
            <w:tcW w:w="2835" w:type="dxa"/>
            <w:shd w:val="clear" w:color="auto" w:fill="D9D9D9" w:themeFill="background1" w:themeFillShade="D9"/>
            <w:vAlign w:val="center"/>
          </w:tcPr>
          <w:p w14:paraId="23E23D23" w14:textId="77777777" w:rsidR="00C13499" w:rsidRPr="00C81537" w:rsidRDefault="00D46D2D" w:rsidP="00392D4C">
            <w:pPr>
              <w:jc w:val="center"/>
              <w:rPr>
                <w:b/>
                <w:color w:val="000000" w:themeColor="text1"/>
              </w:rPr>
            </w:pPr>
            <w:r w:rsidRPr="00C81537">
              <w:rPr>
                <w:b/>
                <w:color w:val="000000" w:themeColor="text1"/>
              </w:rPr>
              <w:t>Powiązanie z</w:t>
            </w:r>
            <w:r w:rsidR="00C13499" w:rsidRPr="00C81537">
              <w:rPr>
                <w:b/>
                <w:color w:val="000000" w:themeColor="text1"/>
              </w:rPr>
              <w:t xml:space="preserve"> analiz</w:t>
            </w:r>
            <w:r w:rsidRPr="00C81537">
              <w:rPr>
                <w:b/>
                <w:color w:val="000000" w:themeColor="text1"/>
              </w:rPr>
              <w:t>ą</w:t>
            </w:r>
            <w:r w:rsidR="00C13499" w:rsidRPr="00C81537">
              <w:rPr>
                <w:b/>
                <w:color w:val="000000" w:themeColor="text1"/>
              </w:rPr>
              <w:t xml:space="preserve"> SWOT</w:t>
            </w:r>
          </w:p>
        </w:tc>
      </w:tr>
      <w:tr w:rsidR="00C13499" w:rsidRPr="00C81537" w14:paraId="7211C22B" w14:textId="77777777" w:rsidTr="00392D4C">
        <w:trPr>
          <w:jc w:val="center"/>
        </w:trPr>
        <w:tc>
          <w:tcPr>
            <w:tcW w:w="2642" w:type="dxa"/>
            <w:vAlign w:val="center"/>
          </w:tcPr>
          <w:p w14:paraId="55492945" w14:textId="77777777" w:rsidR="00C13499" w:rsidRPr="00C81537" w:rsidRDefault="000017E0" w:rsidP="007B0C53">
            <w:pPr>
              <w:jc w:val="left"/>
              <w:rPr>
                <w:b/>
              </w:rPr>
            </w:pPr>
            <w:r>
              <w:rPr>
                <w:b/>
              </w:rPr>
              <w:lastRenderedPageBreak/>
              <w:t>Cel ogólny I</w:t>
            </w:r>
            <w:r w:rsidR="00C13499" w:rsidRPr="00C81537">
              <w:rPr>
                <w:b/>
              </w:rPr>
              <w:t>: Wsparcie przedsiębiorczości mieszkańców Nadwiślańskiej Grupy Działania "E.</w:t>
            </w:r>
            <w:proofErr w:type="gramStart"/>
            <w:r w:rsidR="00C13499" w:rsidRPr="00C81537">
              <w:rPr>
                <w:b/>
              </w:rPr>
              <w:t>O.CENOMA</w:t>
            </w:r>
            <w:proofErr w:type="gramEnd"/>
            <w:r w:rsidR="00C13499" w:rsidRPr="00C81537">
              <w:rPr>
                <w:b/>
              </w:rPr>
              <w:t>"</w:t>
            </w:r>
          </w:p>
        </w:tc>
        <w:tc>
          <w:tcPr>
            <w:tcW w:w="2410" w:type="dxa"/>
            <w:vAlign w:val="center"/>
          </w:tcPr>
          <w:p w14:paraId="72C10D70" w14:textId="77777777" w:rsidR="00C13499" w:rsidRPr="00C81537" w:rsidRDefault="00C13499" w:rsidP="007B0C53">
            <w:pPr>
              <w:jc w:val="left"/>
            </w:pPr>
            <w:r w:rsidRPr="00C81537">
              <w:rPr>
                <w:rFonts w:cstheme="minorHAnsi"/>
              </w:rPr>
              <w:t>Wzrost liczby zarejestrowanych podmiotów gospodarczych sektora prywatnego wpisanego do rejestru REGON</w:t>
            </w:r>
          </w:p>
        </w:tc>
        <w:tc>
          <w:tcPr>
            <w:tcW w:w="4665" w:type="dxa"/>
            <w:vAlign w:val="center"/>
          </w:tcPr>
          <w:p w14:paraId="732D6590" w14:textId="77777777" w:rsidR="00C13499" w:rsidRPr="00C81537" w:rsidRDefault="00163E03" w:rsidP="003D3A3C">
            <w:pPr>
              <w:spacing w:after="0" w:line="276" w:lineRule="auto"/>
              <w:jc w:val="left"/>
            </w:pPr>
            <w:r w:rsidRPr="00C81537">
              <w:t>Różnica pomiędzy l</w:t>
            </w:r>
            <w:r w:rsidR="00C13499" w:rsidRPr="00C81537">
              <w:t>iczb</w:t>
            </w:r>
            <w:r w:rsidRPr="00C81537">
              <w:t>ą</w:t>
            </w:r>
            <w:r w:rsidR="00C13499" w:rsidRPr="00C81537">
              <w:t xml:space="preserve"> zarejestrowanych podmiotów </w:t>
            </w:r>
            <w:r w:rsidRPr="00C81537">
              <w:t>sektora prywatnego po wdrożeniu strategii (2023 r.) a liczbą podmiotów zarejestrowanych przed wdrożeniem strategii -</w:t>
            </w:r>
            <w:r w:rsidR="006C5DA7" w:rsidRPr="00C81537">
              <w:t xml:space="preserve"> Stan początkowy: </w:t>
            </w:r>
            <w:r w:rsidRPr="00C81537">
              <w:t>4635 podmiotów sektora prywatnego – na podst. danych statystycznych (rejestr REGON) stan na koniec 2014 r. (jednocześnie stan na 01.01.2015 r</w:t>
            </w:r>
            <w:r w:rsidRPr="00171442">
              <w:t>.)</w:t>
            </w:r>
            <w:r w:rsidR="00171442" w:rsidRPr="00171442">
              <w:t xml:space="preserve"> </w:t>
            </w:r>
            <w:r w:rsidR="00171442">
              <w:t>zakłada się wzrost o 1,5%,</w:t>
            </w:r>
          </w:p>
        </w:tc>
        <w:tc>
          <w:tcPr>
            <w:tcW w:w="2693" w:type="dxa"/>
            <w:vAlign w:val="center"/>
          </w:tcPr>
          <w:p w14:paraId="2F9E4A76" w14:textId="77777777" w:rsidR="00C13499" w:rsidRPr="00C81537" w:rsidRDefault="00C13499" w:rsidP="007B0C53">
            <w:pPr>
              <w:jc w:val="left"/>
            </w:pPr>
            <w:r w:rsidRPr="00C81537">
              <w:t>Osiągnięcie wskaźnika będzie świadczyć o wzroście przedsiębiorczości mieszkańców</w:t>
            </w:r>
          </w:p>
        </w:tc>
        <w:tc>
          <w:tcPr>
            <w:tcW w:w="2835" w:type="dxa"/>
            <w:vAlign w:val="center"/>
          </w:tcPr>
          <w:p w14:paraId="669B622A" w14:textId="77777777" w:rsidR="00C13499" w:rsidRPr="00C81537" w:rsidRDefault="00C13499" w:rsidP="000456BD">
            <w:pPr>
              <w:jc w:val="left"/>
            </w:pPr>
            <w:r w:rsidRPr="00C81537">
              <w:t xml:space="preserve">Odpowiedź na zagrożenie </w:t>
            </w:r>
            <w:r w:rsidR="000456BD">
              <w:br/>
            </w:r>
            <w:proofErr w:type="gramStart"/>
            <w:r w:rsidRPr="00C81537">
              <w:t xml:space="preserve">nr </w:t>
            </w:r>
            <w:r w:rsidR="000456BD">
              <w:t xml:space="preserve"> </w:t>
            </w:r>
            <w:r w:rsidRPr="00C81537">
              <w:t>9</w:t>
            </w:r>
            <w:proofErr w:type="gramEnd"/>
            <w:r w:rsidRPr="00C81537">
              <w:t xml:space="preserve"> i 10, wykorzystanie mocnych stron nr 22, 23, 25 i 26</w:t>
            </w:r>
          </w:p>
        </w:tc>
      </w:tr>
      <w:tr w:rsidR="00C13499" w:rsidRPr="00C81537" w14:paraId="2BC39F64" w14:textId="77777777" w:rsidTr="00392D4C">
        <w:trPr>
          <w:jc w:val="center"/>
        </w:trPr>
        <w:tc>
          <w:tcPr>
            <w:tcW w:w="2642" w:type="dxa"/>
            <w:vAlign w:val="center"/>
          </w:tcPr>
          <w:p w14:paraId="2E52CE74" w14:textId="77777777" w:rsidR="00C13499" w:rsidRPr="00C81537" w:rsidRDefault="00C13499" w:rsidP="007B0C53">
            <w:pPr>
              <w:jc w:val="left"/>
            </w:pPr>
          </w:p>
        </w:tc>
        <w:tc>
          <w:tcPr>
            <w:tcW w:w="2410" w:type="dxa"/>
            <w:vAlign w:val="center"/>
          </w:tcPr>
          <w:p w14:paraId="39C70218" w14:textId="77777777" w:rsidR="00C13499" w:rsidRPr="00C81537" w:rsidRDefault="00C13499" w:rsidP="007B0C53">
            <w:pPr>
              <w:jc w:val="left"/>
            </w:pPr>
            <w:r w:rsidRPr="00C81537">
              <w:rPr>
                <w:rFonts w:cstheme="minorHAnsi"/>
              </w:rPr>
              <w:t>Wzrost liczby turystów odwiedzających obszar LGD</w:t>
            </w:r>
          </w:p>
        </w:tc>
        <w:tc>
          <w:tcPr>
            <w:tcW w:w="4665" w:type="dxa"/>
            <w:vAlign w:val="center"/>
          </w:tcPr>
          <w:p w14:paraId="22A83746" w14:textId="77777777" w:rsidR="00C13499" w:rsidRPr="00C81537" w:rsidRDefault="00171442" w:rsidP="007B0C53">
            <w:pPr>
              <w:jc w:val="left"/>
            </w:pPr>
            <w:r>
              <w:t>Różnica pomiędzy liczbą</w:t>
            </w:r>
            <w:r w:rsidR="00C13499" w:rsidRPr="00C81537">
              <w:t xml:space="preserve"> turystów odwiedzających obszar po wdrożeniu Strategii (2023 r.) a liczbą turystów odwiedzających obszar przed wdrożeniem Strategii (2015 r.)</w:t>
            </w:r>
            <w:r w:rsidR="006C5DA7" w:rsidRPr="00C81537">
              <w:t xml:space="preserve">, Stan początkowy: </w:t>
            </w:r>
            <w:r w:rsidR="006D3B2C" w:rsidRPr="00C81537">
              <w:t xml:space="preserve">28 239 osób mierzonych na podst. danych statystycznych (Bank Danych Lokalnych) jako liczba korzystających </w:t>
            </w:r>
            <w:r w:rsidR="003D3A3C">
              <w:br/>
            </w:r>
            <w:r w:rsidR="006D3B2C" w:rsidRPr="00C81537">
              <w:t>z noclegów</w:t>
            </w:r>
            <w:r w:rsidR="00E37150" w:rsidRPr="00C81537">
              <w:t xml:space="preserve"> na koniec 2014 r. (jednocześnie stan </w:t>
            </w:r>
            <w:r w:rsidR="003D3A3C">
              <w:br/>
            </w:r>
            <w:r w:rsidR="00E37150" w:rsidRPr="00C81537">
              <w:t>na 01.01.2015)</w:t>
            </w:r>
            <w:r>
              <w:t xml:space="preserve"> - </w:t>
            </w:r>
            <w:r w:rsidRPr="00171442">
              <w:t>zakłada się wzrost o 3%,</w:t>
            </w:r>
          </w:p>
        </w:tc>
        <w:tc>
          <w:tcPr>
            <w:tcW w:w="2693" w:type="dxa"/>
            <w:vAlign w:val="center"/>
          </w:tcPr>
          <w:p w14:paraId="2A5D4921" w14:textId="77777777" w:rsidR="00C13499" w:rsidRPr="00C81537" w:rsidRDefault="00C13499" w:rsidP="007B0C53">
            <w:pPr>
              <w:jc w:val="left"/>
            </w:pPr>
            <w:r w:rsidRPr="00C81537">
              <w:t>Osiągnięcie wskaźnika będzie świadczyć o wzroście ruchu turystycznego na obszarze i podniesieniu atrakcyjności turystycznej obszaru</w:t>
            </w:r>
          </w:p>
        </w:tc>
        <w:tc>
          <w:tcPr>
            <w:tcW w:w="2835" w:type="dxa"/>
            <w:vAlign w:val="center"/>
          </w:tcPr>
          <w:p w14:paraId="57CB4284" w14:textId="77777777" w:rsidR="00C13499" w:rsidRPr="00C81537" w:rsidRDefault="00C13499" w:rsidP="007B0C53">
            <w:pPr>
              <w:jc w:val="left"/>
            </w:pPr>
            <w:r w:rsidRPr="00C81537">
              <w:t>Wykorzystuje mocne strony nr 1, 3, 6, 9, 10, 12, 13, 15, 18 oraz szanse nr 1 i 8. Stanowi odpowiedź na słabe strony</w:t>
            </w:r>
            <w:r w:rsidR="000456BD">
              <w:br/>
            </w:r>
            <w:r w:rsidRPr="00C81537">
              <w:t xml:space="preserve"> nr 11, 12 i 13.</w:t>
            </w:r>
          </w:p>
        </w:tc>
      </w:tr>
      <w:tr w:rsidR="00B86D5C" w:rsidRPr="00C81537" w14:paraId="28DD367C" w14:textId="77777777" w:rsidTr="00D55870">
        <w:trPr>
          <w:jc w:val="center"/>
        </w:trPr>
        <w:tc>
          <w:tcPr>
            <w:tcW w:w="2642" w:type="dxa"/>
            <w:vAlign w:val="center"/>
          </w:tcPr>
          <w:p w14:paraId="0AC68637" w14:textId="77777777" w:rsidR="00B86D5C" w:rsidRPr="00C81537" w:rsidRDefault="00B86D5C" w:rsidP="00171442">
            <w:pPr>
              <w:jc w:val="left"/>
              <w:rPr>
                <w:b/>
              </w:rPr>
            </w:pPr>
            <w:r w:rsidRPr="00C81537">
              <w:rPr>
                <w:b/>
              </w:rPr>
              <w:t>C</w:t>
            </w:r>
            <w:r w:rsidR="00F00FF0" w:rsidRPr="00C81537">
              <w:rPr>
                <w:b/>
              </w:rPr>
              <w:t>el szczegółowy</w:t>
            </w:r>
            <w:r w:rsidRPr="00C81537">
              <w:rPr>
                <w:b/>
              </w:rPr>
              <w:t xml:space="preserve"> </w:t>
            </w:r>
            <w:r w:rsidR="00171442">
              <w:rPr>
                <w:b/>
              </w:rPr>
              <w:t>I</w:t>
            </w:r>
            <w:r w:rsidR="00F00FF0" w:rsidRPr="00C81537">
              <w:rPr>
                <w:b/>
              </w:rPr>
              <w:t>.1.</w:t>
            </w:r>
            <w:r w:rsidRPr="00C81537">
              <w:rPr>
                <w:b/>
              </w:rPr>
              <w:t xml:space="preserve"> Rozwój i różnicowanie działalności w sferze produkcji rolniczej i pozarolniczej oraz usług</w:t>
            </w:r>
          </w:p>
        </w:tc>
        <w:tc>
          <w:tcPr>
            <w:tcW w:w="2410" w:type="dxa"/>
            <w:shd w:val="clear" w:color="auto" w:fill="auto"/>
            <w:vAlign w:val="center"/>
          </w:tcPr>
          <w:p w14:paraId="7D179902" w14:textId="77777777" w:rsidR="00B86D5C" w:rsidRPr="00C81537" w:rsidRDefault="00B86D5C" w:rsidP="007B0C53">
            <w:pPr>
              <w:jc w:val="left"/>
              <w:rPr>
                <w:rFonts w:cstheme="minorHAnsi"/>
              </w:rPr>
            </w:pPr>
            <w:r w:rsidRPr="00C81537">
              <w:rPr>
                <w:rFonts w:cstheme="minorHAnsi"/>
              </w:rPr>
              <w:t>Liczba utworzonych miejsc pracy (ogółem)</w:t>
            </w:r>
          </w:p>
        </w:tc>
        <w:tc>
          <w:tcPr>
            <w:tcW w:w="4665" w:type="dxa"/>
            <w:vAlign w:val="center"/>
          </w:tcPr>
          <w:p w14:paraId="0D55E84D" w14:textId="5D3A0F08" w:rsidR="00B86D5C" w:rsidRPr="00654913" w:rsidRDefault="00B86D5C" w:rsidP="00F708F0">
            <w:pPr>
              <w:jc w:val="left"/>
            </w:pPr>
            <w:r w:rsidRPr="00654913">
              <w:t xml:space="preserve">Suma osób zatrudnionych. Monitorowanie wskaźnika na podstawie </w:t>
            </w:r>
            <w:r w:rsidR="00CD2957" w:rsidRPr="00654913">
              <w:t xml:space="preserve">danych LGD, tj. </w:t>
            </w:r>
            <w:r w:rsidRPr="00654913">
              <w:t>spra</w:t>
            </w:r>
            <w:r w:rsidR="00F708F0" w:rsidRPr="00654913">
              <w:t>wozdań beneficjentów oraz ankiet</w:t>
            </w:r>
            <w:r w:rsidR="00F708F0" w:rsidRPr="00654913">
              <w:rPr>
                <w:color w:val="FF0000"/>
              </w:rPr>
              <w:t xml:space="preserve"> </w:t>
            </w:r>
            <w:r w:rsidRPr="00654913">
              <w:t>monitorujących.</w:t>
            </w:r>
            <w:r w:rsidR="00E03F92" w:rsidRPr="00654913">
              <w:t xml:space="preserve">  W związku z tym, iż planuje się realizację </w:t>
            </w:r>
            <w:r w:rsidR="006451D5" w:rsidRPr="00D60034">
              <w:t>87</w:t>
            </w:r>
            <w:r w:rsidR="00D60034">
              <w:t xml:space="preserve"> </w:t>
            </w:r>
            <w:r w:rsidR="00E03F92" w:rsidRPr="00654913">
              <w:t>operacji, dotyczących przedsiębiorczości, docelowo zakłada się utworzenie min.</w:t>
            </w:r>
            <w:r w:rsidR="008C22DD" w:rsidRPr="00654913">
              <w:t xml:space="preserve"> </w:t>
            </w:r>
            <w:r w:rsidR="00BB3884" w:rsidRPr="004C4C03">
              <w:t xml:space="preserve"> </w:t>
            </w:r>
            <w:r w:rsidR="006451D5" w:rsidRPr="00D60034">
              <w:t>87</w:t>
            </w:r>
            <w:r w:rsidR="00D60034">
              <w:t xml:space="preserve"> </w:t>
            </w:r>
            <w:r w:rsidR="00E03F92" w:rsidRPr="00654913">
              <w:t>miejsc pracy,</w:t>
            </w:r>
          </w:p>
        </w:tc>
        <w:tc>
          <w:tcPr>
            <w:tcW w:w="2693" w:type="dxa"/>
            <w:vMerge w:val="restart"/>
            <w:vAlign w:val="center"/>
          </w:tcPr>
          <w:p w14:paraId="33BD8E24" w14:textId="77777777" w:rsidR="00B86D5C" w:rsidRPr="00C81537" w:rsidRDefault="00B86D5C" w:rsidP="007B0C53">
            <w:pPr>
              <w:jc w:val="left"/>
            </w:pPr>
            <w:r w:rsidRPr="00C81537">
              <w:t>Osiągnięcie wskaźnika będzie świadczyć o poprawie sytuacji na rynku pracy.</w:t>
            </w:r>
          </w:p>
        </w:tc>
        <w:tc>
          <w:tcPr>
            <w:tcW w:w="2835" w:type="dxa"/>
            <w:vAlign w:val="center"/>
          </w:tcPr>
          <w:p w14:paraId="0A02CF73" w14:textId="77777777" w:rsidR="00B86D5C" w:rsidRPr="00C81537" w:rsidRDefault="00B86D5C" w:rsidP="007B0C53">
            <w:pPr>
              <w:jc w:val="left"/>
            </w:pPr>
            <w:r w:rsidRPr="00C81537">
              <w:t>Wykorzystuje mocne strony nr 23 i 24. Pozwala zniwelować zagrożenia nr 8 i 9. Stanowi odpowiedź na słabą stronę nr 21 i 24.</w:t>
            </w:r>
          </w:p>
        </w:tc>
      </w:tr>
      <w:tr w:rsidR="00DF5290" w:rsidRPr="00C81537" w14:paraId="3CE7DA4C" w14:textId="77777777" w:rsidTr="00392D4C">
        <w:trPr>
          <w:jc w:val="center"/>
        </w:trPr>
        <w:tc>
          <w:tcPr>
            <w:tcW w:w="2642" w:type="dxa"/>
            <w:vAlign w:val="center"/>
          </w:tcPr>
          <w:p w14:paraId="4980065E" w14:textId="77777777" w:rsidR="00DF5290" w:rsidRPr="00C81537" w:rsidRDefault="00DF5290" w:rsidP="007B0C53">
            <w:pPr>
              <w:jc w:val="left"/>
              <w:rPr>
                <w:b/>
              </w:rPr>
            </w:pPr>
          </w:p>
        </w:tc>
        <w:tc>
          <w:tcPr>
            <w:tcW w:w="2410" w:type="dxa"/>
            <w:vAlign w:val="center"/>
          </w:tcPr>
          <w:p w14:paraId="4F811D63" w14:textId="77777777" w:rsidR="00DF5290" w:rsidRPr="00C81537" w:rsidRDefault="00DF5290" w:rsidP="007B0C53">
            <w:pPr>
              <w:jc w:val="left"/>
              <w:rPr>
                <w:rFonts w:cstheme="minorHAnsi"/>
              </w:rPr>
            </w:pPr>
            <w:r w:rsidRPr="00C81537">
              <w:rPr>
                <w:rFonts w:cstheme="minorHAnsi"/>
              </w:rPr>
              <w:t xml:space="preserve">Liczba osób z grup </w:t>
            </w:r>
            <w:proofErr w:type="spellStart"/>
            <w:r w:rsidRPr="00C81537">
              <w:rPr>
                <w:rFonts w:cstheme="minorHAnsi"/>
              </w:rPr>
              <w:t>defaworyzowanych</w:t>
            </w:r>
            <w:proofErr w:type="spellEnd"/>
            <w:r w:rsidRPr="00C81537">
              <w:rPr>
                <w:rFonts w:cstheme="minorHAnsi"/>
              </w:rPr>
              <w:t xml:space="preserve"> zatrudnionych przez przedsiębiorstwa objęte wsparciem z LGD</w:t>
            </w:r>
          </w:p>
        </w:tc>
        <w:tc>
          <w:tcPr>
            <w:tcW w:w="4665" w:type="dxa"/>
            <w:vAlign w:val="center"/>
          </w:tcPr>
          <w:p w14:paraId="2751459E" w14:textId="175F87FD" w:rsidR="00DF5290" w:rsidRPr="00654913" w:rsidRDefault="00DF5290" w:rsidP="003D3A3C">
            <w:pPr>
              <w:spacing w:after="0"/>
              <w:jc w:val="left"/>
            </w:pPr>
            <w:r w:rsidRPr="00654913">
              <w:t xml:space="preserve">Suma osób z grup </w:t>
            </w:r>
            <w:proofErr w:type="spellStart"/>
            <w:r w:rsidRPr="00654913">
              <w:t>defaworyzowanych</w:t>
            </w:r>
            <w:proofErr w:type="spellEnd"/>
            <w:r w:rsidRPr="00654913">
              <w:t xml:space="preserve"> zatrudnionych. Monitorowanie wskaźnika na podstawie danych LGD, tj. sprawozdań beneficjentów oraz ankiety monitorujących. Zakłada się zatrudnienie osób z grup </w:t>
            </w:r>
            <w:proofErr w:type="spellStart"/>
            <w:r w:rsidRPr="00654913">
              <w:t>defaworyzowanych</w:t>
            </w:r>
            <w:proofErr w:type="spellEnd"/>
            <w:r w:rsidRPr="00654913">
              <w:t xml:space="preserve"> na poziomie około 34,48% </w:t>
            </w:r>
            <w:r w:rsidRPr="00654913">
              <w:br/>
              <w:t xml:space="preserve">z planowanych do utworzenia </w:t>
            </w:r>
            <w:r w:rsidR="006451D5" w:rsidRPr="00D60034">
              <w:t>87</w:t>
            </w:r>
            <w:r w:rsidR="006451D5">
              <w:rPr>
                <w:color w:val="FF0000"/>
              </w:rPr>
              <w:t xml:space="preserve"> </w:t>
            </w:r>
            <w:r w:rsidRPr="00654913">
              <w:t>miejsc pracy,</w:t>
            </w:r>
          </w:p>
        </w:tc>
        <w:tc>
          <w:tcPr>
            <w:tcW w:w="2693" w:type="dxa"/>
            <w:vMerge/>
            <w:vAlign w:val="center"/>
          </w:tcPr>
          <w:p w14:paraId="73E89264" w14:textId="77777777" w:rsidR="00DF5290" w:rsidRPr="00C81537" w:rsidRDefault="00DF5290" w:rsidP="007B0C53">
            <w:pPr>
              <w:jc w:val="left"/>
            </w:pPr>
          </w:p>
        </w:tc>
        <w:tc>
          <w:tcPr>
            <w:tcW w:w="2835" w:type="dxa"/>
            <w:vMerge w:val="restart"/>
            <w:vAlign w:val="center"/>
          </w:tcPr>
          <w:p w14:paraId="3C44F7EC" w14:textId="77777777" w:rsidR="00DF5290" w:rsidRPr="00C81537" w:rsidRDefault="00DF5290" w:rsidP="007B0C53">
            <w:pPr>
              <w:jc w:val="left"/>
            </w:pPr>
            <w:r w:rsidRPr="00C81537">
              <w:t>Wykorzystuje mocne strony nr 23 i 24. Pozwala zniwelować zagrożenia nr 8 i 9. Stanowi odpowiedź na słabą stronę nr 21 i 24.</w:t>
            </w:r>
          </w:p>
        </w:tc>
      </w:tr>
      <w:tr w:rsidR="00DF5290" w:rsidRPr="00C81537" w14:paraId="6512DC5F" w14:textId="77777777" w:rsidTr="002D7DF6">
        <w:trPr>
          <w:jc w:val="center"/>
        </w:trPr>
        <w:tc>
          <w:tcPr>
            <w:tcW w:w="2642" w:type="dxa"/>
            <w:vAlign w:val="center"/>
          </w:tcPr>
          <w:p w14:paraId="65F9C49E" w14:textId="77777777" w:rsidR="00DF5290" w:rsidRPr="00C81537" w:rsidRDefault="00DF5290" w:rsidP="007B0C53">
            <w:pPr>
              <w:jc w:val="left"/>
              <w:rPr>
                <w:b/>
              </w:rPr>
            </w:pPr>
          </w:p>
        </w:tc>
        <w:tc>
          <w:tcPr>
            <w:tcW w:w="2410" w:type="dxa"/>
            <w:shd w:val="clear" w:color="auto" w:fill="auto"/>
            <w:vAlign w:val="center"/>
          </w:tcPr>
          <w:p w14:paraId="39F8D430" w14:textId="1D9F94DA" w:rsidR="00DF5290" w:rsidRPr="002D7DF6" w:rsidRDefault="00DF5290" w:rsidP="007B0C53">
            <w:pPr>
              <w:jc w:val="left"/>
              <w:rPr>
                <w:rFonts w:cstheme="minorHAnsi"/>
              </w:rPr>
            </w:pPr>
            <w:r w:rsidRPr="002D7DF6">
              <w:t xml:space="preserve">Liczba osób przeszkolonych w tym osób z grup </w:t>
            </w:r>
            <w:proofErr w:type="spellStart"/>
            <w:r w:rsidRPr="002D7DF6">
              <w:t>defaworyzowanych</w:t>
            </w:r>
            <w:proofErr w:type="spellEnd"/>
          </w:p>
        </w:tc>
        <w:tc>
          <w:tcPr>
            <w:tcW w:w="4665" w:type="dxa"/>
            <w:shd w:val="clear" w:color="auto" w:fill="auto"/>
            <w:vAlign w:val="center"/>
          </w:tcPr>
          <w:p w14:paraId="19F119C5" w14:textId="012BAE2D" w:rsidR="00DF5290" w:rsidRPr="002D7DF6" w:rsidRDefault="00DF5290" w:rsidP="003D3A3C">
            <w:pPr>
              <w:spacing w:after="0"/>
              <w:jc w:val="left"/>
            </w:pPr>
            <w:r w:rsidRPr="002D7DF6">
              <w:t xml:space="preserve">Suma osób przeszkolonych w tym osób z grup </w:t>
            </w:r>
            <w:proofErr w:type="spellStart"/>
            <w:r w:rsidRPr="002D7DF6">
              <w:t>defaworyzowanych</w:t>
            </w:r>
            <w:proofErr w:type="spellEnd"/>
            <w:r w:rsidRPr="002D7DF6">
              <w:t xml:space="preserve"> tj. 10 osób</w:t>
            </w:r>
          </w:p>
        </w:tc>
        <w:tc>
          <w:tcPr>
            <w:tcW w:w="2693" w:type="dxa"/>
            <w:vMerge/>
            <w:vAlign w:val="center"/>
          </w:tcPr>
          <w:p w14:paraId="5176565C" w14:textId="77777777" w:rsidR="00DF5290" w:rsidRPr="00C81537" w:rsidRDefault="00DF5290" w:rsidP="007B0C53">
            <w:pPr>
              <w:jc w:val="left"/>
            </w:pPr>
          </w:p>
        </w:tc>
        <w:tc>
          <w:tcPr>
            <w:tcW w:w="2835" w:type="dxa"/>
            <w:vMerge/>
            <w:vAlign w:val="center"/>
          </w:tcPr>
          <w:p w14:paraId="43DBDF50" w14:textId="77777777" w:rsidR="00DF5290" w:rsidRPr="00C81537" w:rsidRDefault="00DF5290" w:rsidP="007B0C53">
            <w:pPr>
              <w:jc w:val="left"/>
            </w:pPr>
          </w:p>
        </w:tc>
      </w:tr>
      <w:tr w:rsidR="00B86D5C" w:rsidRPr="00C81537" w14:paraId="77ACF68E" w14:textId="77777777" w:rsidTr="00392D4C">
        <w:trPr>
          <w:jc w:val="center"/>
        </w:trPr>
        <w:tc>
          <w:tcPr>
            <w:tcW w:w="2642" w:type="dxa"/>
            <w:vAlign w:val="center"/>
          </w:tcPr>
          <w:p w14:paraId="25AE6CFA" w14:textId="77777777" w:rsidR="00B86D5C" w:rsidRPr="00C81537" w:rsidRDefault="00B86D5C" w:rsidP="007B0C53">
            <w:pPr>
              <w:jc w:val="left"/>
              <w:rPr>
                <w:b/>
              </w:rPr>
            </w:pPr>
          </w:p>
        </w:tc>
        <w:tc>
          <w:tcPr>
            <w:tcW w:w="2410" w:type="dxa"/>
            <w:vAlign w:val="center"/>
          </w:tcPr>
          <w:p w14:paraId="2F9784B8" w14:textId="77777777" w:rsidR="00B86D5C" w:rsidRPr="00C81537" w:rsidRDefault="00B86D5C" w:rsidP="007B0C53">
            <w:pPr>
              <w:jc w:val="left"/>
              <w:rPr>
                <w:rFonts w:cstheme="minorHAnsi"/>
              </w:rPr>
            </w:pPr>
            <w:r w:rsidRPr="00C81537">
              <w:rPr>
                <w:rFonts w:cstheme="minorHAnsi"/>
              </w:rPr>
              <w:t>Liczba osób poinformowanych o ofercie inwestycyjnej na terenie LGD</w:t>
            </w:r>
          </w:p>
        </w:tc>
        <w:tc>
          <w:tcPr>
            <w:tcW w:w="4665" w:type="dxa"/>
            <w:vAlign w:val="center"/>
          </w:tcPr>
          <w:p w14:paraId="62CB4EC6" w14:textId="77777777" w:rsidR="00B86D5C" w:rsidRPr="00C81537" w:rsidRDefault="00B86D5C" w:rsidP="00E03F92">
            <w:pPr>
              <w:jc w:val="left"/>
            </w:pPr>
            <w:r w:rsidRPr="00C81537">
              <w:t xml:space="preserve">Suma osób, do których dotarła informacja o ofercie. Monitorowanie na podst. </w:t>
            </w:r>
            <w:r w:rsidR="00CD2957" w:rsidRPr="00C81537">
              <w:t xml:space="preserve">danych LGD, tj. </w:t>
            </w:r>
            <w:r w:rsidRPr="00C81537">
              <w:t xml:space="preserve">statystyki pobrań ze strony internetowej oraz liczby osób, które pobrały ofertę w formie </w:t>
            </w:r>
            <w:r w:rsidRPr="00E03F92">
              <w:t>tradycyjnej</w:t>
            </w:r>
            <w:r w:rsidR="00E03F92" w:rsidRPr="00E03F92">
              <w:t xml:space="preserve">. Założono, że zostaną poinformowani wszyscy mieszkańcy LGD, </w:t>
            </w:r>
            <w:r w:rsidR="003D3A3C">
              <w:br/>
            </w:r>
            <w:r w:rsidR="00E03F92" w:rsidRPr="00E03F92">
              <w:lastRenderedPageBreak/>
              <w:t xml:space="preserve">tj. 74735 osób, w ramach każdej oferty inwestycyjnej, </w:t>
            </w:r>
            <w:r w:rsidR="003D3A3C">
              <w:br/>
            </w:r>
            <w:r w:rsidR="00E03F92" w:rsidRPr="00E03F92">
              <w:t>tj. 74 735 x 2 oferty = 149 470,</w:t>
            </w:r>
          </w:p>
        </w:tc>
        <w:tc>
          <w:tcPr>
            <w:tcW w:w="2693" w:type="dxa"/>
            <w:vMerge/>
            <w:vAlign w:val="center"/>
          </w:tcPr>
          <w:p w14:paraId="2C99EA28" w14:textId="77777777" w:rsidR="00B86D5C" w:rsidRPr="00C81537" w:rsidRDefault="00B86D5C" w:rsidP="007B0C53">
            <w:pPr>
              <w:jc w:val="left"/>
            </w:pPr>
          </w:p>
        </w:tc>
        <w:tc>
          <w:tcPr>
            <w:tcW w:w="2835" w:type="dxa"/>
            <w:vAlign w:val="center"/>
          </w:tcPr>
          <w:p w14:paraId="27B8CD69" w14:textId="77777777" w:rsidR="00B86D5C" w:rsidRPr="00C81537" w:rsidRDefault="00B86D5C" w:rsidP="007B0C53">
            <w:pPr>
              <w:jc w:val="left"/>
            </w:pPr>
            <w:r w:rsidRPr="00C81537">
              <w:t>Wykorzystuje mocne strony nr 23 i 24. Pozwala zniwelować zagrożenia nr 3, 8, 9 i 17. Stanowi odpowiedź na słabą stronę nr 21, 23, 27 i 24.</w:t>
            </w:r>
          </w:p>
        </w:tc>
      </w:tr>
      <w:tr w:rsidR="000805CB" w:rsidRPr="00C81537" w14:paraId="54658C81" w14:textId="77777777" w:rsidTr="00392D4C">
        <w:trPr>
          <w:jc w:val="center"/>
        </w:trPr>
        <w:tc>
          <w:tcPr>
            <w:tcW w:w="2642" w:type="dxa"/>
            <w:vAlign w:val="center"/>
          </w:tcPr>
          <w:p w14:paraId="417B9561" w14:textId="77777777" w:rsidR="000805CB" w:rsidRPr="00C81537" w:rsidRDefault="000805CB" w:rsidP="00171442">
            <w:pPr>
              <w:jc w:val="left"/>
              <w:rPr>
                <w:b/>
              </w:rPr>
            </w:pPr>
            <w:r w:rsidRPr="00C81537">
              <w:rPr>
                <w:b/>
              </w:rPr>
              <w:t>C</w:t>
            </w:r>
            <w:r w:rsidR="00F00FF0" w:rsidRPr="00C81537">
              <w:rPr>
                <w:b/>
              </w:rPr>
              <w:t xml:space="preserve">el szczegółowy </w:t>
            </w:r>
            <w:r w:rsidR="00171442">
              <w:rPr>
                <w:b/>
              </w:rPr>
              <w:t>I</w:t>
            </w:r>
            <w:r w:rsidR="00F00FF0" w:rsidRPr="00C81537">
              <w:rPr>
                <w:b/>
              </w:rPr>
              <w:t>.2</w:t>
            </w:r>
            <w:r w:rsidRPr="00C81537">
              <w:rPr>
                <w:b/>
              </w:rPr>
              <w:t>. Rozwój produktów i usług turystycznych oraz aktywna ich promocja</w:t>
            </w:r>
          </w:p>
        </w:tc>
        <w:tc>
          <w:tcPr>
            <w:tcW w:w="2410" w:type="dxa"/>
            <w:vAlign w:val="center"/>
          </w:tcPr>
          <w:p w14:paraId="3D1E8461" w14:textId="77777777" w:rsidR="000805CB" w:rsidRPr="00C81537" w:rsidRDefault="000805CB" w:rsidP="007B0C53">
            <w:pPr>
              <w:jc w:val="left"/>
              <w:rPr>
                <w:rFonts w:cstheme="minorHAnsi"/>
              </w:rPr>
            </w:pPr>
            <w:r w:rsidRPr="00C81537">
              <w:rPr>
                <w:rFonts w:cstheme="minorHAnsi"/>
              </w:rPr>
              <w:t xml:space="preserve">Liczba osób korzystających z obiektów infrastruktury turystycznej </w:t>
            </w:r>
          </w:p>
        </w:tc>
        <w:tc>
          <w:tcPr>
            <w:tcW w:w="4665" w:type="dxa"/>
            <w:vAlign w:val="center"/>
          </w:tcPr>
          <w:p w14:paraId="56C9446B" w14:textId="77777777" w:rsidR="000805CB" w:rsidRPr="000540C8" w:rsidRDefault="000805CB" w:rsidP="003D3A3C">
            <w:pPr>
              <w:spacing w:after="0"/>
              <w:jc w:val="left"/>
              <w:rPr>
                <w:highlight w:val="yellow"/>
              </w:rPr>
            </w:pPr>
            <w:r w:rsidRPr="00C81537">
              <w:t xml:space="preserve">Suma osób, które skorzystały z obiektów infrastruktury turystycznej. Monitoring wskaźnika na podstawie </w:t>
            </w:r>
            <w:r w:rsidR="00CD2957" w:rsidRPr="00C81537">
              <w:t xml:space="preserve">danych LGD, tj. </w:t>
            </w:r>
            <w:r w:rsidRPr="00C81537">
              <w:t xml:space="preserve">sprawozdania </w:t>
            </w:r>
            <w:r w:rsidRPr="000540C8">
              <w:t>beneficjentów działania oraz ankiety monitorującej.</w:t>
            </w:r>
            <w:r w:rsidR="00E03F92" w:rsidRPr="000540C8">
              <w:t xml:space="preserve"> Planuje się, iż w ciągu </w:t>
            </w:r>
            <w:r w:rsidR="003D3A3C">
              <w:br/>
            </w:r>
            <w:r w:rsidR="00E03F92" w:rsidRPr="000540C8">
              <w:t>1 roku z infrastruktury turystycznej stworzonej w ramach 1 projektu, będzie korzystało 100 osób (100 osób x 10 projektów x 8 lat = 8 000 osób),</w:t>
            </w:r>
          </w:p>
        </w:tc>
        <w:tc>
          <w:tcPr>
            <w:tcW w:w="2693" w:type="dxa"/>
            <w:vAlign w:val="center"/>
          </w:tcPr>
          <w:p w14:paraId="0252AC25" w14:textId="77777777" w:rsidR="000805CB" w:rsidRPr="00C81537" w:rsidRDefault="000805CB" w:rsidP="007B0C53">
            <w:pPr>
              <w:jc w:val="left"/>
            </w:pPr>
            <w:r w:rsidRPr="00C81537">
              <w:t>Osiągnięcie wskaźnika będzie świadczyć o wzroście ruchu turystycznego na obszarze i podniesieniu atrakcyjności turystycznej obszaru</w:t>
            </w:r>
          </w:p>
        </w:tc>
        <w:tc>
          <w:tcPr>
            <w:tcW w:w="2835" w:type="dxa"/>
            <w:vAlign w:val="center"/>
          </w:tcPr>
          <w:p w14:paraId="38A2B0CD" w14:textId="77777777" w:rsidR="000805CB" w:rsidRPr="00C81537" w:rsidRDefault="000A393E" w:rsidP="007B0C53">
            <w:pPr>
              <w:jc w:val="left"/>
            </w:pPr>
            <w:r w:rsidRPr="00C81537">
              <w:t>Wykorzystuje mocne strony nr 1, 3, 6, 9, 10, 12, 13, 15, 18 oraz szanse nr 1 i 8. Stanowi odpowiedź na słabe strony nr 11, 12 i 13</w:t>
            </w:r>
          </w:p>
        </w:tc>
      </w:tr>
      <w:tr w:rsidR="00665CC6" w:rsidRPr="00C81537" w14:paraId="356A5241" w14:textId="77777777" w:rsidTr="00415021">
        <w:trPr>
          <w:trHeight w:val="2535"/>
          <w:jc w:val="center"/>
        </w:trPr>
        <w:tc>
          <w:tcPr>
            <w:tcW w:w="2642" w:type="dxa"/>
            <w:vAlign w:val="center"/>
          </w:tcPr>
          <w:p w14:paraId="7D439505" w14:textId="77777777" w:rsidR="00665CC6" w:rsidRPr="00C81537" w:rsidRDefault="00665CC6" w:rsidP="00171442">
            <w:pPr>
              <w:jc w:val="left"/>
              <w:rPr>
                <w:b/>
              </w:rPr>
            </w:pPr>
            <w:r w:rsidRPr="00C81537">
              <w:rPr>
                <w:b/>
              </w:rPr>
              <w:t xml:space="preserve">P. </w:t>
            </w:r>
            <w:r w:rsidR="00171442">
              <w:rPr>
                <w:b/>
              </w:rPr>
              <w:t>I</w:t>
            </w:r>
            <w:r w:rsidRPr="00C81537">
              <w:rPr>
                <w:b/>
              </w:rPr>
              <w:t xml:space="preserve">.1.1. </w:t>
            </w:r>
            <w:r w:rsidRPr="00C81537">
              <w:rPr>
                <w:rFonts w:cstheme="minorHAnsi"/>
                <w:b/>
              </w:rPr>
              <w:t xml:space="preserve">Wspieranie rozwoju przedsiębiorczości, w tym tworzenie warunków do poprawy konkurencyjności lokalnych producentów i usługodawców z wykorzystaniem innowacyjności oraz wspieraniem grup </w:t>
            </w:r>
            <w:proofErr w:type="spellStart"/>
            <w:r w:rsidRPr="00C81537">
              <w:rPr>
                <w:rFonts w:cstheme="minorHAnsi"/>
                <w:b/>
              </w:rPr>
              <w:t>defaworyzowanych</w:t>
            </w:r>
            <w:proofErr w:type="spellEnd"/>
          </w:p>
        </w:tc>
        <w:tc>
          <w:tcPr>
            <w:tcW w:w="2410" w:type="dxa"/>
            <w:vAlign w:val="center"/>
          </w:tcPr>
          <w:p w14:paraId="24B8D448" w14:textId="77777777" w:rsidR="00665CC6" w:rsidRPr="00C81537" w:rsidRDefault="00665CC6" w:rsidP="007B0C53">
            <w:pPr>
              <w:jc w:val="left"/>
            </w:pPr>
            <w:r w:rsidRPr="00C81537">
              <w:t xml:space="preserve">Liczba operacji polegających na utworzeniu nowego przedsiębiorstwa, w tym operacji innowacyjnych i/lub wspierających grupy </w:t>
            </w:r>
            <w:proofErr w:type="spellStart"/>
            <w:r w:rsidRPr="00C81537">
              <w:t>defaworyzowane</w:t>
            </w:r>
            <w:proofErr w:type="spellEnd"/>
          </w:p>
        </w:tc>
        <w:tc>
          <w:tcPr>
            <w:tcW w:w="4665" w:type="dxa"/>
            <w:vAlign w:val="center"/>
          </w:tcPr>
          <w:p w14:paraId="61B4A48C" w14:textId="1DE25CD0" w:rsidR="00665CC6" w:rsidRPr="00C81537" w:rsidRDefault="00665CC6" w:rsidP="007B0C53">
            <w:pPr>
              <w:jc w:val="left"/>
            </w:pPr>
            <w:r w:rsidRPr="00C81537">
              <w:t xml:space="preserve">Suma operacji zw. z tworzeniem nowego przedsiębiorstwa, z wyszczególnieniem w przypadku posiadanych informacji operacji innowacyjnych i dotyczących grup </w:t>
            </w:r>
            <w:proofErr w:type="spellStart"/>
            <w:r w:rsidRPr="00C81537">
              <w:t>defaworyzowanych</w:t>
            </w:r>
            <w:proofErr w:type="spellEnd"/>
            <w:r w:rsidRPr="00C81537">
              <w:t>. Monitoring wskaźnika na podstawie danych LGD, tj. sprawozdania beneficjentów działania oraz ankiety monitorującej.</w:t>
            </w:r>
            <w:r w:rsidR="005929F1">
              <w:t xml:space="preserve"> Zakłada się </w:t>
            </w:r>
            <w:proofErr w:type="gramStart"/>
            <w:r w:rsidR="005929F1">
              <w:t xml:space="preserve">stworzenie  </w:t>
            </w:r>
            <w:r w:rsidR="006451D5" w:rsidRPr="00D60034">
              <w:t>66</w:t>
            </w:r>
            <w:proofErr w:type="gramEnd"/>
            <w:r w:rsidR="006451D5">
              <w:rPr>
                <w:color w:val="FF0000"/>
              </w:rPr>
              <w:t xml:space="preserve"> </w:t>
            </w:r>
            <w:r w:rsidR="005929F1">
              <w:t>nowych przedsiębiorstw</w:t>
            </w:r>
          </w:p>
        </w:tc>
        <w:tc>
          <w:tcPr>
            <w:tcW w:w="2693" w:type="dxa"/>
            <w:vMerge w:val="restart"/>
            <w:vAlign w:val="center"/>
          </w:tcPr>
          <w:p w14:paraId="6A197941" w14:textId="77777777" w:rsidR="00665CC6" w:rsidRPr="00C81537" w:rsidRDefault="00665CC6" w:rsidP="007B0C53">
            <w:pPr>
              <w:jc w:val="left"/>
            </w:pPr>
            <w:r w:rsidRPr="00C81537">
              <w:t>Osiągnięcie wskaźnika będzie świadczyć o wzroście przedsiębiorczości mieszkańców i poprawie sytuacji na rynku pracy.</w:t>
            </w:r>
          </w:p>
        </w:tc>
        <w:tc>
          <w:tcPr>
            <w:tcW w:w="2835" w:type="dxa"/>
            <w:vAlign w:val="center"/>
          </w:tcPr>
          <w:p w14:paraId="6E4DB01E" w14:textId="77777777" w:rsidR="00665CC6" w:rsidRPr="00C81537" w:rsidRDefault="00097D63" w:rsidP="007B0C53">
            <w:pPr>
              <w:jc w:val="left"/>
            </w:pPr>
            <w:r w:rsidRPr="00C81537">
              <w:t>Wykorzystuje mocne strony nr 23 i 24. Pozwala zniwelować zagrożenia nr 8 i 9. Stanowi odpowiedź na słabą stronę nr 21 i 24.</w:t>
            </w:r>
          </w:p>
        </w:tc>
      </w:tr>
      <w:tr w:rsidR="00DF5290" w:rsidRPr="00C81537" w14:paraId="44968C35" w14:textId="77777777" w:rsidTr="00392D4C">
        <w:trPr>
          <w:jc w:val="center"/>
        </w:trPr>
        <w:tc>
          <w:tcPr>
            <w:tcW w:w="2642" w:type="dxa"/>
            <w:vAlign w:val="center"/>
          </w:tcPr>
          <w:p w14:paraId="4AE25C0F" w14:textId="77777777" w:rsidR="00DF5290" w:rsidRPr="00C81537" w:rsidRDefault="00DF5290" w:rsidP="007B0C53">
            <w:pPr>
              <w:jc w:val="left"/>
              <w:rPr>
                <w:b/>
              </w:rPr>
            </w:pPr>
          </w:p>
        </w:tc>
        <w:tc>
          <w:tcPr>
            <w:tcW w:w="2410" w:type="dxa"/>
            <w:vAlign w:val="center"/>
          </w:tcPr>
          <w:p w14:paraId="68F27A1F" w14:textId="77777777" w:rsidR="00DF5290" w:rsidRPr="00C81537" w:rsidRDefault="00DF5290" w:rsidP="007B0C53">
            <w:pPr>
              <w:jc w:val="left"/>
            </w:pPr>
            <w:r w:rsidRPr="00C81537">
              <w:t xml:space="preserve">Liczba operacji polegających na rozwoju istniejącego przedsiębiorstwa, w tym operacji innowacyjnych i/lub wspierających grupy </w:t>
            </w:r>
            <w:proofErr w:type="spellStart"/>
            <w:r w:rsidRPr="00C81537">
              <w:t>defaworyzowane</w:t>
            </w:r>
            <w:proofErr w:type="spellEnd"/>
          </w:p>
        </w:tc>
        <w:tc>
          <w:tcPr>
            <w:tcW w:w="4665" w:type="dxa"/>
            <w:vAlign w:val="center"/>
          </w:tcPr>
          <w:p w14:paraId="3943ECD3" w14:textId="11024EA0" w:rsidR="00DF5290" w:rsidRPr="00C81537" w:rsidRDefault="00DF5290" w:rsidP="007B0C53">
            <w:pPr>
              <w:jc w:val="left"/>
            </w:pPr>
            <w:r w:rsidRPr="00C81537">
              <w:t xml:space="preserve">Suma operacji zw. </w:t>
            </w:r>
            <w:r w:rsidR="00BB3884" w:rsidRPr="00C81537">
              <w:t>Z</w:t>
            </w:r>
            <w:r w:rsidRPr="00C81537">
              <w:t xml:space="preserve"> rozwojem przedsiębiorstwa, </w:t>
            </w:r>
            <w:r>
              <w:br/>
            </w:r>
            <w:r w:rsidRPr="00C81537">
              <w:t xml:space="preserve">z wyszczególnieniem w przypadku posiadanych informacji operacji innowacyjnych i dotyczących grup </w:t>
            </w:r>
            <w:proofErr w:type="spellStart"/>
            <w:r w:rsidRPr="00C81537">
              <w:t>defaworyzowanych</w:t>
            </w:r>
            <w:proofErr w:type="spellEnd"/>
            <w:r w:rsidRPr="00C81537">
              <w:t>. Monitoring wskaźnika na podstawie danych LGD, tj. sprawozdania beneficjentów działania oraz ankiety monitorującej.</w:t>
            </w:r>
            <w:r>
              <w:t xml:space="preserve"> Zakłada się rozwój 21 przedsiębiorstw.</w:t>
            </w:r>
          </w:p>
        </w:tc>
        <w:tc>
          <w:tcPr>
            <w:tcW w:w="2693" w:type="dxa"/>
            <w:vMerge/>
            <w:vAlign w:val="center"/>
          </w:tcPr>
          <w:p w14:paraId="7DE13443" w14:textId="77777777" w:rsidR="00DF5290" w:rsidRPr="00C81537" w:rsidRDefault="00DF5290" w:rsidP="007B0C53">
            <w:pPr>
              <w:jc w:val="left"/>
            </w:pPr>
          </w:p>
        </w:tc>
        <w:tc>
          <w:tcPr>
            <w:tcW w:w="2835" w:type="dxa"/>
            <w:vMerge w:val="restart"/>
            <w:vAlign w:val="center"/>
          </w:tcPr>
          <w:p w14:paraId="439EF7D5" w14:textId="77777777" w:rsidR="00DF5290" w:rsidRPr="00C81537" w:rsidRDefault="00DF5290" w:rsidP="007B0C53">
            <w:pPr>
              <w:jc w:val="left"/>
            </w:pPr>
            <w:r w:rsidRPr="00C81537">
              <w:t>Wykorzystuje mocne strony nr 23 i 24. Pozwala zniwelować zagrożenia nr 8 i 9. Stanowi odpowiedź na słabą stronę nr 21 i 24.</w:t>
            </w:r>
          </w:p>
        </w:tc>
      </w:tr>
      <w:tr w:rsidR="00DF5290" w:rsidRPr="00C81537" w14:paraId="39519260" w14:textId="77777777" w:rsidTr="002D7DF6">
        <w:trPr>
          <w:jc w:val="center"/>
        </w:trPr>
        <w:tc>
          <w:tcPr>
            <w:tcW w:w="2642" w:type="dxa"/>
            <w:vAlign w:val="center"/>
          </w:tcPr>
          <w:p w14:paraId="236F32D3" w14:textId="77777777" w:rsidR="00DF5290" w:rsidRDefault="00DF5290" w:rsidP="007B0C53">
            <w:pPr>
              <w:jc w:val="left"/>
              <w:rPr>
                <w:b/>
              </w:rPr>
            </w:pPr>
          </w:p>
          <w:p w14:paraId="432586CB" w14:textId="09693050" w:rsidR="00DF5290" w:rsidRPr="00C81537" w:rsidRDefault="00DF5290" w:rsidP="007B0C53">
            <w:pPr>
              <w:jc w:val="left"/>
              <w:rPr>
                <w:b/>
              </w:rPr>
            </w:pPr>
          </w:p>
        </w:tc>
        <w:tc>
          <w:tcPr>
            <w:tcW w:w="2410" w:type="dxa"/>
            <w:shd w:val="clear" w:color="auto" w:fill="auto"/>
            <w:vAlign w:val="center"/>
          </w:tcPr>
          <w:p w14:paraId="11B0F40A" w14:textId="0525C957" w:rsidR="00DF5290" w:rsidRPr="002D7DF6" w:rsidRDefault="00DF5290" w:rsidP="007B0C53">
            <w:pPr>
              <w:jc w:val="left"/>
            </w:pPr>
            <w:bookmarkStart w:id="51" w:name="_Hlk69807023"/>
            <w:r w:rsidRPr="002D7DF6">
              <w:t>Liczba szkoleń/kursów wspierających rozwój zawodowy</w:t>
            </w:r>
            <w:bookmarkEnd w:id="51"/>
          </w:p>
        </w:tc>
        <w:tc>
          <w:tcPr>
            <w:tcW w:w="4665" w:type="dxa"/>
            <w:shd w:val="clear" w:color="auto" w:fill="auto"/>
            <w:vAlign w:val="center"/>
          </w:tcPr>
          <w:p w14:paraId="4C8ED263" w14:textId="5DBF7117" w:rsidR="00DF5290" w:rsidRPr="002D7DF6" w:rsidRDefault="00DF5290" w:rsidP="007B0C53">
            <w:pPr>
              <w:jc w:val="left"/>
            </w:pPr>
            <w:r w:rsidRPr="002D7DF6">
              <w:t>Suma szkoleń/kursów. Monitoring wskaźnika na podstawie LGD, tj. sprawozdania, raporty, dokumentacja projektowa. Planuje się wprowadzić cykl szkoleń/kursów ukierunkowanych na rozwój przedsiębiorczości</w:t>
            </w:r>
            <w:r>
              <w:t xml:space="preserve">. </w:t>
            </w:r>
            <w:r w:rsidRPr="004C4C03">
              <w:t>Stan docelowy: 5 sztuk</w:t>
            </w:r>
          </w:p>
        </w:tc>
        <w:tc>
          <w:tcPr>
            <w:tcW w:w="2693" w:type="dxa"/>
            <w:vMerge/>
            <w:vAlign w:val="center"/>
          </w:tcPr>
          <w:p w14:paraId="1E2A06FE" w14:textId="77777777" w:rsidR="00DF5290" w:rsidRPr="00C81537" w:rsidRDefault="00DF5290" w:rsidP="007B0C53">
            <w:pPr>
              <w:jc w:val="left"/>
            </w:pPr>
          </w:p>
        </w:tc>
        <w:tc>
          <w:tcPr>
            <w:tcW w:w="2835" w:type="dxa"/>
            <w:vMerge/>
            <w:vAlign w:val="center"/>
          </w:tcPr>
          <w:p w14:paraId="4D5B0EBF" w14:textId="77777777" w:rsidR="00DF5290" w:rsidRPr="00C81537" w:rsidRDefault="00DF5290" w:rsidP="007B0C53">
            <w:pPr>
              <w:jc w:val="left"/>
            </w:pPr>
          </w:p>
        </w:tc>
      </w:tr>
      <w:tr w:rsidR="00665CC6" w:rsidRPr="00C81537" w14:paraId="50C3266D" w14:textId="77777777" w:rsidTr="00392D4C">
        <w:trPr>
          <w:jc w:val="center"/>
        </w:trPr>
        <w:tc>
          <w:tcPr>
            <w:tcW w:w="2642" w:type="dxa"/>
            <w:vAlign w:val="center"/>
          </w:tcPr>
          <w:p w14:paraId="5E8DA152" w14:textId="77777777" w:rsidR="00665CC6" w:rsidRPr="00C81537" w:rsidRDefault="00665CC6" w:rsidP="007B0C53">
            <w:pPr>
              <w:jc w:val="left"/>
              <w:rPr>
                <w:b/>
              </w:rPr>
            </w:pPr>
          </w:p>
        </w:tc>
        <w:tc>
          <w:tcPr>
            <w:tcW w:w="2410" w:type="dxa"/>
            <w:vAlign w:val="center"/>
          </w:tcPr>
          <w:p w14:paraId="7A72BF58" w14:textId="77777777" w:rsidR="00665CC6" w:rsidRPr="00C81537" w:rsidRDefault="00665CC6" w:rsidP="004B7F05">
            <w:pPr>
              <w:jc w:val="left"/>
            </w:pPr>
            <w:r w:rsidRPr="00C81537">
              <w:t>Stworzenie oferty inwestycyjnej oraz promocja przedsiębiorczości</w:t>
            </w:r>
          </w:p>
        </w:tc>
        <w:tc>
          <w:tcPr>
            <w:tcW w:w="4665" w:type="dxa"/>
            <w:vAlign w:val="center"/>
          </w:tcPr>
          <w:p w14:paraId="1F239D24" w14:textId="77777777" w:rsidR="00665CC6" w:rsidRPr="00C81537" w:rsidRDefault="00C67ED4" w:rsidP="007B0C53">
            <w:pPr>
              <w:jc w:val="left"/>
            </w:pPr>
            <w:r w:rsidRPr="00C81537">
              <w:t xml:space="preserve">Suma ofert inwestycyjnych. Monitoring wskaźnika </w:t>
            </w:r>
            <w:r w:rsidR="003D3A3C">
              <w:br/>
            </w:r>
            <w:r w:rsidRPr="00C81537">
              <w:t>na podstawie danych LGD, tj. sprawozdania beneficjentów działania oraz ankiety monitorującej.</w:t>
            </w:r>
            <w:r w:rsidR="005929F1">
              <w:t xml:space="preserve"> Planuje się stworzyć 2 oferty inwestycyjne.</w:t>
            </w:r>
          </w:p>
        </w:tc>
        <w:tc>
          <w:tcPr>
            <w:tcW w:w="2693" w:type="dxa"/>
            <w:vMerge/>
            <w:vAlign w:val="center"/>
          </w:tcPr>
          <w:p w14:paraId="34501F75" w14:textId="77777777" w:rsidR="00665CC6" w:rsidRPr="00C81537" w:rsidRDefault="00665CC6" w:rsidP="007B0C53">
            <w:pPr>
              <w:jc w:val="left"/>
            </w:pPr>
          </w:p>
        </w:tc>
        <w:tc>
          <w:tcPr>
            <w:tcW w:w="2835" w:type="dxa"/>
            <w:vAlign w:val="center"/>
          </w:tcPr>
          <w:p w14:paraId="00D399E2" w14:textId="77777777" w:rsidR="00665CC6" w:rsidRPr="00C81537" w:rsidRDefault="009056B6" w:rsidP="007B0C53">
            <w:pPr>
              <w:jc w:val="left"/>
            </w:pPr>
            <w:r w:rsidRPr="00C81537">
              <w:t xml:space="preserve">Odpowiedź na zagrożenie nr 9 i 10, wykorzystanie szansy nr 3 oraz silnej strony nr 22 i 23. </w:t>
            </w:r>
          </w:p>
        </w:tc>
      </w:tr>
      <w:tr w:rsidR="002D7DF6" w:rsidRPr="00C81537" w14:paraId="5FDB8641" w14:textId="77777777" w:rsidTr="00392D4C">
        <w:trPr>
          <w:jc w:val="center"/>
        </w:trPr>
        <w:tc>
          <w:tcPr>
            <w:tcW w:w="2642" w:type="dxa"/>
            <w:vMerge w:val="restart"/>
            <w:vAlign w:val="center"/>
          </w:tcPr>
          <w:p w14:paraId="69A60DB2" w14:textId="77777777" w:rsidR="002D7DF6" w:rsidRPr="00CC7536" w:rsidRDefault="002D7DF6" w:rsidP="00171442">
            <w:pPr>
              <w:jc w:val="left"/>
              <w:rPr>
                <w:rFonts w:cstheme="minorHAnsi"/>
                <w:b/>
                <w:highlight w:val="yellow"/>
              </w:rPr>
            </w:pPr>
            <w:r w:rsidRPr="00C81537">
              <w:rPr>
                <w:b/>
              </w:rPr>
              <w:t xml:space="preserve">P. </w:t>
            </w:r>
            <w:r>
              <w:rPr>
                <w:b/>
              </w:rPr>
              <w:t>I</w:t>
            </w:r>
            <w:r w:rsidRPr="00C81537">
              <w:rPr>
                <w:b/>
              </w:rPr>
              <w:t xml:space="preserve">.2.1. </w:t>
            </w:r>
          </w:p>
          <w:p w14:paraId="226852C3" w14:textId="77777777" w:rsidR="002D7DF6" w:rsidRPr="00C81537" w:rsidRDefault="002D7DF6" w:rsidP="00171442">
            <w:pPr>
              <w:jc w:val="left"/>
              <w:rPr>
                <w:b/>
              </w:rPr>
            </w:pPr>
            <w:r w:rsidRPr="00F708F0">
              <w:rPr>
                <w:b/>
              </w:rPr>
              <w:lastRenderedPageBreak/>
              <w:t>Budowa/remont/</w:t>
            </w:r>
            <w:r w:rsidRPr="00DC3077">
              <w:rPr>
                <w:b/>
              </w:rPr>
              <w:t xml:space="preserve">modernizacja/wyposażenie </w:t>
            </w:r>
            <w:r w:rsidRPr="00F708F0">
              <w:rPr>
                <w:b/>
              </w:rPr>
              <w:t>obiektów pozwalających na obsługę ruchu turystycznego i/lub promocja turystyki lokalnej</w:t>
            </w:r>
          </w:p>
        </w:tc>
        <w:tc>
          <w:tcPr>
            <w:tcW w:w="2410" w:type="dxa"/>
            <w:vMerge w:val="restart"/>
            <w:vAlign w:val="center"/>
          </w:tcPr>
          <w:p w14:paraId="173BC84D" w14:textId="276EF488" w:rsidR="002D7DF6" w:rsidRPr="00C81537" w:rsidRDefault="002D7DF6" w:rsidP="007B0C53">
            <w:pPr>
              <w:jc w:val="left"/>
              <w:rPr>
                <w:rFonts w:cstheme="minorHAnsi"/>
              </w:rPr>
            </w:pPr>
            <w:r w:rsidRPr="00F708F0">
              <w:rPr>
                <w:rFonts w:cstheme="minorHAnsi"/>
              </w:rPr>
              <w:lastRenderedPageBreak/>
              <w:t xml:space="preserve">Liczba </w:t>
            </w:r>
            <w:r w:rsidRPr="00DC3077">
              <w:rPr>
                <w:rFonts w:cstheme="minorHAnsi"/>
              </w:rPr>
              <w:t>wybudowanych/wyremontowanych/</w:t>
            </w:r>
            <w:r w:rsidR="005314B0">
              <w:rPr>
                <w:rFonts w:cstheme="minorHAnsi"/>
              </w:rPr>
              <w:t xml:space="preserve"> </w:t>
            </w:r>
            <w:r w:rsidR="005314B0">
              <w:rPr>
                <w:rFonts w:cstheme="minorHAnsi"/>
              </w:rPr>
              <w:lastRenderedPageBreak/>
              <w:t xml:space="preserve">zmodernizowanych/ </w:t>
            </w:r>
            <w:r w:rsidRPr="00DC3077">
              <w:rPr>
                <w:rFonts w:cstheme="minorHAnsi"/>
              </w:rPr>
              <w:t>wyposażonych obiektów infrastruktury turystycznej i /lub operacji promujących turystykę lokalną</w:t>
            </w:r>
          </w:p>
        </w:tc>
        <w:tc>
          <w:tcPr>
            <w:tcW w:w="4665" w:type="dxa"/>
            <w:vMerge w:val="restart"/>
            <w:vAlign w:val="center"/>
          </w:tcPr>
          <w:p w14:paraId="0E3F90CD" w14:textId="77777777" w:rsidR="002D7DF6" w:rsidRDefault="002D7DF6" w:rsidP="00F708F0">
            <w:pPr>
              <w:jc w:val="left"/>
            </w:pPr>
          </w:p>
          <w:p w14:paraId="7B10D3ED" w14:textId="77777777" w:rsidR="002D7DF6" w:rsidRDefault="002D7DF6" w:rsidP="00F708F0">
            <w:pPr>
              <w:jc w:val="left"/>
            </w:pPr>
          </w:p>
          <w:p w14:paraId="27898384" w14:textId="77777777" w:rsidR="002D7DF6" w:rsidRDefault="002D7DF6" w:rsidP="00F708F0">
            <w:pPr>
              <w:jc w:val="left"/>
            </w:pPr>
          </w:p>
          <w:p w14:paraId="74781C8B" w14:textId="618724A2" w:rsidR="002D7DF6" w:rsidRDefault="002D7DF6" w:rsidP="00F708F0">
            <w:pPr>
              <w:jc w:val="left"/>
            </w:pPr>
            <w:r w:rsidRPr="00C81537">
              <w:t xml:space="preserve">Suma </w:t>
            </w:r>
            <w:r w:rsidRPr="00F708F0">
              <w:t>operacji związanych z turystyką.</w:t>
            </w:r>
            <w:r w:rsidRPr="00C81537">
              <w:t xml:space="preserve"> Monitoring wskaźnika na podstawie danych LGD, tj. sprawozdania beneficjentów działania oraz ankiety monitorującej.</w:t>
            </w:r>
            <w:r>
              <w:rPr>
                <w:strike/>
                <w:color w:val="FF0000"/>
              </w:rPr>
              <w:t xml:space="preserve"> </w:t>
            </w:r>
            <w:r w:rsidRPr="00F708F0">
              <w:t>Zakłada się stan docelowy 10 operacji.</w:t>
            </w:r>
          </w:p>
          <w:p w14:paraId="7CA1DED7" w14:textId="77777777" w:rsidR="002D7DF6" w:rsidRDefault="002D7DF6" w:rsidP="00F708F0">
            <w:pPr>
              <w:jc w:val="left"/>
            </w:pPr>
          </w:p>
          <w:p w14:paraId="2E7FF246" w14:textId="77777777" w:rsidR="002D7DF6" w:rsidRDefault="002D7DF6" w:rsidP="00F708F0">
            <w:pPr>
              <w:jc w:val="left"/>
            </w:pPr>
          </w:p>
          <w:p w14:paraId="6C8A090B" w14:textId="77777777" w:rsidR="002D7DF6" w:rsidRDefault="002D7DF6" w:rsidP="00F708F0">
            <w:pPr>
              <w:jc w:val="left"/>
            </w:pPr>
          </w:p>
          <w:p w14:paraId="6B7FF40F" w14:textId="008DF90F" w:rsidR="002D7DF6" w:rsidRPr="00C81537" w:rsidRDefault="002D7DF6" w:rsidP="00F708F0">
            <w:pPr>
              <w:jc w:val="left"/>
            </w:pPr>
          </w:p>
        </w:tc>
        <w:tc>
          <w:tcPr>
            <w:tcW w:w="2693" w:type="dxa"/>
            <w:vMerge w:val="restart"/>
            <w:vAlign w:val="center"/>
          </w:tcPr>
          <w:p w14:paraId="26C2C53C" w14:textId="77777777" w:rsidR="002D7DF6" w:rsidRPr="00C81537" w:rsidRDefault="002D7DF6" w:rsidP="007B0C53">
            <w:pPr>
              <w:jc w:val="left"/>
            </w:pPr>
            <w:r w:rsidRPr="00C81537">
              <w:lastRenderedPageBreak/>
              <w:t xml:space="preserve">Osiągnięcie wskaźnika będzie świadczyć o wzroście ruchu turystycznego na obszarze </w:t>
            </w:r>
            <w:r>
              <w:br/>
            </w:r>
            <w:r w:rsidRPr="00C81537">
              <w:lastRenderedPageBreak/>
              <w:t>i podniesieniu atrakcyjności turystycznej obszaru</w:t>
            </w:r>
          </w:p>
        </w:tc>
        <w:tc>
          <w:tcPr>
            <w:tcW w:w="2835" w:type="dxa"/>
            <w:vAlign w:val="center"/>
          </w:tcPr>
          <w:p w14:paraId="191543EC" w14:textId="77777777" w:rsidR="002D7DF6" w:rsidRPr="00C81537" w:rsidRDefault="002D7DF6" w:rsidP="007B0C53">
            <w:pPr>
              <w:jc w:val="left"/>
            </w:pPr>
            <w:r w:rsidRPr="00C81537">
              <w:lastRenderedPageBreak/>
              <w:t xml:space="preserve">Wykorzystuje mocne strony nr 1, 3, 6, 9, 10, 12, 13, 15, 18 oraz szanse nr 1 i 8. Stanowi </w:t>
            </w:r>
            <w:r w:rsidRPr="00C81537">
              <w:lastRenderedPageBreak/>
              <w:t>odpowiedź na słabe strony</w:t>
            </w:r>
            <w:r>
              <w:br/>
            </w:r>
            <w:r w:rsidRPr="00C81537">
              <w:t xml:space="preserve"> nr 11, 12 i 13</w:t>
            </w:r>
          </w:p>
        </w:tc>
      </w:tr>
      <w:tr w:rsidR="002D7DF6" w:rsidRPr="00C81537" w14:paraId="447B1375" w14:textId="77777777" w:rsidTr="002D7DF6">
        <w:trPr>
          <w:jc w:val="center"/>
        </w:trPr>
        <w:tc>
          <w:tcPr>
            <w:tcW w:w="2642" w:type="dxa"/>
            <w:vMerge/>
            <w:vAlign w:val="center"/>
          </w:tcPr>
          <w:p w14:paraId="03BA5D6F" w14:textId="77777777" w:rsidR="002D7DF6" w:rsidRPr="00C81537" w:rsidRDefault="002D7DF6" w:rsidP="007B0C53">
            <w:pPr>
              <w:jc w:val="left"/>
              <w:rPr>
                <w:b/>
              </w:rPr>
            </w:pPr>
          </w:p>
        </w:tc>
        <w:tc>
          <w:tcPr>
            <w:tcW w:w="2410" w:type="dxa"/>
            <w:vMerge/>
            <w:shd w:val="clear" w:color="auto" w:fill="auto"/>
            <w:vAlign w:val="center"/>
          </w:tcPr>
          <w:p w14:paraId="1F9F1B6E" w14:textId="08B90C06" w:rsidR="002D7DF6" w:rsidRPr="00FB3977" w:rsidRDefault="002D7DF6" w:rsidP="007B0C53">
            <w:pPr>
              <w:jc w:val="left"/>
              <w:rPr>
                <w:rFonts w:cstheme="minorHAnsi"/>
                <w:strike/>
              </w:rPr>
            </w:pPr>
          </w:p>
        </w:tc>
        <w:tc>
          <w:tcPr>
            <w:tcW w:w="4665" w:type="dxa"/>
            <w:vMerge/>
            <w:shd w:val="clear" w:color="auto" w:fill="auto"/>
            <w:vAlign w:val="center"/>
          </w:tcPr>
          <w:p w14:paraId="35EC15F7" w14:textId="512EBA97" w:rsidR="002D7DF6" w:rsidRPr="00FB3977" w:rsidRDefault="002D7DF6" w:rsidP="005929F1">
            <w:pPr>
              <w:jc w:val="left"/>
              <w:rPr>
                <w:strike/>
              </w:rPr>
            </w:pPr>
          </w:p>
        </w:tc>
        <w:tc>
          <w:tcPr>
            <w:tcW w:w="2693" w:type="dxa"/>
            <w:vMerge/>
            <w:vAlign w:val="center"/>
          </w:tcPr>
          <w:p w14:paraId="3D1377C0" w14:textId="77777777" w:rsidR="002D7DF6" w:rsidRPr="00C81537" w:rsidRDefault="002D7DF6" w:rsidP="007B0C53">
            <w:pPr>
              <w:jc w:val="left"/>
            </w:pPr>
          </w:p>
        </w:tc>
        <w:tc>
          <w:tcPr>
            <w:tcW w:w="2835" w:type="dxa"/>
            <w:vAlign w:val="center"/>
          </w:tcPr>
          <w:p w14:paraId="2EE5E47B" w14:textId="77777777" w:rsidR="002D7DF6" w:rsidRPr="00C81537" w:rsidRDefault="002D7DF6" w:rsidP="007B0C53">
            <w:pPr>
              <w:jc w:val="left"/>
            </w:pPr>
            <w:r w:rsidRPr="00C81537">
              <w:t>Wykorzystuje mocne strony nr 1, 3, 6, 9, 10, 12, 13, 15, 18 oraz szanse nr 1 i 8. Stanowi odpowiedź na słabe strony nr 11, 12 i 13</w:t>
            </w:r>
          </w:p>
        </w:tc>
      </w:tr>
      <w:tr w:rsidR="001A17F0" w:rsidRPr="00C81537" w14:paraId="4FD4DEA4" w14:textId="77777777" w:rsidTr="00415021">
        <w:trPr>
          <w:trHeight w:val="70"/>
          <w:jc w:val="center"/>
        </w:trPr>
        <w:tc>
          <w:tcPr>
            <w:tcW w:w="2642" w:type="dxa"/>
            <w:vAlign w:val="center"/>
          </w:tcPr>
          <w:p w14:paraId="40A64200" w14:textId="78EC274D" w:rsidR="001A17F0" w:rsidRPr="00C81537" w:rsidRDefault="001A17F0" w:rsidP="00171442">
            <w:pPr>
              <w:jc w:val="left"/>
              <w:rPr>
                <w:b/>
              </w:rPr>
            </w:pPr>
            <w:r w:rsidRPr="00C81537">
              <w:rPr>
                <w:b/>
              </w:rPr>
              <w:t xml:space="preserve">Cel ogólny </w:t>
            </w:r>
            <w:r w:rsidR="00171442">
              <w:rPr>
                <w:b/>
              </w:rPr>
              <w:t>II</w:t>
            </w:r>
            <w:r w:rsidRPr="00C81537">
              <w:rPr>
                <w:b/>
              </w:rPr>
              <w:t xml:space="preserve"> </w:t>
            </w:r>
            <w:r w:rsidR="00BB3884">
              <w:rPr>
                <w:b/>
              </w:rPr>
              <w:t>–</w:t>
            </w:r>
            <w:r w:rsidRPr="00C81537">
              <w:rPr>
                <w:b/>
              </w:rPr>
              <w:t xml:space="preserve"> Stworzenie czystego ekologicznie, estetycznego i poukładanego przestrzennie obszaru LGD</w:t>
            </w:r>
          </w:p>
        </w:tc>
        <w:tc>
          <w:tcPr>
            <w:tcW w:w="2410" w:type="dxa"/>
            <w:vAlign w:val="center"/>
          </w:tcPr>
          <w:p w14:paraId="453ED351" w14:textId="77777777" w:rsidR="001A17F0" w:rsidRPr="00C81537" w:rsidRDefault="001A17F0" w:rsidP="007B0C53">
            <w:pPr>
              <w:jc w:val="left"/>
            </w:pPr>
            <w:r w:rsidRPr="00C81537">
              <w:t>Wzrost liczby osób deklarujących zadowolenie z poziomu infrastruktury społecznej i kulturalnej</w:t>
            </w:r>
          </w:p>
        </w:tc>
        <w:tc>
          <w:tcPr>
            <w:tcW w:w="4665" w:type="dxa"/>
            <w:vAlign w:val="center"/>
          </w:tcPr>
          <w:p w14:paraId="163D91AF" w14:textId="77777777" w:rsidR="001A17F0" w:rsidRPr="00C81537" w:rsidRDefault="001A17F0" w:rsidP="007B0C53">
            <w:pPr>
              <w:jc w:val="left"/>
            </w:pPr>
            <w:r w:rsidRPr="007052ED">
              <w:t>Suma liczby osób. Monitoring wskaźnika na podstawie danych LGD, tj. przeprowadzonego badania wśród mieszkańców.</w:t>
            </w:r>
            <w:r w:rsidR="006D3B2C" w:rsidRPr="007052ED">
              <w:t xml:space="preserve"> Stan początkowy=0</w:t>
            </w:r>
            <w:r w:rsidR="007052ED" w:rsidRPr="007052ED">
              <w:t>.</w:t>
            </w:r>
            <w:r w:rsidR="007052ED">
              <w:t xml:space="preserve">  Zakłada się, </w:t>
            </w:r>
            <w:r w:rsidR="003D3A3C">
              <w:br/>
            </w:r>
            <w:r w:rsidR="007052ED">
              <w:t xml:space="preserve">iż 60% osób korzystających z infrastruktury społecznej </w:t>
            </w:r>
            <w:r w:rsidR="00B0079D">
              <w:br/>
            </w:r>
            <w:r w:rsidR="007052ED">
              <w:t xml:space="preserve">i kulturalnej będzie deklarowało zadowolenie: (32640 osób + 2560 osób) x 60% = 21 120 osób </w:t>
            </w:r>
          </w:p>
        </w:tc>
        <w:tc>
          <w:tcPr>
            <w:tcW w:w="2693" w:type="dxa"/>
            <w:vMerge w:val="restart"/>
            <w:vAlign w:val="center"/>
          </w:tcPr>
          <w:p w14:paraId="530AB672" w14:textId="77777777" w:rsidR="001A17F0" w:rsidRPr="00C81537" w:rsidRDefault="001A17F0" w:rsidP="007B0C53">
            <w:pPr>
              <w:jc w:val="left"/>
            </w:pPr>
            <w:r w:rsidRPr="00C81537">
              <w:t>Osiągnięcie wskaźnika będzie świadczyć o podniesieniu jakości warunków życia na obszarze.</w:t>
            </w:r>
          </w:p>
        </w:tc>
        <w:tc>
          <w:tcPr>
            <w:tcW w:w="2835" w:type="dxa"/>
            <w:vAlign w:val="center"/>
          </w:tcPr>
          <w:p w14:paraId="5D062561" w14:textId="77777777" w:rsidR="001A17F0" w:rsidRPr="00C81537" w:rsidRDefault="001A17F0" w:rsidP="007B0C53">
            <w:pPr>
              <w:jc w:val="left"/>
            </w:pPr>
            <w:r w:rsidRPr="00C81537">
              <w:t>Stanowi odpowiedź na słabe strony nr 34. Pozwala na wykorzystanie szans nr 4, 11 i 12.</w:t>
            </w:r>
          </w:p>
        </w:tc>
      </w:tr>
      <w:tr w:rsidR="001A17F0" w:rsidRPr="00C81537" w14:paraId="4EE5BB26" w14:textId="77777777" w:rsidTr="00392D4C">
        <w:trPr>
          <w:jc w:val="center"/>
        </w:trPr>
        <w:tc>
          <w:tcPr>
            <w:tcW w:w="2642" w:type="dxa"/>
            <w:vAlign w:val="center"/>
          </w:tcPr>
          <w:p w14:paraId="346E22B4" w14:textId="77777777" w:rsidR="001A17F0" w:rsidRPr="00C81537" w:rsidRDefault="001A17F0" w:rsidP="007B0C53">
            <w:pPr>
              <w:jc w:val="left"/>
              <w:rPr>
                <w:b/>
              </w:rPr>
            </w:pPr>
          </w:p>
        </w:tc>
        <w:tc>
          <w:tcPr>
            <w:tcW w:w="2410" w:type="dxa"/>
            <w:vAlign w:val="center"/>
          </w:tcPr>
          <w:p w14:paraId="0036272A" w14:textId="79A81AA0" w:rsidR="001A17F0" w:rsidRPr="00E02ADB" w:rsidRDefault="001A17F0" w:rsidP="007B0C53">
            <w:pPr>
              <w:jc w:val="left"/>
              <w:rPr>
                <w:rFonts w:cstheme="minorHAnsi"/>
              </w:rPr>
            </w:pPr>
            <w:r w:rsidRPr="00C81537">
              <w:rPr>
                <w:rFonts w:cstheme="minorHAnsi"/>
              </w:rPr>
              <w:t xml:space="preserve">Wzrost liczby osób deklarujących zadowolenie z poziomu infrastruktury </w:t>
            </w:r>
            <w:r w:rsidR="00E02ADB" w:rsidRPr="00DC3077">
              <w:rPr>
                <w:rFonts w:cstheme="minorHAnsi"/>
              </w:rPr>
              <w:t>rekreacyjnej</w:t>
            </w:r>
          </w:p>
        </w:tc>
        <w:tc>
          <w:tcPr>
            <w:tcW w:w="4665" w:type="dxa"/>
            <w:vAlign w:val="center"/>
          </w:tcPr>
          <w:p w14:paraId="38892C95" w14:textId="3C48ACC2" w:rsidR="001A17F0" w:rsidRPr="007052ED" w:rsidRDefault="001A17F0" w:rsidP="000120EB">
            <w:pPr>
              <w:jc w:val="left"/>
              <w:rPr>
                <w:highlight w:val="yellow"/>
              </w:rPr>
            </w:pPr>
            <w:r w:rsidRPr="000120EB">
              <w:t>Suma liczby osób. Monitoring wskaźnika na podstawie danych LGD, tj. przeprowadzonego badania wśród mieszkańców.</w:t>
            </w:r>
            <w:r w:rsidR="006D3B2C" w:rsidRPr="000120EB">
              <w:t xml:space="preserve"> Stan początkowy=0</w:t>
            </w:r>
            <w:r w:rsidR="000120EB" w:rsidRPr="000120EB">
              <w:t>. Zakłada się</w:t>
            </w:r>
            <w:r w:rsidR="000120EB">
              <w:t xml:space="preserve">, iż 60% osób korzystających z </w:t>
            </w:r>
            <w:r w:rsidR="000120EB" w:rsidRPr="00DC3077">
              <w:t xml:space="preserve">infrastruktury </w:t>
            </w:r>
            <w:r w:rsidR="001E5778" w:rsidRPr="00DC3077">
              <w:t>rekreacyjnej</w:t>
            </w:r>
            <w:r w:rsidR="000120EB" w:rsidRPr="00DC3077">
              <w:t xml:space="preserve"> </w:t>
            </w:r>
            <w:r w:rsidR="000120EB">
              <w:t xml:space="preserve">będzie deklarowało zadowolenie: </w:t>
            </w:r>
            <w:r w:rsidR="000120EB">
              <w:br/>
              <w:t>35 360 osób x 60% = 21 216 osób</w:t>
            </w:r>
          </w:p>
        </w:tc>
        <w:tc>
          <w:tcPr>
            <w:tcW w:w="2693" w:type="dxa"/>
            <w:vMerge/>
            <w:vAlign w:val="center"/>
          </w:tcPr>
          <w:p w14:paraId="01801E0F" w14:textId="77777777" w:rsidR="001A17F0" w:rsidRPr="00C81537" w:rsidRDefault="001A17F0" w:rsidP="007B0C53">
            <w:pPr>
              <w:jc w:val="left"/>
            </w:pPr>
          </w:p>
        </w:tc>
        <w:tc>
          <w:tcPr>
            <w:tcW w:w="2835" w:type="dxa"/>
            <w:vAlign w:val="center"/>
          </w:tcPr>
          <w:p w14:paraId="2B0DE3B7" w14:textId="77777777" w:rsidR="001A17F0" w:rsidRPr="00C81537" w:rsidRDefault="001A17F0" w:rsidP="007B0C53">
            <w:pPr>
              <w:jc w:val="left"/>
            </w:pPr>
            <w:r w:rsidRPr="00C81537">
              <w:t xml:space="preserve">Stanowi odpowiedź na słabe strony nr 34. Pozwala na wykorzystanie szans nr 4, 11 </w:t>
            </w:r>
            <w:r w:rsidR="00B0079D">
              <w:br/>
            </w:r>
            <w:r w:rsidRPr="00C81537">
              <w:t>i 12.</w:t>
            </w:r>
          </w:p>
        </w:tc>
      </w:tr>
      <w:tr w:rsidR="001A17F0" w:rsidRPr="00C81537" w14:paraId="38FCAA57" w14:textId="77777777" w:rsidTr="00392D4C">
        <w:trPr>
          <w:jc w:val="center"/>
        </w:trPr>
        <w:tc>
          <w:tcPr>
            <w:tcW w:w="2642" w:type="dxa"/>
            <w:vAlign w:val="center"/>
          </w:tcPr>
          <w:p w14:paraId="5E4973B6" w14:textId="77777777" w:rsidR="001A17F0" w:rsidRPr="00C81537" w:rsidRDefault="001A17F0" w:rsidP="007B0C53">
            <w:pPr>
              <w:jc w:val="left"/>
              <w:rPr>
                <w:b/>
              </w:rPr>
            </w:pPr>
          </w:p>
        </w:tc>
        <w:tc>
          <w:tcPr>
            <w:tcW w:w="2410" w:type="dxa"/>
            <w:vAlign w:val="center"/>
          </w:tcPr>
          <w:p w14:paraId="42E8F99D" w14:textId="77777777" w:rsidR="001A17F0" w:rsidRPr="00C81537" w:rsidRDefault="001A17F0" w:rsidP="007B0C53">
            <w:pPr>
              <w:jc w:val="left"/>
              <w:rPr>
                <w:rFonts w:cstheme="minorHAnsi"/>
              </w:rPr>
            </w:pPr>
            <w:r w:rsidRPr="00C81537">
              <w:rPr>
                <w:rFonts w:cstheme="minorHAnsi"/>
              </w:rPr>
              <w:t>Wzrost liczby osób deklarujących podniesienie świadomości ekologicznej</w:t>
            </w:r>
          </w:p>
        </w:tc>
        <w:tc>
          <w:tcPr>
            <w:tcW w:w="4665" w:type="dxa"/>
            <w:vAlign w:val="center"/>
          </w:tcPr>
          <w:p w14:paraId="7EBCD678" w14:textId="77777777" w:rsidR="001A17F0" w:rsidRPr="007052ED" w:rsidRDefault="001A17F0" w:rsidP="00B0079D">
            <w:pPr>
              <w:jc w:val="left"/>
              <w:rPr>
                <w:highlight w:val="yellow"/>
              </w:rPr>
            </w:pPr>
            <w:r w:rsidRPr="000120EB">
              <w:t>Suma liczby osób. Monitoring wskaźnika na podstawie danych LGD, tj. przeprowadzonego badania wśród mieszkańców.</w:t>
            </w:r>
            <w:r w:rsidR="006D3B2C" w:rsidRPr="000120EB">
              <w:t xml:space="preserve"> Stan początkowy=0</w:t>
            </w:r>
            <w:r w:rsidR="000120EB" w:rsidRPr="000120EB">
              <w:t>. Zakłada</w:t>
            </w:r>
            <w:r w:rsidR="000120EB">
              <w:t xml:space="preserve"> się, iż około 30% osób biorących udział w wydarzeniach edukacyjnych, podniesie świadomość </w:t>
            </w:r>
            <w:proofErr w:type="gramStart"/>
            <w:r w:rsidR="000120EB">
              <w:t>ekologiczną ,</w:t>
            </w:r>
            <w:proofErr w:type="gramEnd"/>
            <w:r w:rsidR="000120EB">
              <w:t xml:space="preserve"> </w:t>
            </w:r>
            <w:r w:rsidR="00B0079D">
              <w:br/>
              <w:t xml:space="preserve">tj. 105 osób x 30% = </w:t>
            </w:r>
            <w:r w:rsidR="000120EB">
              <w:t>31 osób</w:t>
            </w:r>
          </w:p>
        </w:tc>
        <w:tc>
          <w:tcPr>
            <w:tcW w:w="2693" w:type="dxa"/>
            <w:vMerge/>
            <w:vAlign w:val="center"/>
          </w:tcPr>
          <w:p w14:paraId="2D7CC304" w14:textId="77777777" w:rsidR="001A17F0" w:rsidRPr="00C81537" w:rsidRDefault="001A17F0" w:rsidP="007B0C53">
            <w:pPr>
              <w:jc w:val="left"/>
            </w:pPr>
          </w:p>
        </w:tc>
        <w:tc>
          <w:tcPr>
            <w:tcW w:w="2835" w:type="dxa"/>
            <w:vAlign w:val="center"/>
          </w:tcPr>
          <w:p w14:paraId="26522907" w14:textId="77777777" w:rsidR="001A17F0" w:rsidRPr="00C81537" w:rsidRDefault="001A17F0" w:rsidP="007B0C53">
            <w:pPr>
              <w:jc w:val="left"/>
            </w:pPr>
            <w:r w:rsidRPr="00C81537">
              <w:t xml:space="preserve">Stanowi odpowiedź na słabe strony nr 4, 5. Pozwala na wykorzystanie szans nr 4, 11 </w:t>
            </w:r>
            <w:r w:rsidR="00B0079D">
              <w:br/>
            </w:r>
            <w:r w:rsidRPr="00C81537">
              <w:t>i 12.</w:t>
            </w:r>
          </w:p>
        </w:tc>
      </w:tr>
      <w:tr w:rsidR="00657C91" w:rsidRPr="00C81537" w14:paraId="5CF34071" w14:textId="77777777" w:rsidTr="00392D4C">
        <w:trPr>
          <w:jc w:val="center"/>
        </w:trPr>
        <w:tc>
          <w:tcPr>
            <w:tcW w:w="2642" w:type="dxa"/>
            <w:vAlign w:val="center"/>
          </w:tcPr>
          <w:p w14:paraId="501F994E" w14:textId="77777777" w:rsidR="00657C91" w:rsidRPr="00C81537" w:rsidRDefault="00657C91" w:rsidP="00171442">
            <w:pPr>
              <w:jc w:val="left"/>
              <w:rPr>
                <w:b/>
              </w:rPr>
            </w:pPr>
            <w:r w:rsidRPr="00C81537">
              <w:rPr>
                <w:b/>
              </w:rPr>
              <w:t xml:space="preserve">Cel szczegółowy </w:t>
            </w:r>
            <w:r w:rsidR="00171442">
              <w:rPr>
                <w:b/>
              </w:rPr>
              <w:t>II</w:t>
            </w:r>
            <w:r w:rsidRPr="00C81537">
              <w:rPr>
                <w:b/>
              </w:rPr>
              <w:t>.1 Poprawa stanu i dostępności przestrzeni publicznej oraz estetyki przestrzennej, w tym obiektów i miejsc służących zaspokajaniu potrzeb kulturowych i społecznych</w:t>
            </w:r>
          </w:p>
        </w:tc>
        <w:tc>
          <w:tcPr>
            <w:tcW w:w="2410" w:type="dxa"/>
            <w:vAlign w:val="center"/>
          </w:tcPr>
          <w:p w14:paraId="67492D09" w14:textId="77777777" w:rsidR="00657C91" w:rsidRPr="00C81537" w:rsidRDefault="00657C91" w:rsidP="007B0C53">
            <w:pPr>
              <w:jc w:val="left"/>
            </w:pPr>
            <w:r w:rsidRPr="00C81537">
              <w:t xml:space="preserve">Liczba osób korzystających z infrastruktury i dostosowanej/zagospodarowanej przestrzeni publicznej. </w:t>
            </w:r>
          </w:p>
        </w:tc>
        <w:tc>
          <w:tcPr>
            <w:tcW w:w="4665" w:type="dxa"/>
            <w:vAlign w:val="center"/>
          </w:tcPr>
          <w:p w14:paraId="7D519B17" w14:textId="344919A9" w:rsidR="00657C91" w:rsidRPr="00C81537" w:rsidRDefault="00657C91" w:rsidP="005929F1">
            <w:pPr>
              <w:jc w:val="left"/>
            </w:pPr>
            <w:r w:rsidRPr="00C81537">
              <w:t>Suma liczby osób. Monitoring wskaźnika na podstawie danych LGD, tj. sprawozdania beneficjentów działania oraz ankiety monitorującej.</w:t>
            </w:r>
            <w:r w:rsidR="007052ED">
              <w:t xml:space="preserve"> Zakłada się, iż z </w:t>
            </w:r>
            <w:r w:rsidR="005929F1">
              <w:t>wybudowanego lub</w:t>
            </w:r>
            <w:r w:rsidR="007052ED">
              <w:t xml:space="preserve"> </w:t>
            </w:r>
            <w:r w:rsidR="005929F1" w:rsidRPr="00DC3077">
              <w:t>wyremontowanego obiektu</w:t>
            </w:r>
            <w:r w:rsidR="007052ED" w:rsidRPr="00DC3077">
              <w:t xml:space="preserve"> skorzysta około </w:t>
            </w:r>
            <w:r w:rsidR="007052ED" w:rsidRPr="00D55870">
              <w:t>120 osób</w:t>
            </w:r>
            <w:r w:rsidR="005929F1" w:rsidRPr="00D55870">
              <w:t xml:space="preserve"> w ciągu roku:</w:t>
            </w:r>
            <w:r w:rsidR="007052ED" w:rsidRPr="00D55870">
              <w:t xml:space="preserve"> 120 osób x </w:t>
            </w:r>
            <w:r w:rsidR="001F4B55" w:rsidRPr="00D55870">
              <w:t xml:space="preserve">45 </w:t>
            </w:r>
            <w:r w:rsidR="007052ED" w:rsidRPr="00D55870">
              <w:t>(</w:t>
            </w:r>
            <w:r w:rsidR="001F4B55" w:rsidRPr="00D55870">
              <w:t>wybudowanych/</w:t>
            </w:r>
            <w:r w:rsidR="007052ED" w:rsidRPr="00D55870">
              <w:t>wyremontowanych</w:t>
            </w:r>
            <w:r w:rsidR="001F4B55" w:rsidRPr="00D55870">
              <w:t xml:space="preserve">/ zmodernizowanych/ </w:t>
            </w:r>
            <w:proofErr w:type="gramStart"/>
            <w:r w:rsidR="001F4B55" w:rsidRPr="00D55870">
              <w:t xml:space="preserve">wyposażonych </w:t>
            </w:r>
            <w:r w:rsidR="007052ED" w:rsidRPr="00D55870">
              <w:t xml:space="preserve"> obiektów</w:t>
            </w:r>
            <w:proofErr w:type="gramEnd"/>
            <w:r w:rsidR="007052ED" w:rsidRPr="00D55870">
              <w:t xml:space="preserve">) x 8 lat = </w:t>
            </w:r>
            <w:r w:rsidR="001F4B55" w:rsidRPr="00D55870">
              <w:t xml:space="preserve">43 200 </w:t>
            </w:r>
            <w:r w:rsidR="007052ED" w:rsidRPr="00D55870">
              <w:t>osób</w:t>
            </w:r>
            <w:r w:rsidR="007052ED">
              <w:t xml:space="preserve"> </w:t>
            </w:r>
          </w:p>
        </w:tc>
        <w:tc>
          <w:tcPr>
            <w:tcW w:w="2693" w:type="dxa"/>
            <w:vMerge w:val="restart"/>
            <w:vAlign w:val="center"/>
          </w:tcPr>
          <w:p w14:paraId="3EB7C5FB" w14:textId="77777777" w:rsidR="00657C91" w:rsidRPr="00C81537" w:rsidRDefault="00657C91" w:rsidP="007B0C53">
            <w:pPr>
              <w:jc w:val="left"/>
            </w:pPr>
            <w:r w:rsidRPr="00C81537">
              <w:t>Osiągnięcie wskaźnika będzie świadczyć o poprawie estetyki przestrzeni, będącej elementem postrzeganego poziomu życia na obszarze.</w:t>
            </w:r>
          </w:p>
        </w:tc>
        <w:tc>
          <w:tcPr>
            <w:tcW w:w="2835" w:type="dxa"/>
            <w:vAlign w:val="center"/>
          </w:tcPr>
          <w:p w14:paraId="2B32F524" w14:textId="77777777" w:rsidR="00657C91" w:rsidRPr="00C81537" w:rsidRDefault="006E382E" w:rsidP="007B0C53">
            <w:pPr>
              <w:jc w:val="left"/>
            </w:pPr>
            <w:r w:rsidRPr="00C81537">
              <w:t xml:space="preserve">Stanowi odpowiedź na słabe strony nr 14, 20, 23, 34 i 36 </w:t>
            </w:r>
            <w:r w:rsidR="00B0079D">
              <w:br/>
            </w:r>
            <w:r w:rsidRPr="00C81537">
              <w:t>i pozwala wykorzystać atut nr 32.</w:t>
            </w:r>
          </w:p>
        </w:tc>
      </w:tr>
      <w:tr w:rsidR="00657C91" w:rsidRPr="00C81537" w14:paraId="3A313705" w14:textId="77777777" w:rsidTr="00415021">
        <w:trPr>
          <w:trHeight w:val="926"/>
          <w:jc w:val="center"/>
        </w:trPr>
        <w:tc>
          <w:tcPr>
            <w:tcW w:w="2642" w:type="dxa"/>
            <w:vAlign w:val="center"/>
          </w:tcPr>
          <w:p w14:paraId="7AFC0B22" w14:textId="77777777" w:rsidR="00657C91" w:rsidRPr="00C81537" w:rsidRDefault="00657C91" w:rsidP="007B0C53">
            <w:pPr>
              <w:jc w:val="left"/>
              <w:rPr>
                <w:b/>
              </w:rPr>
            </w:pPr>
          </w:p>
        </w:tc>
        <w:tc>
          <w:tcPr>
            <w:tcW w:w="2410" w:type="dxa"/>
            <w:vAlign w:val="center"/>
          </w:tcPr>
          <w:p w14:paraId="3244209F" w14:textId="77777777" w:rsidR="00657C91" w:rsidRPr="00C81537" w:rsidRDefault="00657C91" w:rsidP="007B0C53">
            <w:pPr>
              <w:jc w:val="left"/>
              <w:rPr>
                <w:rFonts w:cstheme="minorHAnsi"/>
              </w:rPr>
            </w:pPr>
            <w:r w:rsidRPr="00C81537">
              <w:rPr>
                <w:rFonts w:cstheme="minorHAnsi"/>
              </w:rPr>
              <w:t>Liczba osób odwiedzających zabytki i obiekty</w:t>
            </w:r>
          </w:p>
        </w:tc>
        <w:tc>
          <w:tcPr>
            <w:tcW w:w="4665" w:type="dxa"/>
            <w:vAlign w:val="center"/>
          </w:tcPr>
          <w:p w14:paraId="7AA4449B" w14:textId="77777777" w:rsidR="00657C91" w:rsidRPr="00C81537" w:rsidRDefault="00657C91" w:rsidP="007B0C53">
            <w:pPr>
              <w:jc w:val="left"/>
            </w:pPr>
            <w:r w:rsidRPr="00C81537">
              <w:t>Suma liczby osób. Monitoring wskaźnika na podstawie danych LGD, tj. sprawozdania beneficjentów działania oraz ankiety monitorującej.</w:t>
            </w:r>
            <w:r w:rsidR="007052ED">
              <w:t xml:space="preserve"> Zakłada </w:t>
            </w:r>
            <w:proofErr w:type="gramStart"/>
            <w:r w:rsidR="007052ED">
              <w:t>się</w:t>
            </w:r>
            <w:proofErr w:type="gramEnd"/>
            <w:r w:rsidR="007052ED">
              <w:t xml:space="preserve"> iż około 80 osób odwiedzi zabytki bądź obiekty w ciągu roku: 80 osób x 4 zabytki x 8 lat = 2 560 osób </w:t>
            </w:r>
          </w:p>
        </w:tc>
        <w:tc>
          <w:tcPr>
            <w:tcW w:w="2693" w:type="dxa"/>
            <w:vMerge/>
            <w:vAlign w:val="center"/>
          </w:tcPr>
          <w:p w14:paraId="0AE8EE24" w14:textId="77777777" w:rsidR="00657C91" w:rsidRPr="00C81537" w:rsidRDefault="00657C91" w:rsidP="007B0C53">
            <w:pPr>
              <w:jc w:val="left"/>
            </w:pPr>
          </w:p>
        </w:tc>
        <w:tc>
          <w:tcPr>
            <w:tcW w:w="2835" w:type="dxa"/>
            <w:vAlign w:val="center"/>
          </w:tcPr>
          <w:p w14:paraId="25048A0F" w14:textId="77777777" w:rsidR="00657C91" w:rsidRPr="00C81537" w:rsidRDefault="006E382E" w:rsidP="007B0C53">
            <w:pPr>
              <w:jc w:val="left"/>
            </w:pPr>
            <w:r w:rsidRPr="00C81537">
              <w:t>Stanowi odpowiedź na słabe strony nr 14, 15. Pozwala wykorz</w:t>
            </w:r>
            <w:r w:rsidR="00F0433B" w:rsidRPr="00C81537">
              <w:t>y</w:t>
            </w:r>
            <w:r w:rsidRPr="00C81537">
              <w:t>stać mocne strony</w:t>
            </w:r>
            <w:r w:rsidR="000456BD">
              <w:br/>
            </w:r>
            <w:r w:rsidRPr="00C81537">
              <w:t xml:space="preserve"> nr 13, 15 i 12.</w:t>
            </w:r>
          </w:p>
        </w:tc>
      </w:tr>
      <w:tr w:rsidR="00F00FF0" w:rsidRPr="00C81537" w14:paraId="26E793B6" w14:textId="77777777" w:rsidTr="00392D4C">
        <w:trPr>
          <w:jc w:val="center"/>
        </w:trPr>
        <w:tc>
          <w:tcPr>
            <w:tcW w:w="2642" w:type="dxa"/>
            <w:vAlign w:val="center"/>
          </w:tcPr>
          <w:p w14:paraId="0D187EEE" w14:textId="77777777" w:rsidR="00F00FF0" w:rsidRPr="00C81537" w:rsidRDefault="00F00FF0" w:rsidP="00171442">
            <w:pPr>
              <w:jc w:val="left"/>
              <w:rPr>
                <w:b/>
              </w:rPr>
            </w:pPr>
            <w:r w:rsidRPr="00C81537">
              <w:rPr>
                <w:b/>
              </w:rPr>
              <w:t xml:space="preserve">Cel szczegółowy </w:t>
            </w:r>
            <w:r w:rsidR="00171442">
              <w:rPr>
                <w:b/>
              </w:rPr>
              <w:t>II</w:t>
            </w:r>
            <w:r w:rsidRPr="00C81537">
              <w:rPr>
                <w:b/>
              </w:rPr>
              <w:t>.2 Tworzenie, wyposażenie i promocja przestrzeni aktywnego i zdrowego wypoczynku</w:t>
            </w:r>
          </w:p>
        </w:tc>
        <w:tc>
          <w:tcPr>
            <w:tcW w:w="2410" w:type="dxa"/>
            <w:vAlign w:val="center"/>
          </w:tcPr>
          <w:p w14:paraId="7FCA2834" w14:textId="5EFF5BEF" w:rsidR="00F00FF0" w:rsidRPr="005353B6" w:rsidRDefault="00F00FF0" w:rsidP="00415021">
            <w:pPr>
              <w:jc w:val="left"/>
              <w:rPr>
                <w:rFonts w:cstheme="minorHAnsi"/>
              </w:rPr>
            </w:pPr>
            <w:r w:rsidRPr="005353B6">
              <w:rPr>
                <w:rFonts w:cstheme="minorHAnsi"/>
              </w:rPr>
              <w:t>Liczba osób korzystających</w:t>
            </w:r>
            <w:r w:rsidR="008B19F5">
              <w:rPr>
                <w:rFonts w:cstheme="minorHAnsi"/>
              </w:rPr>
              <w:t xml:space="preserve"> </w:t>
            </w:r>
            <w:r w:rsidR="008B19F5" w:rsidRPr="008B19F5">
              <w:rPr>
                <w:rFonts w:cstheme="minorHAnsi"/>
              </w:rPr>
              <w:t xml:space="preserve">z oferty czasu wolnego w </w:t>
            </w:r>
            <w:proofErr w:type="gramStart"/>
            <w:r w:rsidR="008B19F5" w:rsidRPr="008B19F5">
              <w:rPr>
                <w:rFonts w:cstheme="minorHAnsi"/>
              </w:rPr>
              <w:t>tym</w:t>
            </w:r>
            <w:r w:rsidRPr="008B19F5">
              <w:rPr>
                <w:rFonts w:cstheme="minorHAnsi"/>
              </w:rPr>
              <w:t xml:space="preserve">  </w:t>
            </w:r>
            <w:r w:rsidRPr="005353B6">
              <w:rPr>
                <w:rFonts w:cstheme="minorHAnsi"/>
              </w:rPr>
              <w:t>nowej</w:t>
            </w:r>
            <w:proofErr w:type="gramEnd"/>
            <w:r w:rsidRPr="005353B6">
              <w:rPr>
                <w:rFonts w:cstheme="minorHAnsi"/>
              </w:rPr>
              <w:t xml:space="preserve"> lub </w:t>
            </w:r>
            <w:r w:rsidR="00415021" w:rsidRPr="005353B6">
              <w:rPr>
                <w:rFonts w:cstheme="minorHAnsi"/>
              </w:rPr>
              <w:t>wyremontowanej/</w:t>
            </w:r>
            <w:r w:rsidR="00415021" w:rsidRPr="00DC3077">
              <w:rPr>
                <w:rFonts w:cstheme="minorHAnsi"/>
              </w:rPr>
              <w:t>wyposażonej</w:t>
            </w:r>
            <w:r w:rsidRPr="00DC3077">
              <w:rPr>
                <w:rFonts w:cstheme="minorHAnsi"/>
              </w:rPr>
              <w:t xml:space="preserve"> infrastruktury </w:t>
            </w:r>
            <w:r w:rsidRPr="005353B6">
              <w:rPr>
                <w:rFonts w:cstheme="minorHAnsi"/>
              </w:rPr>
              <w:t>rekreacyjnej</w:t>
            </w:r>
            <w:r w:rsidR="004C4C03">
              <w:rPr>
                <w:rFonts w:cstheme="minorHAnsi"/>
              </w:rPr>
              <w:t xml:space="preserve"> </w:t>
            </w:r>
          </w:p>
        </w:tc>
        <w:tc>
          <w:tcPr>
            <w:tcW w:w="4665" w:type="dxa"/>
            <w:vAlign w:val="center"/>
          </w:tcPr>
          <w:p w14:paraId="0975587E" w14:textId="77777777" w:rsidR="00F00FF0" w:rsidRPr="00C81537" w:rsidRDefault="00F00FF0" w:rsidP="005929F1">
            <w:pPr>
              <w:jc w:val="left"/>
            </w:pPr>
            <w:r w:rsidRPr="00C81537">
              <w:t>Suma liczby osób. Monitoring wskaźnika na podstawie danych LGD, tj. sprawozdania beneficjentów działania oraz ankiety monitorującej.</w:t>
            </w:r>
            <w:r w:rsidR="005929F1">
              <w:t xml:space="preserve"> Zakłada się</w:t>
            </w:r>
            <w:r w:rsidR="00774002">
              <w:t>,</w:t>
            </w:r>
            <w:r w:rsidR="005929F1">
              <w:t xml:space="preserve"> iż z wybudowanego lub zmodernizowanego obiektu </w:t>
            </w:r>
            <w:r w:rsidR="000120EB">
              <w:t xml:space="preserve">średnio </w:t>
            </w:r>
            <w:r w:rsidR="005929F1">
              <w:t>skorzysta około 170 osób w ciągu roku: 170 osób x 26 obiektów x 8 lat</w:t>
            </w:r>
            <w:r w:rsidR="000120EB">
              <w:t xml:space="preserve"> = </w:t>
            </w:r>
            <w:r w:rsidR="000120EB" w:rsidRPr="00AE0908">
              <w:t>35 360 osób</w:t>
            </w:r>
          </w:p>
        </w:tc>
        <w:tc>
          <w:tcPr>
            <w:tcW w:w="2693" w:type="dxa"/>
            <w:vAlign w:val="center"/>
          </w:tcPr>
          <w:p w14:paraId="75D08827" w14:textId="77777777" w:rsidR="00F00FF0" w:rsidRPr="00C81537" w:rsidRDefault="00110D62" w:rsidP="007B0C53">
            <w:pPr>
              <w:jc w:val="left"/>
            </w:pPr>
            <w:r w:rsidRPr="00C81537">
              <w:t xml:space="preserve">Osiągnięcie wskaźnika będzie świadczyć o poprawie wyposażenia obszaru </w:t>
            </w:r>
            <w:r w:rsidR="00B0079D">
              <w:br/>
            </w:r>
            <w:r w:rsidRPr="00C81537">
              <w:t>w infrastrukturę, będącą elementem postrzeganego poziomu życia na obszarze.</w:t>
            </w:r>
          </w:p>
        </w:tc>
        <w:tc>
          <w:tcPr>
            <w:tcW w:w="2835" w:type="dxa"/>
            <w:vAlign w:val="center"/>
          </w:tcPr>
          <w:p w14:paraId="5C042AB7" w14:textId="77777777" w:rsidR="00F00FF0" w:rsidRPr="00C81537" w:rsidRDefault="00681529" w:rsidP="007B0C53">
            <w:pPr>
              <w:jc w:val="left"/>
            </w:pPr>
            <w:r w:rsidRPr="00C81537">
              <w:t>Stanowi odpowiedź na słabe strony nr 14, 15, 17, 20. Pozwala wykorzystać mocne strony nr 13, 15 i 12</w:t>
            </w:r>
            <w:r w:rsidR="00287587" w:rsidRPr="00C81537">
              <w:t xml:space="preserve"> oraz szansę nr 10, 11.</w:t>
            </w:r>
          </w:p>
        </w:tc>
      </w:tr>
      <w:tr w:rsidR="00F00FF0" w:rsidRPr="00C81537" w14:paraId="561E0FBB" w14:textId="77777777" w:rsidTr="00392D4C">
        <w:trPr>
          <w:jc w:val="center"/>
        </w:trPr>
        <w:tc>
          <w:tcPr>
            <w:tcW w:w="2642" w:type="dxa"/>
            <w:vAlign w:val="center"/>
          </w:tcPr>
          <w:p w14:paraId="1D1A6FCE" w14:textId="77777777" w:rsidR="00F00FF0" w:rsidRPr="00C81537" w:rsidRDefault="00F00FF0" w:rsidP="007B0C53">
            <w:pPr>
              <w:jc w:val="left"/>
              <w:rPr>
                <w:b/>
              </w:rPr>
            </w:pPr>
          </w:p>
        </w:tc>
        <w:tc>
          <w:tcPr>
            <w:tcW w:w="2410" w:type="dxa"/>
            <w:vAlign w:val="center"/>
          </w:tcPr>
          <w:p w14:paraId="1A3FFEA4" w14:textId="77777777" w:rsidR="00F00FF0" w:rsidRPr="005353B6" w:rsidRDefault="00F00FF0" w:rsidP="007B0C53">
            <w:pPr>
              <w:jc w:val="left"/>
            </w:pPr>
            <w:r w:rsidRPr="005353B6">
              <w:rPr>
                <w:rFonts w:cstheme="minorHAnsi"/>
              </w:rPr>
              <w:t>Liczba odbiorców działań edukacyjnych</w:t>
            </w:r>
            <w:r w:rsidR="00415021" w:rsidRPr="005353B6">
              <w:rPr>
                <w:rFonts w:cstheme="minorHAnsi"/>
              </w:rPr>
              <w:t xml:space="preserve"> ukierunkowanych na rozwijanie świadomości proekologicznej i </w:t>
            </w:r>
            <w:proofErr w:type="spellStart"/>
            <w:r w:rsidR="00415021" w:rsidRPr="005353B6">
              <w:rPr>
                <w:rFonts w:cstheme="minorHAnsi"/>
              </w:rPr>
              <w:t>prośrodowiskowej</w:t>
            </w:r>
            <w:proofErr w:type="spellEnd"/>
            <w:r w:rsidR="00415021" w:rsidRPr="005353B6">
              <w:rPr>
                <w:rFonts w:cstheme="minorHAnsi"/>
              </w:rPr>
              <w:t xml:space="preserve"> mieszkańców</w:t>
            </w:r>
          </w:p>
        </w:tc>
        <w:tc>
          <w:tcPr>
            <w:tcW w:w="4665" w:type="dxa"/>
            <w:vAlign w:val="center"/>
          </w:tcPr>
          <w:p w14:paraId="24189406" w14:textId="77777777" w:rsidR="00F00FF0" w:rsidRPr="00C81537" w:rsidRDefault="00F00FF0" w:rsidP="000120EB">
            <w:pPr>
              <w:jc w:val="left"/>
            </w:pPr>
            <w:r w:rsidRPr="00C81537">
              <w:t>Suma liczby osób. Monitoring wskaźnika na podstawie danych LGD, tj. sprawozdania beneficjentów działania, list obecności podczas działań edukacyjnych oraz ankiety monitorującej.</w:t>
            </w:r>
            <w:r w:rsidR="000120EB">
              <w:t xml:space="preserve"> Zakłada się średnio udział około 15 osób w </w:t>
            </w:r>
            <w:proofErr w:type="gramStart"/>
            <w:r w:rsidR="000120EB">
              <w:t>jednym  działaniu</w:t>
            </w:r>
            <w:proofErr w:type="gramEnd"/>
            <w:r w:rsidR="000120EB">
              <w:t xml:space="preserve"> edukacyjnym: 15 osób x 7 działań = 105 osób</w:t>
            </w:r>
          </w:p>
        </w:tc>
        <w:tc>
          <w:tcPr>
            <w:tcW w:w="2693" w:type="dxa"/>
            <w:vAlign w:val="center"/>
          </w:tcPr>
          <w:p w14:paraId="5DF377BB" w14:textId="77777777" w:rsidR="00F00FF0" w:rsidRPr="00C81537" w:rsidRDefault="002D3D31" w:rsidP="007B0C53">
            <w:pPr>
              <w:jc w:val="left"/>
            </w:pPr>
            <w:r w:rsidRPr="00C81537">
              <w:t>Osiągnięcie wskaźnika będzie świadczyć o poprawie oferty dla mieszkańców, będącą elementem postrzeganego poziomu życia na obszarze.</w:t>
            </w:r>
          </w:p>
        </w:tc>
        <w:tc>
          <w:tcPr>
            <w:tcW w:w="2835" w:type="dxa"/>
            <w:vAlign w:val="center"/>
          </w:tcPr>
          <w:p w14:paraId="60451AB2" w14:textId="77777777" w:rsidR="00F00FF0" w:rsidRPr="00C81537" w:rsidRDefault="00681529" w:rsidP="007B0C53">
            <w:pPr>
              <w:jc w:val="left"/>
            </w:pPr>
            <w:r w:rsidRPr="00C81537">
              <w:t>Stanowi odpowiedź na słabe strony nr 14, 15, 17, 20. Pozwala wykorzystać mocne strony nr 13, 15 i 12</w:t>
            </w:r>
            <w:r w:rsidR="00287587" w:rsidRPr="00C81537">
              <w:t xml:space="preserve"> oraz szansę nr 10, 11</w:t>
            </w:r>
            <w:r w:rsidR="002F047B" w:rsidRPr="00C81537">
              <w:t>.</w:t>
            </w:r>
          </w:p>
        </w:tc>
      </w:tr>
      <w:tr w:rsidR="001817C7" w:rsidRPr="00C81537" w14:paraId="60CECCB9" w14:textId="77777777" w:rsidTr="00392D4C">
        <w:trPr>
          <w:jc w:val="center"/>
        </w:trPr>
        <w:tc>
          <w:tcPr>
            <w:tcW w:w="2642" w:type="dxa"/>
            <w:vAlign w:val="center"/>
          </w:tcPr>
          <w:p w14:paraId="5A4E5671" w14:textId="77777777" w:rsidR="001817C7" w:rsidRPr="005353B6" w:rsidRDefault="001817C7" w:rsidP="007B0C53">
            <w:pPr>
              <w:jc w:val="left"/>
              <w:rPr>
                <w:rFonts w:cstheme="minorHAnsi"/>
                <w:b/>
              </w:rPr>
            </w:pPr>
            <w:r w:rsidRPr="005353B6">
              <w:rPr>
                <w:rFonts w:cstheme="minorHAnsi"/>
                <w:b/>
              </w:rPr>
              <w:t xml:space="preserve">II.1.1.Poprawa infrastruktury publicznej i przestrzennej służącej zaspokajaniu potrzeb kulturowych i społecznych </w:t>
            </w:r>
          </w:p>
        </w:tc>
        <w:tc>
          <w:tcPr>
            <w:tcW w:w="2410" w:type="dxa"/>
            <w:vAlign w:val="center"/>
          </w:tcPr>
          <w:p w14:paraId="0A572145" w14:textId="77777777" w:rsidR="001817C7" w:rsidRPr="005353B6" w:rsidRDefault="001817C7" w:rsidP="007B0C53">
            <w:pPr>
              <w:jc w:val="left"/>
              <w:rPr>
                <w:rFonts w:cstheme="minorHAnsi"/>
              </w:rPr>
            </w:pPr>
            <w:r w:rsidRPr="005353B6">
              <w:t>Liczba wybudowanych obiektów infrastruktury publicznej i przestrzennej służących zaspokajaniu potrzeb kulturowych i społecznych</w:t>
            </w:r>
          </w:p>
        </w:tc>
        <w:tc>
          <w:tcPr>
            <w:tcW w:w="4665" w:type="dxa"/>
            <w:vAlign w:val="center"/>
          </w:tcPr>
          <w:p w14:paraId="4BA3FCFA" w14:textId="77777777" w:rsidR="001817C7" w:rsidRPr="00C81537" w:rsidRDefault="001817C7" w:rsidP="007B0C53">
            <w:pPr>
              <w:jc w:val="left"/>
            </w:pPr>
            <w:r w:rsidRPr="00C81537">
              <w:t>Suma obiektów objętych operacjami. Monitoring wskaźnika na podstawie danych LGD, tj. sprawozdania beneficjentów działania oraz ankiety monitorującej.</w:t>
            </w:r>
            <w:r>
              <w:t xml:space="preserve"> Zakłada się stan docelowy 10 obiektów</w:t>
            </w:r>
          </w:p>
        </w:tc>
        <w:tc>
          <w:tcPr>
            <w:tcW w:w="2693" w:type="dxa"/>
            <w:vMerge w:val="restart"/>
            <w:vAlign w:val="center"/>
          </w:tcPr>
          <w:p w14:paraId="6D2CE367" w14:textId="77777777" w:rsidR="001817C7" w:rsidRPr="00C81537" w:rsidRDefault="001817C7" w:rsidP="007B0C53">
            <w:pPr>
              <w:jc w:val="left"/>
            </w:pPr>
            <w:r w:rsidRPr="00C81537">
              <w:t>Osiągnięcie wskaźnika będzie świadczyć o poprawie wyposażenia obszaru w infrastrukturę, będącą elementem postrzeganego poziomu życia na obszarze.</w:t>
            </w:r>
          </w:p>
        </w:tc>
        <w:tc>
          <w:tcPr>
            <w:tcW w:w="2835" w:type="dxa"/>
            <w:vAlign w:val="center"/>
          </w:tcPr>
          <w:p w14:paraId="6E1CC56D" w14:textId="77777777" w:rsidR="001817C7" w:rsidRPr="00C81537" w:rsidRDefault="001817C7" w:rsidP="007B0C53">
            <w:pPr>
              <w:jc w:val="left"/>
            </w:pPr>
            <w:r w:rsidRPr="00C81537">
              <w:t>Stanowi odpowiedź na słabe strony nr 14, 15, 17, 20. Pozwala wykorzystać mocne strony nr 13, 15 i 12 oraz szansę nr 10, 11.</w:t>
            </w:r>
          </w:p>
        </w:tc>
      </w:tr>
      <w:tr w:rsidR="001817C7" w:rsidRPr="00C81537" w14:paraId="7ED8CFD3" w14:textId="77777777" w:rsidTr="00392D4C">
        <w:trPr>
          <w:jc w:val="center"/>
        </w:trPr>
        <w:tc>
          <w:tcPr>
            <w:tcW w:w="2642" w:type="dxa"/>
            <w:vAlign w:val="center"/>
          </w:tcPr>
          <w:p w14:paraId="7890C539" w14:textId="77777777" w:rsidR="001817C7" w:rsidRPr="005353B6" w:rsidRDefault="001817C7" w:rsidP="007B0C53">
            <w:pPr>
              <w:jc w:val="left"/>
              <w:rPr>
                <w:b/>
              </w:rPr>
            </w:pPr>
          </w:p>
        </w:tc>
        <w:tc>
          <w:tcPr>
            <w:tcW w:w="2410" w:type="dxa"/>
            <w:vAlign w:val="center"/>
          </w:tcPr>
          <w:p w14:paraId="64EB0AC0" w14:textId="7922A2F0" w:rsidR="001817C7" w:rsidRPr="00DC3077" w:rsidRDefault="001817C7" w:rsidP="007B0C53">
            <w:pPr>
              <w:jc w:val="left"/>
              <w:rPr>
                <w:rFonts w:cstheme="minorHAnsi"/>
              </w:rPr>
            </w:pPr>
            <w:r w:rsidRPr="00DC3077">
              <w:t xml:space="preserve">Liczba </w:t>
            </w:r>
            <w:r w:rsidRPr="00CD5D1D">
              <w:t>wybudowanych</w:t>
            </w:r>
            <w:r>
              <w:t>/</w:t>
            </w:r>
            <w:r w:rsidRPr="00DC3077">
              <w:t>wyremontowanych/</w:t>
            </w:r>
            <w:r w:rsidR="00BB3884">
              <w:pgNum/>
            </w:r>
            <w:r w:rsidR="00BB3884">
              <w:t>rząd</w:t>
            </w:r>
            <w:r w:rsidR="00BB3884">
              <w:pgNum/>
            </w:r>
            <w:r w:rsidR="00BB3884">
              <w:t>wice</w:t>
            </w:r>
            <w:r w:rsidR="00BB3884">
              <w:pgNum/>
            </w:r>
            <w:proofErr w:type="spellStart"/>
            <w:r w:rsidR="00BB3884">
              <w:t>anych</w:t>
            </w:r>
            <w:proofErr w:type="spellEnd"/>
            <w:r w:rsidRPr="00DC3077">
              <w:t>/wyposażonych obiektów infrastruktury publicznej i</w:t>
            </w:r>
            <w:r>
              <w:t>/lub</w:t>
            </w:r>
            <w:r w:rsidRPr="00DC3077">
              <w:t xml:space="preserve"> przestrzennej służących zaspokajaniu potrzeb kulturowych i społecznych</w:t>
            </w:r>
          </w:p>
        </w:tc>
        <w:tc>
          <w:tcPr>
            <w:tcW w:w="4665" w:type="dxa"/>
            <w:vAlign w:val="center"/>
          </w:tcPr>
          <w:p w14:paraId="28084915" w14:textId="0EED32D5" w:rsidR="001817C7" w:rsidRPr="00DC3077" w:rsidRDefault="001817C7" w:rsidP="007B0C53">
            <w:pPr>
              <w:jc w:val="left"/>
            </w:pPr>
            <w:r w:rsidRPr="00DC3077">
              <w:t>Suma obiektów objętych operacjami. Monitoring wskaźnika na podstawie danych LGD, tj. sprawozdania beneficjentów działania oraz ankiety monitorującej. Stan docelowy</w:t>
            </w:r>
            <w:r w:rsidR="00A744AB">
              <w:t xml:space="preserve"> </w:t>
            </w:r>
            <w:r w:rsidR="00A744AB" w:rsidRPr="00DA34F6">
              <w:t>37</w:t>
            </w:r>
            <w:r w:rsidR="00AE0908" w:rsidRPr="00D55870">
              <w:t xml:space="preserve"> </w:t>
            </w:r>
            <w:r w:rsidRPr="00D55870">
              <w:t>obiektów.</w:t>
            </w:r>
          </w:p>
        </w:tc>
        <w:tc>
          <w:tcPr>
            <w:tcW w:w="2693" w:type="dxa"/>
            <w:vMerge/>
            <w:vAlign w:val="center"/>
          </w:tcPr>
          <w:p w14:paraId="60E88298" w14:textId="77777777" w:rsidR="001817C7" w:rsidRPr="00C81537" w:rsidRDefault="001817C7" w:rsidP="007B0C53">
            <w:pPr>
              <w:jc w:val="left"/>
            </w:pPr>
          </w:p>
        </w:tc>
        <w:tc>
          <w:tcPr>
            <w:tcW w:w="2835" w:type="dxa"/>
            <w:vAlign w:val="center"/>
          </w:tcPr>
          <w:p w14:paraId="52E6E47F" w14:textId="376F0888" w:rsidR="001817C7" w:rsidRPr="00C81537" w:rsidRDefault="001817C7" w:rsidP="007B0C53">
            <w:pPr>
              <w:jc w:val="left"/>
            </w:pPr>
            <w:r w:rsidRPr="00C81537">
              <w:t xml:space="preserve">Stanowi odpowiedź na słabe strony </w:t>
            </w:r>
            <w:r w:rsidRPr="00D55870">
              <w:t xml:space="preserve">nr </w:t>
            </w:r>
            <w:r w:rsidR="00AE0908" w:rsidRPr="00D55870">
              <w:t xml:space="preserve">10, </w:t>
            </w:r>
            <w:r w:rsidRPr="00AE0908">
              <w:t>14</w:t>
            </w:r>
            <w:r w:rsidR="00AE0908">
              <w:t>,</w:t>
            </w:r>
            <w:r w:rsidRPr="00C81537">
              <w:t xml:space="preserve"> 15, 17, 20. Pozwala wykorzystać mocne strony nr 13, 15 i 12 oraz szansę nr 10, 11.</w:t>
            </w:r>
          </w:p>
        </w:tc>
      </w:tr>
      <w:tr w:rsidR="001817C7" w:rsidRPr="00C81537" w14:paraId="4B51BA51" w14:textId="77777777" w:rsidTr="00392D4C">
        <w:trPr>
          <w:jc w:val="center"/>
        </w:trPr>
        <w:tc>
          <w:tcPr>
            <w:tcW w:w="2642" w:type="dxa"/>
            <w:vAlign w:val="center"/>
          </w:tcPr>
          <w:p w14:paraId="5EA9BCE0" w14:textId="77777777" w:rsidR="001817C7" w:rsidRPr="00C81537" w:rsidRDefault="001817C7" w:rsidP="007B0C53">
            <w:pPr>
              <w:jc w:val="left"/>
              <w:rPr>
                <w:rFonts w:cstheme="minorHAnsi"/>
                <w:b/>
              </w:rPr>
            </w:pPr>
            <w:r>
              <w:rPr>
                <w:rFonts w:cstheme="minorHAnsi"/>
                <w:b/>
              </w:rPr>
              <w:t>II</w:t>
            </w:r>
            <w:r w:rsidRPr="00C81537">
              <w:rPr>
                <w:rFonts w:cstheme="minorHAnsi"/>
                <w:b/>
              </w:rPr>
              <w:t>.1.2. Zachowanie dorobku historycznego, kulturowego oraz sakralnego obszaru LGD</w:t>
            </w:r>
          </w:p>
        </w:tc>
        <w:tc>
          <w:tcPr>
            <w:tcW w:w="2410" w:type="dxa"/>
            <w:vAlign w:val="center"/>
          </w:tcPr>
          <w:p w14:paraId="30BFB485" w14:textId="77777777" w:rsidR="001817C7" w:rsidRPr="00C81537" w:rsidRDefault="001817C7" w:rsidP="007B0C53">
            <w:pPr>
              <w:jc w:val="left"/>
              <w:rPr>
                <w:rFonts w:cstheme="minorHAnsi"/>
              </w:rPr>
            </w:pPr>
            <w:r w:rsidRPr="00C81537">
              <w:t xml:space="preserve">Liczba zabytków poddanych pracom konserwatorskim lub restauratorskim w wyniku </w:t>
            </w:r>
            <w:r w:rsidRPr="00C81537">
              <w:lastRenderedPageBreak/>
              <w:t>wsparcia otrzymanego w ramach realizacji LSR</w:t>
            </w:r>
          </w:p>
        </w:tc>
        <w:tc>
          <w:tcPr>
            <w:tcW w:w="4665" w:type="dxa"/>
            <w:vAlign w:val="center"/>
          </w:tcPr>
          <w:p w14:paraId="457D0F4F" w14:textId="77777777" w:rsidR="001817C7" w:rsidRPr="00C81537" w:rsidRDefault="001817C7" w:rsidP="007B0C53">
            <w:pPr>
              <w:jc w:val="left"/>
            </w:pPr>
            <w:r w:rsidRPr="00C81537">
              <w:lastRenderedPageBreak/>
              <w:t>Suma obiektów objętych operacjami. Monitoring wskaźnika na podstawie danych LGD, tj. sprawozdania beneficjentów działania oraz ankiety monitorującej.</w:t>
            </w:r>
            <w:r>
              <w:t xml:space="preserve"> Planuje się stan docelowy 4 zabytki</w:t>
            </w:r>
          </w:p>
        </w:tc>
        <w:tc>
          <w:tcPr>
            <w:tcW w:w="2693" w:type="dxa"/>
            <w:vMerge/>
            <w:vAlign w:val="center"/>
          </w:tcPr>
          <w:p w14:paraId="69C11DFE" w14:textId="77777777" w:rsidR="001817C7" w:rsidRPr="00C81537" w:rsidRDefault="001817C7" w:rsidP="007B0C53">
            <w:pPr>
              <w:jc w:val="left"/>
            </w:pPr>
          </w:p>
        </w:tc>
        <w:tc>
          <w:tcPr>
            <w:tcW w:w="2835" w:type="dxa"/>
            <w:vAlign w:val="center"/>
          </w:tcPr>
          <w:p w14:paraId="30A88060" w14:textId="77777777" w:rsidR="001817C7" w:rsidRPr="00C81537" w:rsidRDefault="001817C7" w:rsidP="007B0C53">
            <w:pPr>
              <w:jc w:val="left"/>
            </w:pPr>
            <w:r w:rsidRPr="00C81537">
              <w:t xml:space="preserve">Stanowi odpowiedź na słabe strony nr 14, 15, 17, 20. Pozwala wykorzystać mocne </w:t>
            </w:r>
            <w:r w:rsidRPr="00C81537">
              <w:lastRenderedPageBreak/>
              <w:t>strony nr 13, 15 i 12 oraz szansę nr 10, 11.</w:t>
            </w:r>
          </w:p>
        </w:tc>
      </w:tr>
      <w:tr w:rsidR="00DF5290" w:rsidRPr="00C81537" w14:paraId="6C9E212C" w14:textId="77777777" w:rsidTr="00427608">
        <w:trPr>
          <w:trHeight w:val="1170"/>
          <w:jc w:val="center"/>
        </w:trPr>
        <w:tc>
          <w:tcPr>
            <w:tcW w:w="2642" w:type="dxa"/>
            <w:vMerge w:val="restart"/>
            <w:vAlign w:val="center"/>
          </w:tcPr>
          <w:p w14:paraId="19658E4B" w14:textId="7317C44E" w:rsidR="00DF5290" w:rsidRPr="00C81537" w:rsidRDefault="00DF5290" w:rsidP="007B0C53">
            <w:pPr>
              <w:jc w:val="left"/>
              <w:rPr>
                <w:b/>
              </w:rPr>
            </w:pPr>
            <w:r>
              <w:rPr>
                <w:b/>
              </w:rPr>
              <w:lastRenderedPageBreak/>
              <w:t>II</w:t>
            </w:r>
            <w:r w:rsidRPr="00C81537">
              <w:rPr>
                <w:b/>
              </w:rPr>
              <w:t xml:space="preserve">.2.1. </w:t>
            </w:r>
            <w:r w:rsidRPr="00C81537">
              <w:rPr>
                <w:rFonts w:cstheme="minorHAnsi"/>
                <w:b/>
              </w:rPr>
              <w:t>Wzbogacenie oferty czasu wolnego w zakresie rekreacji</w:t>
            </w:r>
          </w:p>
        </w:tc>
        <w:tc>
          <w:tcPr>
            <w:tcW w:w="2410" w:type="dxa"/>
            <w:tcBorders>
              <w:bottom w:val="single" w:sz="4" w:space="0" w:color="auto"/>
            </w:tcBorders>
            <w:vAlign w:val="center"/>
          </w:tcPr>
          <w:p w14:paraId="6810970E" w14:textId="3A2E749C" w:rsidR="00DF5290" w:rsidRPr="00CD5D1D" w:rsidRDefault="00DF5290" w:rsidP="007B0C53">
            <w:pPr>
              <w:jc w:val="left"/>
              <w:rPr>
                <w:rFonts w:cstheme="minorHAnsi"/>
                <w:strike/>
              </w:rPr>
            </w:pPr>
            <w:r w:rsidRPr="00CD5D1D">
              <w:rPr>
                <w:rFonts w:cstheme="minorHAnsi"/>
              </w:rPr>
              <w:t xml:space="preserve">Liczba wybudowanych/wyremontowanych/wyposażonych obiektów rekreacyjnych </w:t>
            </w:r>
          </w:p>
        </w:tc>
        <w:tc>
          <w:tcPr>
            <w:tcW w:w="4665" w:type="dxa"/>
            <w:tcBorders>
              <w:bottom w:val="single" w:sz="4" w:space="0" w:color="auto"/>
            </w:tcBorders>
            <w:vAlign w:val="center"/>
          </w:tcPr>
          <w:p w14:paraId="5F7FDCAF" w14:textId="3CC3D452" w:rsidR="00DF5290" w:rsidRPr="00CD5D1D" w:rsidRDefault="00DF5290" w:rsidP="007B0C53">
            <w:pPr>
              <w:jc w:val="left"/>
              <w:rPr>
                <w:strike/>
              </w:rPr>
            </w:pPr>
            <w:r w:rsidRPr="00CD5D1D">
              <w:t xml:space="preserve">Suma obiektów objętych operacjami. Monitoring wskaźnika na podstawie danych LGD, tj. sprawozdania beneficjentów działania oraz ankiety monitorującej. Planuje się stan </w:t>
            </w:r>
            <w:proofErr w:type="gramStart"/>
            <w:r w:rsidRPr="00CD5D1D">
              <w:t xml:space="preserve">docelowy </w:t>
            </w:r>
            <w:r w:rsidRPr="00DA34F6">
              <w:t xml:space="preserve"> 38</w:t>
            </w:r>
            <w:proofErr w:type="gramEnd"/>
            <w:r w:rsidRPr="00DA34F6">
              <w:t xml:space="preserve"> </w:t>
            </w:r>
            <w:r w:rsidRPr="00CD5D1D">
              <w:t>obiektów.</w:t>
            </w:r>
          </w:p>
        </w:tc>
        <w:tc>
          <w:tcPr>
            <w:tcW w:w="2693" w:type="dxa"/>
            <w:vMerge/>
            <w:vAlign w:val="center"/>
          </w:tcPr>
          <w:p w14:paraId="4742154B" w14:textId="77777777" w:rsidR="00DF5290" w:rsidRPr="00CD5D1D" w:rsidRDefault="00DF5290" w:rsidP="007B0C53">
            <w:pPr>
              <w:jc w:val="left"/>
            </w:pPr>
          </w:p>
        </w:tc>
        <w:tc>
          <w:tcPr>
            <w:tcW w:w="2835" w:type="dxa"/>
            <w:vMerge w:val="restart"/>
            <w:vAlign w:val="center"/>
          </w:tcPr>
          <w:p w14:paraId="4D37B16B" w14:textId="12A399E3" w:rsidR="00DF5290" w:rsidRPr="00CD5D1D" w:rsidRDefault="00DF5290" w:rsidP="00DF5290">
            <w:pPr>
              <w:jc w:val="left"/>
              <w:rPr>
                <w:strike/>
              </w:rPr>
            </w:pPr>
            <w:r w:rsidRPr="00CD5D1D">
              <w:t>Stanowi odpowiedź na słabe strony nr 14, 15, 17, 20. Pozwala wykorzystać mocne strony nr 13, 15 i 12 oraz szansę nr 10, 11.</w:t>
            </w:r>
          </w:p>
        </w:tc>
      </w:tr>
      <w:tr w:rsidR="00DF5290" w:rsidRPr="00C81537" w14:paraId="7467E0D7" w14:textId="77777777" w:rsidTr="00007D1E">
        <w:trPr>
          <w:trHeight w:val="1170"/>
          <w:jc w:val="center"/>
        </w:trPr>
        <w:tc>
          <w:tcPr>
            <w:tcW w:w="2642" w:type="dxa"/>
            <w:vMerge/>
            <w:vAlign w:val="center"/>
          </w:tcPr>
          <w:p w14:paraId="6A550F12" w14:textId="77777777" w:rsidR="00DF5290" w:rsidRDefault="00DF5290" w:rsidP="007B0C53">
            <w:pPr>
              <w:jc w:val="left"/>
              <w:rPr>
                <w:b/>
              </w:rPr>
            </w:pPr>
          </w:p>
        </w:tc>
        <w:tc>
          <w:tcPr>
            <w:tcW w:w="2410" w:type="dxa"/>
            <w:tcBorders>
              <w:bottom w:val="single" w:sz="4" w:space="0" w:color="auto"/>
            </w:tcBorders>
            <w:vAlign w:val="center"/>
          </w:tcPr>
          <w:p w14:paraId="5C300DFD" w14:textId="6C76ACE5" w:rsidR="00DF5290" w:rsidRPr="004C4C03" w:rsidRDefault="00DF5290" w:rsidP="007B0C53">
            <w:pPr>
              <w:jc w:val="left"/>
              <w:rPr>
                <w:rFonts w:cstheme="minorHAnsi"/>
              </w:rPr>
            </w:pPr>
            <w:r w:rsidRPr="004C4C03">
              <w:rPr>
                <w:rFonts w:cstheme="minorHAnsi"/>
              </w:rPr>
              <w:t>Liczba inicjatyw wspierających rekreację</w:t>
            </w:r>
          </w:p>
        </w:tc>
        <w:tc>
          <w:tcPr>
            <w:tcW w:w="4665" w:type="dxa"/>
            <w:tcBorders>
              <w:bottom w:val="single" w:sz="4" w:space="0" w:color="auto"/>
            </w:tcBorders>
            <w:vAlign w:val="center"/>
          </w:tcPr>
          <w:p w14:paraId="3A9584B1" w14:textId="00C37546" w:rsidR="00DF5290" w:rsidRPr="004C4C03" w:rsidRDefault="00DF5290" w:rsidP="007B0C53">
            <w:pPr>
              <w:jc w:val="left"/>
            </w:pPr>
            <w:r w:rsidRPr="004C4C03">
              <w:t xml:space="preserve">Suma inicjatyw wspierających rekreację to 1. Monitoring wskaźnika na podstawie danych LGD. Planuje się stan docelowy 1 sztuka. </w:t>
            </w:r>
          </w:p>
        </w:tc>
        <w:tc>
          <w:tcPr>
            <w:tcW w:w="2693" w:type="dxa"/>
            <w:vMerge/>
            <w:vAlign w:val="center"/>
          </w:tcPr>
          <w:p w14:paraId="151055B7" w14:textId="77777777" w:rsidR="00DF5290" w:rsidRPr="00CD5D1D" w:rsidRDefault="00DF5290" w:rsidP="007B0C53">
            <w:pPr>
              <w:jc w:val="left"/>
            </w:pPr>
          </w:p>
        </w:tc>
        <w:tc>
          <w:tcPr>
            <w:tcW w:w="2835" w:type="dxa"/>
            <w:vMerge/>
            <w:tcBorders>
              <w:bottom w:val="single" w:sz="4" w:space="0" w:color="auto"/>
            </w:tcBorders>
            <w:vAlign w:val="center"/>
          </w:tcPr>
          <w:p w14:paraId="2EB51809" w14:textId="77777777" w:rsidR="00DF5290" w:rsidRPr="00CD5D1D" w:rsidRDefault="00DF5290" w:rsidP="00DF5290">
            <w:pPr>
              <w:jc w:val="left"/>
            </w:pPr>
          </w:p>
        </w:tc>
      </w:tr>
      <w:tr w:rsidR="001817C7" w:rsidRPr="00C81537" w14:paraId="60EEA14D" w14:textId="77777777" w:rsidTr="00007D1E">
        <w:trPr>
          <w:trHeight w:val="195"/>
          <w:jc w:val="center"/>
        </w:trPr>
        <w:tc>
          <w:tcPr>
            <w:tcW w:w="2642" w:type="dxa"/>
            <w:vMerge/>
            <w:vAlign w:val="center"/>
          </w:tcPr>
          <w:p w14:paraId="761745A6" w14:textId="77777777" w:rsidR="001817C7" w:rsidRDefault="001817C7" w:rsidP="001817C7">
            <w:pPr>
              <w:jc w:val="left"/>
              <w:rPr>
                <w:b/>
              </w:rPr>
            </w:pPr>
          </w:p>
        </w:tc>
        <w:tc>
          <w:tcPr>
            <w:tcW w:w="2410" w:type="dxa"/>
            <w:tcBorders>
              <w:top w:val="single" w:sz="4" w:space="0" w:color="auto"/>
              <w:bottom w:val="single" w:sz="4" w:space="0" w:color="auto"/>
            </w:tcBorders>
            <w:vAlign w:val="center"/>
          </w:tcPr>
          <w:p w14:paraId="75D7E90A" w14:textId="2E8A7AC8" w:rsidR="001817C7" w:rsidRPr="000462E9" w:rsidRDefault="001817C7" w:rsidP="001817C7">
            <w:pPr>
              <w:jc w:val="left"/>
              <w:rPr>
                <w:rFonts w:cstheme="minorHAnsi"/>
              </w:rPr>
            </w:pPr>
            <w:r w:rsidRPr="000462E9">
              <w:rPr>
                <w:rFonts w:cstheme="minorHAnsi"/>
              </w:rPr>
              <w:t>Liczba zrealizowanych projektów współpracy, w tym projektów współpracy międzynarodowej</w:t>
            </w:r>
          </w:p>
        </w:tc>
        <w:tc>
          <w:tcPr>
            <w:tcW w:w="4665" w:type="dxa"/>
            <w:tcBorders>
              <w:top w:val="single" w:sz="4" w:space="0" w:color="auto"/>
              <w:bottom w:val="single" w:sz="4" w:space="0" w:color="auto"/>
            </w:tcBorders>
            <w:vAlign w:val="center"/>
          </w:tcPr>
          <w:p w14:paraId="771408A9" w14:textId="47A8D089" w:rsidR="001817C7" w:rsidRPr="000462E9" w:rsidRDefault="001817C7" w:rsidP="001817C7">
            <w:pPr>
              <w:jc w:val="left"/>
            </w:pPr>
            <w:r w:rsidRPr="000462E9">
              <w:t xml:space="preserve">Suma projektów. Monitoring wskaźnika na podstawie danych LGD, tj. sprawozdania beneficjenta oraz ankiety oceniającej. Planuje się </w:t>
            </w:r>
            <w:proofErr w:type="gramStart"/>
            <w:r w:rsidRPr="000462E9">
              <w:t>przeprowadzić</w:t>
            </w:r>
            <w:r w:rsidR="002D7DF6">
              <w:t xml:space="preserve">  </w:t>
            </w:r>
            <w:r w:rsidR="00CD6C85" w:rsidRPr="00C84042">
              <w:t>2</w:t>
            </w:r>
            <w:proofErr w:type="gramEnd"/>
            <w:r w:rsidR="00CD6C85" w:rsidRPr="00C84042">
              <w:t xml:space="preserve"> </w:t>
            </w:r>
            <w:r w:rsidR="002D7DF6">
              <w:t>projekt</w:t>
            </w:r>
            <w:r w:rsidR="00CD6C85">
              <w:t>y</w:t>
            </w:r>
            <w:r w:rsidR="002D7DF6">
              <w:t xml:space="preserve"> współpracy w tym zakresie. </w:t>
            </w:r>
          </w:p>
        </w:tc>
        <w:tc>
          <w:tcPr>
            <w:tcW w:w="2693" w:type="dxa"/>
            <w:vMerge/>
            <w:vAlign w:val="center"/>
          </w:tcPr>
          <w:p w14:paraId="569D281D" w14:textId="77777777" w:rsidR="001817C7" w:rsidRPr="000462E9" w:rsidRDefault="001817C7" w:rsidP="001817C7">
            <w:pPr>
              <w:jc w:val="left"/>
            </w:pPr>
          </w:p>
        </w:tc>
        <w:tc>
          <w:tcPr>
            <w:tcW w:w="2835" w:type="dxa"/>
            <w:tcBorders>
              <w:top w:val="single" w:sz="4" w:space="0" w:color="auto"/>
              <w:bottom w:val="single" w:sz="4" w:space="0" w:color="auto"/>
            </w:tcBorders>
            <w:vAlign w:val="center"/>
          </w:tcPr>
          <w:p w14:paraId="6618CFF4" w14:textId="3F26C03D" w:rsidR="001817C7" w:rsidRPr="000462E9" w:rsidRDefault="00A221FC" w:rsidP="001817C7">
            <w:pPr>
              <w:jc w:val="left"/>
            </w:pPr>
            <w:r w:rsidRPr="000462E9">
              <w:t>Stanowi odpowiedź na słabe strony nr,14, 15, 17, 20, 34. Pozwala wykorzystać mocne strony nr 9, 13, 15 i 12 oraz szansę nr 7, 13, 16.</w:t>
            </w:r>
          </w:p>
        </w:tc>
      </w:tr>
      <w:tr w:rsidR="001817C7" w:rsidRPr="00C81537" w14:paraId="65D3DCA7" w14:textId="77777777" w:rsidTr="00007D1E">
        <w:trPr>
          <w:trHeight w:val="102"/>
          <w:jc w:val="center"/>
        </w:trPr>
        <w:tc>
          <w:tcPr>
            <w:tcW w:w="2642" w:type="dxa"/>
            <w:vMerge/>
            <w:tcBorders>
              <w:bottom w:val="single" w:sz="4" w:space="0" w:color="000000" w:themeColor="text1"/>
            </w:tcBorders>
            <w:vAlign w:val="center"/>
          </w:tcPr>
          <w:p w14:paraId="56551EC1" w14:textId="77777777" w:rsidR="001817C7" w:rsidRDefault="001817C7" w:rsidP="001817C7">
            <w:pPr>
              <w:jc w:val="left"/>
              <w:rPr>
                <w:b/>
              </w:rPr>
            </w:pPr>
          </w:p>
        </w:tc>
        <w:tc>
          <w:tcPr>
            <w:tcW w:w="2410" w:type="dxa"/>
            <w:tcBorders>
              <w:top w:val="single" w:sz="4" w:space="0" w:color="auto"/>
              <w:bottom w:val="single" w:sz="4" w:space="0" w:color="000000" w:themeColor="text1"/>
            </w:tcBorders>
            <w:vAlign w:val="center"/>
          </w:tcPr>
          <w:p w14:paraId="1A89A73C" w14:textId="1195087A" w:rsidR="001817C7" w:rsidRPr="000462E9" w:rsidRDefault="001817C7" w:rsidP="001817C7">
            <w:pPr>
              <w:jc w:val="left"/>
              <w:rPr>
                <w:rFonts w:cstheme="minorHAnsi"/>
              </w:rPr>
            </w:pPr>
            <w:r w:rsidRPr="000462E9">
              <w:t>Liczba LGD uczestniczących w projektach współpracy</w:t>
            </w:r>
          </w:p>
        </w:tc>
        <w:tc>
          <w:tcPr>
            <w:tcW w:w="4665" w:type="dxa"/>
            <w:tcBorders>
              <w:top w:val="single" w:sz="4" w:space="0" w:color="auto"/>
              <w:bottom w:val="single" w:sz="4" w:space="0" w:color="000000" w:themeColor="text1"/>
            </w:tcBorders>
            <w:vAlign w:val="center"/>
          </w:tcPr>
          <w:p w14:paraId="2DE16976" w14:textId="4C521B63" w:rsidR="001817C7" w:rsidRPr="000462E9" w:rsidRDefault="001817C7" w:rsidP="001817C7">
            <w:pPr>
              <w:jc w:val="left"/>
            </w:pPr>
            <w:r w:rsidRPr="000462E9">
              <w:t xml:space="preserve">Suma partnerów </w:t>
            </w:r>
            <w:r w:rsidR="00BB3884">
              <w:t>–</w:t>
            </w:r>
            <w:r w:rsidRPr="000462E9">
              <w:t xml:space="preserve"> LGD. Monitoring wskaźnika na podstawie danych LGD, tj. sprawozdania beneficjenta oraz ankiety oceniającej. Planuje się realizację </w:t>
            </w:r>
            <w:r w:rsidRPr="002D7DF6">
              <w:t>projekt</w:t>
            </w:r>
            <w:r w:rsidR="009248FE" w:rsidRPr="002D7DF6">
              <w:t>u</w:t>
            </w:r>
            <w:r w:rsidRPr="000462E9">
              <w:t xml:space="preserve"> współpracy w tym zakresie, z</w:t>
            </w:r>
            <w:r w:rsidR="002D7DF6">
              <w:t xml:space="preserve"> udziałem</w:t>
            </w:r>
            <w:r w:rsidR="00B9756B">
              <w:t xml:space="preserve"> </w:t>
            </w:r>
            <w:r w:rsidR="00C85D7A">
              <w:t>5</w:t>
            </w:r>
            <w:r w:rsidRPr="00C84042">
              <w:t xml:space="preserve"> </w:t>
            </w:r>
            <w:r w:rsidRPr="000462E9">
              <w:t>LGD</w:t>
            </w:r>
            <w:r w:rsidR="002D7DF6">
              <w:t>.</w:t>
            </w:r>
          </w:p>
        </w:tc>
        <w:tc>
          <w:tcPr>
            <w:tcW w:w="2693" w:type="dxa"/>
            <w:vMerge/>
            <w:tcBorders>
              <w:bottom w:val="single" w:sz="4" w:space="0" w:color="000000" w:themeColor="text1"/>
            </w:tcBorders>
            <w:vAlign w:val="center"/>
          </w:tcPr>
          <w:p w14:paraId="3B97A457" w14:textId="77777777" w:rsidR="001817C7" w:rsidRPr="000462E9" w:rsidRDefault="001817C7" w:rsidP="001817C7">
            <w:pPr>
              <w:jc w:val="left"/>
            </w:pPr>
          </w:p>
        </w:tc>
        <w:tc>
          <w:tcPr>
            <w:tcW w:w="2835" w:type="dxa"/>
            <w:tcBorders>
              <w:top w:val="single" w:sz="4" w:space="0" w:color="auto"/>
              <w:bottom w:val="single" w:sz="4" w:space="0" w:color="000000" w:themeColor="text1"/>
            </w:tcBorders>
            <w:vAlign w:val="center"/>
          </w:tcPr>
          <w:p w14:paraId="43887A97" w14:textId="2A118FB5" w:rsidR="001817C7" w:rsidRPr="000462E9" w:rsidRDefault="001817C7" w:rsidP="001817C7">
            <w:pPr>
              <w:jc w:val="left"/>
            </w:pPr>
            <w:r w:rsidRPr="000462E9">
              <w:t xml:space="preserve">Stanowi odpowiedź na słabe strony nr,14, 15, 17, 20, 34. Pozwala wykorzystać mocne strony nr 9, 13, 15 i 12 oraz szansę nr </w:t>
            </w:r>
            <w:r w:rsidR="00A221FC" w:rsidRPr="000462E9">
              <w:t>7</w:t>
            </w:r>
            <w:r w:rsidRPr="000462E9">
              <w:t>, 1</w:t>
            </w:r>
            <w:r w:rsidR="00A221FC" w:rsidRPr="000462E9">
              <w:t>3, 16</w:t>
            </w:r>
            <w:r w:rsidRPr="000462E9">
              <w:t>.</w:t>
            </w:r>
          </w:p>
        </w:tc>
      </w:tr>
      <w:tr w:rsidR="00C871A0" w:rsidRPr="00C81537" w14:paraId="3B7F7260" w14:textId="77777777" w:rsidTr="00392D4C">
        <w:trPr>
          <w:jc w:val="center"/>
        </w:trPr>
        <w:tc>
          <w:tcPr>
            <w:tcW w:w="2642" w:type="dxa"/>
            <w:vAlign w:val="center"/>
          </w:tcPr>
          <w:p w14:paraId="395AD6A9" w14:textId="77777777" w:rsidR="00C871A0" w:rsidRPr="00C81537" w:rsidRDefault="00171442" w:rsidP="007B0C53">
            <w:pPr>
              <w:jc w:val="left"/>
              <w:rPr>
                <w:b/>
              </w:rPr>
            </w:pPr>
            <w:r>
              <w:rPr>
                <w:b/>
              </w:rPr>
              <w:t>II</w:t>
            </w:r>
            <w:r w:rsidR="00C871A0" w:rsidRPr="00C81537">
              <w:rPr>
                <w:b/>
              </w:rPr>
              <w:t xml:space="preserve">.2.2. </w:t>
            </w:r>
            <w:r w:rsidR="00C871A0" w:rsidRPr="00C81537">
              <w:rPr>
                <w:rFonts w:cstheme="minorHAnsi"/>
                <w:b/>
              </w:rPr>
              <w:t>Kreowanie postaw pożądanych społecznie, podnoszenie kompetencji oraz rozwijanie świadomości proekologicznej i </w:t>
            </w:r>
            <w:proofErr w:type="spellStart"/>
            <w:r w:rsidR="00C871A0" w:rsidRPr="00C81537">
              <w:rPr>
                <w:rFonts w:cstheme="minorHAnsi"/>
                <w:b/>
              </w:rPr>
              <w:t>prośrodowiskowej</w:t>
            </w:r>
            <w:proofErr w:type="spellEnd"/>
            <w:r w:rsidR="00C871A0" w:rsidRPr="00C81537">
              <w:rPr>
                <w:rFonts w:cstheme="minorHAnsi"/>
                <w:b/>
              </w:rPr>
              <w:t xml:space="preserve"> mieszkańców</w:t>
            </w:r>
          </w:p>
        </w:tc>
        <w:tc>
          <w:tcPr>
            <w:tcW w:w="2410" w:type="dxa"/>
            <w:vAlign w:val="center"/>
          </w:tcPr>
          <w:p w14:paraId="6CE9DFD8" w14:textId="77777777" w:rsidR="00C871A0" w:rsidRPr="00C81537" w:rsidRDefault="00C871A0" w:rsidP="00B0079D">
            <w:pPr>
              <w:jc w:val="left"/>
              <w:rPr>
                <w:rFonts w:cstheme="minorHAnsi"/>
              </w:rPr>
            </w:pPr>
            <w:r w:rsidRPr="00C81537">
              <w:rPr>
                <w:rFonts w:cstheme="minorHAnsi"/>
              </w:rPr>
              <w:t>Liczba działań edukacyjnych ukierunkowanych na kreowanie postaw społecznie pożądanych oraz rozwijających świadomość proekologiczną</w:t>
            </w:r>
            <w:r w:rsidR="00B0079D">
              <w:rPr>
                <w:rFonts w:cstheme="minorHAnsi"/>
              </w:rPr>
              <w:br/>
            </w:r>
            <w:r w:rsidRPr="00C81537">
              <w:rPr>
                <w:rFonts w:cstheme="minorHAnsi"/>
              </w:rPr>
              <w:t xml:space="preserve">i </w:t>
            </w:r>
            <w:proofErr w:type="spellStart"/>
            <w:r w:rsidRPr="00C81537">
              <w:rPr>
                <w:rFonts w:cstheme="minorHAnsi"/>
              </w:rPr>
              <w:t>prośrodowiskową</w:t>
            </w:r>
            <w:proofErr w:type="spellEnd"/>
            <w:r w:rsidRPr="00C81537">
              <w:rPr>
                <w:rFonts w:cstheme="minorHAnsi"/>
              </w:rPr>
              <w:t xml:space="preserve"> mieszkańców</w:t>
            </w:r>
          </w:p>
        </w:tc>
        <w:tc>
          <w:tcPr>
            <w:tcW w:w="4665" w:type="dxa"/>
            <w:vAlign w:val="center"/>
          </w:tcPr>
          <w:p w14:paraId="633D4220" w14:textId="77777777" w:rsidR="00C871A0" w:rsidRPr="00C81537" w:rsidRDefault="00C871A0" w:rsidP="000120EB">
            <w:pPr>
              <w:jc w:val="left"/>
            </w:pPr>
            <w:r w:rsidRPr="00C81537">
              <w:t>Suma działań objętych operacjami. Monitoring wskaźnika na podstawie danych LGD, tj. sprawozdania beneficjentów, listy obecności oraz ankiety monitorującej.</w:t>
            </w:r>
            <w:r w:rsidR="000120EB">
              <w:t xml:space="preserve"> Planuje się stan docelowy 7 działań.</w:t>
            </w:r>
          </w:p>
        </w:tc>
        <w:tc>
          <w:tcPr>
            <w:tcW w:w="2693" w:type="dxa"/>
            <w:vAlign w:val="center"/>
          </w:tcPr>
          <w:p w14:paraId="401EABC1" w14:textId="77777777" w:rsidR="00C871A0" w:rsidRPr="00C81537" w:rsidRDefault="00C871A0" w:rsidP="007B0C53">
            <w:pPr>
              <w:jc w:val="left"/>
            </w:pPr>
            <w:r w:rsidRPr="00C81537">
              <w:t>Osiągnięcie wskaźnika będzie świadczyć o podniesieniu jakości warunków życia na obszarze</w:t>
            </w:r>
            <w:r w:rsidR="00914362" w:rsidRPr="00C81537">
              <w:t xml:space="preserve"> i poprawie świadomości mieszkańców.</w:t>
            </w:r>
          </w:p>
        </w:tc>
        <w:tc>
          <w:tcPr>
            <w:tcW w:w="2835" w:type="dxa"/>
            <w:vAlign w:val="center"/>
          </w:tcPr>
          <w:p w14:paraId="73AFD4B1" w14:textId="77777777" w:rsidR="00C871A0" w:rsidRPr="00C81537" w:rsidRDefault="00C871A0" w:rsidP="007B0C53">
            <w:pPr>
              <w:jc w:val="left"/>
            </w:pPr>
            <w:r w:rsidRPr="00C81537">
              <w:t>Stanowi odpowiedź na słabe strony nr 4, 5. Pozwala na wykorzystanie szans nr 4, 11</w:t>
            </w:r>
            <w:r w:rsidR="00171442">
              <w:br/>
            </w:r>
            <w:r w:rsidRPr="00C81537">
              <w:t xml:space="preserve"> i 12.</w:t>
            </w:r>
            <w:r w:rsidR="00825556" w:rsidRPr="00C81537">
              <w:t xml:space="preserve"> Pozwala przezwyciężać zagrożenie nr 2.</w:t>
            </w:r>
          </w:p>
        </w:tc>
      </w:tr>
      <w:tr w:rsidR="00ED1597" w:rsidRPr="00C81537" w14:paraId="5521F003" w14:textId="77777777" w:rsidTr="00392D4C">
        <w:trPr>
          <w:jc w:val="center"/>
        </w:trPr>
        <w:tc>
          <w:tcPr>
            <w:tcW w:w="2642" w:type="dxa"/>
            <w:vAlign w:val="center"/>
          </w:tcPr>
          <w:p w14:paraId="2353B241" w14:textId="416381F2" w:rsidR="00ED1597" w:rsidRPr="00C81537" w:rsidRDefault="00ED1597" w:rsidP="00171442">
            <w:pPr>
              <w:jc w:val="left"/>
              <w:rPr>
                <w:b/>
              </w:rPr>
            </w:pPr>
            <w:r w:rsidRPr="00C81537">
              <w:rPr>
                <w:b/>
              </w:rPr>
              <w:t xml:space="preserve">Cel ogólny </w:t>
            </w:r>
            <w:r w:rsidR="00171442">
              <w:rPr>
                <w:b/>
              </w:rPr>
              <w:t>III</w:t>
            </w:r>
            <w:r w:rsidRPr="00C81537">
              <w:rPr>
                <w:b/>
              </w:rPr>
              <w:t xml:space="preserve"> </w:t>
            </w:r>
            <w:r w:rsidR="00BB3884">
              <w:rPr>
                <w:b/>
              </w:rPr>
              <w:t>–</w:t>
            </w:r>
            <w:r w:rsidRPr="00C81537">
              <w:rPr>
                <w:b/>
              </w:rPr>
              <w:t xml:space="preserve"> Rozwój kapitału społecznego i ochrona lokalnego dziedzictwa kulturowego, historycznego oraz przyrodniczego</w:t>
            </w:r>
          </w:p>
        </w:tc>
        <w:tc>
          <w:tcPr>
            <w:tcW w:w="2410" w:type="dxa"/>
            <w:vAlign w:val="center"/>
          </w:tcPr>
          <w:p w14:paraId="5CEA383C" w14:textId="77777777" w:rsidR="00ED1597" w:rsidRPr="00C81537" w:rsidRDefault="00ED1597" w:rsidP="007B0C53">
            <w:pPr>
              <w:jc w:val="left"/>
            </w:pPr>
            <w:r w:rsidRPr="00C81537">
              <w:t>Wzrost liczby działań aktywizujących, edukacyjnych i kulturalnych</w:t>
            </w:r>
          </w:p>
        </w:tc>
        <w:tc>
          <w:tcPr>
            <w:tcW w:w="4665" w:type="dxa"/>
            <w:vAlign w:val="center"/>
          </w:tcPr>
          <w:p w14:paraId="207C40B9" w14:textId="77777777" w:rsidR="00ED1597" w:rsidRPr="000120EB" w:rsidRDefault="00ED1597" w:rsidP="00607CF0">
            <w:pPr>
              <w:jc w:val="left"/>
              <w:rPr>
                <w:highlight w:val="yellow"/>
              </w:rPr>
            </w:pPr>
            <w:r w:rsidRPr="00607CF0">
              <w:t>Suma liczby działań podjętych w wyniku operacji (stan początkowy =0). Monitoring wskaźnika na podstawie danych LGD, tj. sprawozdania beneficjentów oraz ankiety monitorującej.</w:t>
            </w:r>
            <w:r w:rsidR="00607CF0" w:rsidRPr="00607CF0">
              <w:t xml:space="preserve"> Planujemy organizację około 112 działań aktywizujących, edukacyjnych i kulturalnych</w:t>
            </w:r>
          </w:p>
        </w:tc>
        <w:tc>
          <w:tcPr>
            <w:tcW w:w="2693" w:type="dxa"/>
            <w:vMerge w:val="restart"/>
            <w:vAlign w:val="center"/>
          </w:tcPr>
          <w:p w14:paraId="59CBB466" w14:textId="77777777" w:rsidR="00ED1597" w:rsidRPr="00C81537" w:rsidRDefault="00ED1597" w:rsidP="007B0C53">
            <w:pPr>
              <w:jc w:val="left"/>
            </w:pPr>
            <w:r w:rsidRPr="00C81537">
              <w:t>Osiągnięcie wskaźnika będzie świadczyć o poprawie jakości życia na obszarze.</w:t>
            </w:r>
          </w:p>
        </w:tc>
        <w:tc>
          <w:tcPr>
            <w:tcW w:w="2835" w:type="dxa"/>
            <w:vAlign w:val="center"/>
          </w:tcPr>
          <w:p w14:paraId="76D499EC" w14:textId="77777777" w:rsidR="00825556" w:rsidRPr="00C81537" w:rsidRDefault="00825556" w:rsidP="007B0C53">
            <w:pPr>
              <w:jc w:val="left"/>
            </w:pPr>
            <w:r w:rsidRPr="00C81537">
              <w:t>Nawiązuje do mocnych stron nr 12, 16, 17, 20. Pozwala przezwyciężać zagrożenie nr 2, 6, 12, 19</w:t>
            </w:r>
          </w:p>
        </w:tc>
      </w:tr>
      <w:tr w:rsidR="00ED1597" w:rsidRPr="00C81537" w14:paraId="480D8729" w14:textId="77777777" w:rsidTr="00392D4C">
        <w:trPr>
          <w:jc w:val="center"/>
        </w:trPr>
        <w:tc>
          <w:tcPr>
            <w:tcW w:w="2642" w:type="dxa"/>
            <w:vAlign w:val="center"/>
          </w:tcPr>
          <w:p w14:paraId="120197E8" w14:textId="77777777" w:rsidR="00ED1597" w:rsidRPr="00C81537" w:rsidRDefault="00ED1597" w:rsidP="00171442">
            <w:pPr>
              <w:jc w:val="left"/>
              <w:rPr>
                <w:b/>
              </w:rPr>
            </w:pPr>
            <w:r w:rsidRPr="00C81537">
              <w:rPr>
                <w:b/>
              </w:rPr>
              <w:lastRenderedPageBreak/>
              <w:t>Cel szczegółowy</w:t>
            </w:r>
            <w:r w:rsidR="00171442">
              <w:rPr>
                <w:b/>
              </w:rPr>
              <w:t xml:space="preserve"> III</w:t>
            </w:r>
            <w:r w:rsidRPr="00C81537">
              <w:rPr>
                <w:b/>
              </w:rPr>
              <w:t>.1. Wspieranie aktywności mieszkańców i organizacji społecznych popularyzujących integrację i współpracę społeczności</w:t>
            </w:r>
          </w:p>
        </w:tc>
        <w:tc>
          <w:tcPr>
            <w:tcW w:w="2410" w:type="dxa"/>
            <w:vAlign w:val="center"/>
          </w:tcPr>
          <w:p w14:paraId="622D5993" w14:textId="77777777" w:rsidR="00ED1597" w:rsidRPr="00C81537" w:rsidRDefault="00ED1597" w:rsidP="007B0C53">
            <w:pPr>
              <w:jc w:val="left"/>
              <w:rPr>
                <w:rFonts w:cstheme="minorHAnsi"/>
              </w:rPr>
            </w:pPr>
            <w:r w:rsidRPr="00C81537">
              <w:rPr>
                <w:rFonts w:cstheme="minorHAnsi"/>
              </w:rPr>
              <w:t xml:space="preserve">Liczba osób, które wzięły udział w szkoleniach, warsztatach, wizytach </w:t>
            </w:r>
            <w:r w:rsidRPr="005353B6">
              <w:rPr>
                <w:rFonts w:cstheme="minorHAnsi"/>
              </w:rPr>
              <w:t>studyjnych, konferencjach, konkursach</w:t>
            </w:r>
            <w:r w:rsidR="00A90AAB" w:rsidRPr="005353B6">
              <w:rPr>
                <w:rFonts w:cstheme="minorHAnsi"/>
              </w:rPr>
              <w:t>, wystawach</w:t>
            </w:r>
          </w:p>
        </w:tc>
        <w:tc>
          <w:tcPr>
            <w:tcW w:w="4665" w:type="dxa"/>
            <w:vAlign w:val="center"/>
          </w:tcPr>
          <w:p w14:paraId="00D24262" w14:textId="77777777" w:rsidR="00ED1597" w:rsidRPr="000120EB" w:rsidRDefault="00ED1597" w:rsidP="00607CF0">
            <w:pPr>
              <w:jc w:val="left"/>
              <w:rPr>
                <w:highlight w:val="yellow"/>
              </w:rPr>
            </w:pPr>
            <w:r w:rsidRPr="00607CF0">
              <w:t>Suma liczby osób. Monitoring wskaźnika na podstawie danych LGD, tj. sprawozdania beneficjentów, listy obecności oraz ankiety monitorującej.</w:t>
            </w:r>
            <w:r w:rsidR="00607CF0" w:rsidRPr="00607CF0">
              <w:t xml:space="preserve"> Planujemy realizację 88 szkoleń, warsztatów, wizyt studyjnych, konferencji, konkursów, gdzie zakładamy udział średnio około 25 osób: 88 przedsięwzięć x 25 osób = 2 200 osób</w:t>
            </w:r>
          </w:p>
        </w:tc>
        <w:tc>
          <w:tcPr>
            <w:tcW w:w="2693" w:type="dxa"/>
            <w:vMerge/>
            <w:vAlign w:val="center"/>
          </w:tcPr>
          <w:p w14:paraId="1D49653F" w14:textId="77777777" w:rsidR="00ED1597" w:rsidRPr="00C81537" w:rsidRDefault="00ED1597" w:rsidP="007B0C53">
            <w:pPr>
              <w:jc w:val="left"/>
            </w:pPr>
          </w:p>
        </w:tc>
        <w:tc>
          <w:tcPr>
            <w:tcW w:w="2835" w:type="dxa"/>
            <w:vAlign w:val="center"/>
          </w:tcPr>
          <w:p w14:paraId="23BDEBD8" w14:textId="77777777" w:rsidR="00ED1597" w:rsidRPr="00C81537" w:rsidRDefault="00825556" w:rsidP="007B0C53">
            <w:pPr>
              <w:jc w:val="left"/>
            </w:pPr>
            <w:r w:rsidRPr="00C81537">
              <w:t>Nawiązuje do mocnych stron nr 12, 16, 17, 20. Pozwala przezwyciężać zagrożenie nr 2, 6, 12, 19</w:t>
            </w:r>
          </w:p>
        </w:tc>
      </w:tr>
      <w:tr w:rsidR="00ED1597" w:rsidRPr="00C81537" w14:paraId="377AA95C" w14:textId="77777777" w:rsidTr="00392D4C">
        <w:trPr>
          <w:jc w:val="center"/>
        </w:trPr>
        <w:tc>
          <w:tcPr>
            <w:tcW w:w="2642" w:type="dxa"/>
            <w:vAlign w:val="center"/>
          </w:tcPr>
          <w:p w14:paraId="4A070F3E" w14:textId="77777777" w:rsidR="00ED1597" w:rsidRPr="00C81537" w:rsidRDefault="00ED1597" w:rsidP="007B0C53">
            <w:pPr>
              <w:jc w:val="left"/>
              <w:rPr>
                <w:b/>
              </w:rPr>
            </w:pPr>
          </w:p>
        </w:tc>
        <w:tc>
          <w:tcPr>
            <w:tcW w:w="2410" w:type="dxa"/>
            <w:vAlign w:val="center"/>
          </w:tcPr>
          <w:p w14:paraId="0BE08981" w14:textId="77777777" w:rsidR="00ED1597" w:rsidRPr="00C81537" w:rsidRDefault="00ED1597" w:rsidP="007B0C53">
            <w:pPr>
              <w:jc w:val="left"/>
            </w:pPr>
            <w:r w:rsidRPr="00C81537">
              <w:rPr>
                <w:rFonts w:cstheme="minorHAnsi"/>
              </w:rPr>
              <w:t>Liczba osób uczestniczących w spotkaniach informacyjno-konsultacyjnych</w:t>
            </w:r>
          </w:p>
        </w:tc>
        <w:tc>
          <w:tcPr>
            <w:tcW w:w="4665" w:type="dxa"/>
            <w:vAlign w:val="center"/>
          </w:tcPr>
          <w:p w14:paraId="4007D462" w14:textId="77777777" w:rsidR="00ED1597" w:rsidRPr="00607CF0" w:rsidRDefault="00ED1597" w:rsidP="007B0C53">
            <w:pPr>
              <w:jc w:val="left"/>
            </w:pPr>
            <w:r w:rsidRPr="00607CF0">
              <w:t>Suma liczby osób. Monitoring wskaźnika na podstawie danych LGD, tj. sprawozdania beneficjentów, listy obecności oraz ankiety monitorującej.</w:t>
            </w:r>
            <w:r w:rsidR="00607CF0" w:rsidRPr="00607CF0">
              <w:t xml:space="preserve"> Planujemy 9 spotkań informacyjnych, gdzie zakładamy udział około 25 osób: 9 x 25 osób = 225 osób</w:t>
            </w:r>
          </w:p>
        </w:tc>
        <w:tc>
          <w:tcPr>
            <w:tcW w:w="2693" w:type="dxa"/>
            <w:vMerge/>
            <w:vAlign w:val="center"/>
          </w:tcPr>
          <w:p w14:paraId="076B8820" w14:textId="77777777" w:rsidR="00ED1597" w:rsidRPr="00C81537" w:rsidRDefault="00ED1597" w:rsidP="007B0C53">
            <w:pPr>
              <w:jc w:val="left"/>
            </w:pPr>
          </w:p>
        </w:tc>
        <w:tc>
          <w:tcPr>
            <w:tcW w:w="2835" w:type="dxa"/>
            <w:vAlign w:val="center"/>
          </w:tcPr>
          <w:p w14:paraId="4351E2E8" w14:textId="77777777" w:rsidR="00ED1597" w:rsidRPr="00C81537" w:rsidRDefault="00825556" w:rsidP="007B0C53">
            <w:pPr>
              <w:jc w:val="left"/>
            </w:pPr>
            <w:r w:rsidRPr="00C81537">
              <w:t>Nawiązuje do mocnych stron nr 12, 16, 17, 20. Pozwala przezwyciężać zagrożenie nr 2, 6, 12, 19</w:t>
            </w:r>
          </w:p>
        </w:tc>
      </w:tr>
      <w:tr w:rsidR="00ED1597" w:rsidRPr="00C81537" w14:paraId="71911495" w14:textId="77777777" w:rsidTr="00392D4C">
        <w:trPr>
          <w:jc w:val="center"/>
        </w:trPr>
        <w:tc>
          <w:tcPr>
            <w:tcW w:w="2642" w:type="dxa"/>
            <w:vAlign w:val="center"/>
          </w:tcPr>
          <w:p w14:paraId="77C00868" w14:textId="77777777" w:rsidR="00ED1597" w:rsidRPr="00C81537" w:rsidRDefault="00ED1597" w:rsidP="007B0C53">
            <w:pPr>
              <w:jc w:val="left"/>
              <w:rPr>
                <w:b/>
              </w:rPr>
            </w:pPr>
          </w:p>
        </w:tc>
        <w:tc>
          <w:tcPr>
            <w:tcW w:w="2410" w:type="dxa"/>
            <w:vAlign w:val="center"/>
          </w:tcPr>
          <w:p w14:paraId="1D0F83C1" w14:textId="77777777" w:rsidR="00ED1597" w:rsidRPr="00C81537" w:rsidRDefault="00ED1597" w:rsidP="007B0C53">
            <w:pPr>
              <w:jc w:val="left"/>
            </w:pPr>
            <w:r w:rsidRPr="00C81537">
              <w:rPr>
                <w:rFonts w:cstheme="minorHAnsi"/>
              </w:rPr>
              <w:t>Liczba osób zadowolonych ze spotkań prowadzonych przez LGD</w:t>
            </w:r>
          </w:p>
        </w:tc>
        <w:tc>
          <w:tcPr>
            <w:tcW w:w="4665" w:type="dxa"/>
            <w:vAlign w:val="center"/>
          </w:tcPr>
          <w:p w14:paraId="773E5442" w14:textId="77777777" w:rsidR="00ED1597" w:rsidRPr="00607CF0" w:rsidRDefault="00ED1597" w:rsidP="00607CF0">
            <w:pPr>
              <w:jc w:val="left"/>
            </w:pPr>
            <w:r w:rsidRPr="00607CF0">
              <w:t>Suma liczby osób. Monitoring wskaźnika na podstawie danych LGD, tj. listy obecności oraz ankiety oceniającej.</w:t>
            </w:r>
            <w:r w:rsidR="00607CF0" w:rsidRPr="00607CF0">
              <w:t xml:space="preserve"> Planujemy, iż około 80% osób biorących udział w spotkaniach będzie deklarowało zadowolenie: 225 osób x 80% = 180 osób</w:t>
            </w:r>
          </w:p>
        </w:tc>
        <w:tc>
          <w:tcPr>
            <w:tcW w:w="2693" w:type="dxa"/>
            <w:vMerge/>
            <w:vAlign w:val="center"/>
          </w:tcPr>
          <w:p w14:paraId="2D335D51" w14:textId="77777777" w:rsidR="00ED1597" w:rsidRPr="00C81537" w:rsidRDefault="00ED1597" w:rsidP="007B0C53">
            <w:pPr>
              <w:jc w:val="left"/>
            </w:pPr>
          </w:p>
        </w:tc>
        <w:tc>
          <w:tcPr>
            <w:tcW w:w="2835" w:type="dxa"/>
            <w:vAlign w:val="center"/>
          </w:tcPr>
          <w:p w14:paraId="268FB149" w14:textId="77777777" w:rsidR="00ED1597" w:rsidRPr="00C81537" w:rsidRDefault="00825556" w:rsidP="007B0C53">
            <w:pPr>
              <w:jc w:val="left"/>
            </w:pPr>
            <w:r w:rsidRPr="00C81537">
              <w:t>Nawiązuje do mocnych stron</w:t>
            </w:r>
            <w:r w:rsidR="00171442">
              <w:br/>
            </w:r>
            <w:r w:rsidRPr="00C81537">
              <w:t xml:space="preserve"> nr 12, 16, 17, 20. Pozwala przezwyciężać zagrożenie nr 2, 6, 12, 19. Stanowi odpowiedź na słabości nr 16, 17, 18, 19, 20.</w:t>
            </w:r>
          </w:p>
        </w:tc>
      </w:tr>
      <w:tr w:rsidR="00ED1597" w:rsidRPr="00C81537" w14:paraId="556901C1" w14:textId="77777777" w:rsidTr="00392D4C">
        <w:trPr>
          <w:trHeight w:val="1779"/>
          <w:jc w:val="center"/>
        </w:trPr>
        <w:tc>
          <w:tcPr>
            <w:tcW w:w="2642" w:type="dxa"/>
            <w:vAlign w:val="center"/>
          </w:tcPr>
          <w:p w14:paraId="65CF9AE0" w14:textId="77777777" w:rsidR="00ED1597" w:rsidRPr="00C81537" w:rsidRDefault="00ED1597" w:rsidP="00171442">
            <w:pPr>
              <w:jc w:val="left"/>
              <w:rPr>
                <w:b/>
              </w:rPr>
            </w:pPr>
            <w:r w:rsidRPr="00C81537">
              <w:rPr>
                <w:b/>
              </w:rPr>
              <w:t xml:space="preserve">Cel szczegółowy </w:t>
            </w:r>
            <w:r w:rsidR="00171442">
              <w:rPr>
                <w:b/>
              </w:rPr>
              <w:t>III</w:t>
            </w:r>
            <w:r w:rsidRPr="00C81537">
              <w:rPr>
                <w:b/>
              </w:rPr>
              <w:t>.2. Promocja zasobów lokalnych, w tym produktów tradycyjnych, dziedzictwa kulturowego, historycznego lub przyrodniczego</w:t>
            </w:r>
          </w:p>
        </w:tc>
        <w:tc>
          <w:tcPr>
            <w:tcW w:w="2410" w:type="dxa"/>
            <w:vAlign w:val="center"/>
          </w:tcPr>
          <w:p w14:paraId="6875823A" w14:textId="77777777" w:rsidR="00ED1597" w:rsidRPr="00C81537" w:rsidRDefault="00ED1597" w:rsidP="007B0C53">
            <w:pPr>
              <w:jc w:val="left"/>
              <w:rPr>
                <w:rFonts w:cstheme="minorHAnsi"/>
              </w:rPr>
            </w:pPr>
            <w:r w:rsidRPr="00C81537">
              <w:rPr>
                <w:rFonts w:cstheme="minorHAnsi"/>
              </w:rPr>
              <w:t>Liczba osób poinformowanych o działalności LGD</w:t>
            </w:r>
          </w:p>
        </w:tc>
        <w:tc>
          <w:tcPr>
            <w:tcW w:w="4665" w:type="dxa"/>
            <w:vAlign w:val="center"/>
          </w:tcPr>
          <w:p w14:paraId="7F11D8C3" w14:textId="77777777" w:rsidR="00ED1597" w:rsidRPr="000120EB" w:rsidRDefault="00ED1597" w:rsidP="007B0C53">
            <w:pPr>
              <w:jc w:val="left"/>
              <w:rPr>
                <w:highlight w:val="yellow"/>
              </w:rPr>
            </w:pPr>
            <w:r w:rsidRPr="00B339E3">
              <w:t>Suma liczby osób. Monitoring wskaźnika na podstawie danych LGD, tj. sprawozdania beneficjentów, listy obecności, ankiety, statystyki odwiedzin strony internetowej.</w:t>
            </w:r>
            <w:r w:rsidR="00B339E3" w:rsidRPr="00B339E3">
              <w:t xml:space="preserve"> Planujemy, iż zostaną poinformowani wszyscy mieszkańcy LGD o jej działalności, tj. 74 735 osób</w:t>
            </w:r>
          </w:p>
        </w:tc>
        <w:tc>
          <w:tcPr>
            <w:tcW w:w="2693" w:type="dxa"/>
            <w:vMerge w:val="restart"/>
            <w:vAlign w:val="center"/>
          </w:tcPr>
          <w:p w14:paraId="6AB5AE0B" w14:textId="77777777" w:rsidR="00ED1597" w:rsidRPr="00C81537" w:rsidRDefault="00ED1597" w:rsidP="007B0C53">
            <w:pPr>
              <w:jc w:val="left"/>
            </w:pPr>
            <w:r w:rsidRPr="00C81537">
              <w:t>Osiągnięcie wskaźnika będzie świadczyć o wypromowaniu obszaru na zewnątrz.</w:t>
            </w:r>
          </w:p>
        </w:tc>
        <w:tc>
          <w:tcPr>
            <w:tcW w:w="2835" w:type="dxa"/>
            <w:vAlign w:val="center"/>
          </w:tcPr>
          <w:p w14:paraId="56E2C9EA" w14:textId="77777777" w:rsidR="00ED1597" w:rsidRPr="00C81537" w:rsidRDefault="007938E5" w:rsidP="007B0C53">
            <w:pPr>
              <w:jc w:val="left"/>
            </w:pPr>
            <w:r w:rsidRPr="00C81537">
              <w:t xml:space="preserve">Nawiązuje do mocnych stron </w:t>
            </w:r>
            <w:r w:rsidR="00171442">
              <w:br/>
            </w:r>
            <w:r w:rsidRPr="00C81537">
              <w:t>nr 12, 16, 17, 20. Pozwala przezwyciężać zagrożenie nr 2, 6, 12, 19. Stanowi odpowiedź na słabości nr 8, 16, 17, 18, 19, 20.</w:t>
            </w:r>
          </w:p>
        </w:tc>
      </w:tr>
      <w:tr w:rsidR="00ED1597" w:rsidRPr="00C81537" w14:paraId="39848186" w14:textId="77777777" w:rsidTr="00392D4C">
        <w:trPr>
          <w:jc w:val="center"/>
        </w:trPr>
        <w:tc>
          <w:tcPr>
            <w:tcW w:w="2642" w:type="dxa"/>
            <w:vAlign w:val="center"/>
          </w:tcPr>
          <w:p w14:paraId="38752A99" w14:textId="77777777" w:rsidR="00ED1597" w:rsidRPr="00C81537" w:rsidRDefault="00ED1597" w:rsidP="007B0C53">
            <w:pPr>
              <w:jc w:val="left"/>
              <w:rPr>
                <w:b/>
              </w:rPr>
            </w:pPr>
          </w:p>
        </w:tc>
        <w:tc>
          <w:tcPr>
            <w:tcW w:w="2410" w:type="dxa"/>
            <w:vAlign w:val="center"/>
          </w:tcPr>
          <w:p w14:paraId="01EFEF20" w14:textId="77777777" w:rsidR="00ED1597" w:rsidRPr="00F149EF" w:rsidRDefault="00ED1597" w:rsidP="00A90AAB">
            <w:pPr>
              <w:jc w:val="left"/>
              <w:rPr>
                <w:rFonts w:cstheme="minorHAnsi"/>
              </w:rPr>
            </w:pPr>
            <w:r w:rsidRPr="00F149EF">
              <w:rPr>
                <w:rFonts w:cstheme="minorHAnsi"/>
              </w:rPr>
              <w:t xml:space="preserve">Liczba osób </w:t>
            </w:r>
            <w:r w:rsidR="00A90AAB" w:rsidRPr="00F149EF">
              <w:rPr>
                <w:rFonts w:cstheme="minorHAnsi"/>
              </w:rPr>
              <w:t xml:space="preserve">korzystających z </w:t>
            </w:r>
            <w:r w:rsidR="00A90AAB" w:rsidRPr="00DC3077">
              <w:rPr>
                <w:rFonts w:cstheme="minorHAnsi"/>
              </w:rPr>
              <w:t xml:space="preserve">wyposażonych podmiotów </w:t>
            </w:r>
            <w:r w:rsidR="00A90AAB" w:rsidRPr="00F149EF">
              <w:rPr>
                <w:rFonts w:cstheme="minorHAnsi"/>
              </w:rPr>
              <w:t>działających w sferze kultury</w:t>
            </w:r>
          </w:p>
        </w:tc>
        <w:tc>
          <w:tcPr>
            <w:tcW w:w="4665" w:type="dxa"/>
            <w:vAlign w:val="center"/>
          </w:tcPr>
          <w:p w14:paraId="6CB5534C" w14:textId="77777777" w:rsidR="00ED1597" w:rsidRPr="000120EB" w:rsidRDefault="00A16429" w:rsidP="00B339E3">
            <w:pPr>
              <w:jc w:val="left"/>
              <w:rPr>
                <w:highlight w:val="yellow"/>
              </w:rPr>
            </w:pPr>
            <w:r w:rsidRPr="00B339E3">
              <w:t>Suma liczby osób. Monitoring wskaźnika na podstawie danych LGD, tj. sprawozdania beneficjenta, listy obecności oraz ankiety oceniającej</w:t>
            </w:r>
            <w:r w:rsidR="00B339E3" w:rsidRPr="00B339E3">
              <w:t>. Planujemy,</w:t>
            </w:r>
            <w:r w:rsidR="00B0079D">
              <w:br/>
            </w:r>
            <w:r w:rsidR="00B339E3" w:rsidRPr="00B339E3">
              <w:t xml:space="preserve"> iż w każdym przedsięwzięciu weźmie udział około 35 osób: 15 projektów x 35 osób = 525</w:t>
            </w:r>
          </w:p>
        </w:tc>
        <w:tc>
          <w:tcPr>
            <w:tcW w:w="2693" w:type="dxa"/>
            <w:vMerge/>
            <w:vAlign w:val="center"/>
          </w:tcPr>
          <w:p w14:paraId="03497F0E" w14:textId="77777777" w:rsidR="00ED1597" w:rsidRPr="00C81537" w:rsidRDefault="00ED1597" w:rsidP="007B0C53">
            <w:pPr>
              <w:jc w:val="left"/>
            </w:pPr>
          </w:p>
        </w:tc>
        <w:tc>
          <w:tcPr>
            <w:tcW w:w="2835" w:type="dxa"/>
            <w:vAlign w:val="center"/>
          </w:tcPr>
          <w:p w14:paraId="359BEA9E" w14:textId="77777777" w:rsidR="00ED1597" w:rsidRPr="00C81537" w:rsidRDefault="007938E5" w:rsidP="007B0C53">
            <w:pPr>
              <w:jc w:val="left"/>
            </w:pPr>
            <w:r w:rsidRPr="00C81537">
              <w:t>Nawiązuje do mocnych stron nr 12, 16, 17, 20. Pozwala przezwyciężać zagrożenie nr 2, 6, 12, 19. Stanowi odpowiedź na słabości nr 8, 16, 17, 18, 19, 20.</w:t>
            </w:r>
          </w:p>
        </w:tc>
      </w:tr>
      <w:tr w:rsidR="00ED1597" w:rsidRPr="00C81537" w14:paraId="2F3FEB92" w14:textId="77777777" w:rsidTr="00392D4C">
        <w:trPr>
          <w:jc w:val="center"/>
        </w:trPr>
        <w:tc>
          <w:tcPr>
            <w:tcW w:w="2642" w:type="dxa"/>
            <w:vAlign w:val="center"/>
          </w:tcPr>
          <w:p w14:paraId="2B69BF28" w14:textId="77777777" w:rsidR="00ED1597" w:rsidRPr="00C81537" w:rsidRDefault="00ED1597" w:rsidP="007B0C53">
            <w:pPr>
              <w:jc w:val="left"/>
              <w:rPr>
                <w:b/>
              </w:rPr>
            </w:pPr>
          </w:p>
        </w:tc>
        <w:tc>
          <w:tcPr>
            <w:tcW w:w="2410" w:type="dxa"/>
            <w:vAlign w:val="center"/>
          </w:tcPr>
          <w:p w14:paraId="12D73455" w14:textId="77777777" w:rsidR="00ED1597" w:rsidRPr="00C81537" w:rsidRDefault="00ED1597" w:rsidP="007B0C53">
            <w:pPr>
              <w:jc w:val="left"/>
              <w:rPr>
                <w:rFonts w:cstheme="minorHAnsi"/>
              </w:rPr>
            </w:pPr>
            <w:r w:rsidRPr="00C81537">
              <w:rPr>
                <w:rFonts w:cstheme="minorHAnsi"/>
              </w:rPr>
              <w:t>Liczba projektów wykorzystujących lokalne zasoby kulturowe, historyczne, produkty lokalne</w:t>
            </w:r>
          </w:p>
        </w:tc>
        <w:tc>
          <w:tcPr>
            <w:tcW w:w="4665" w:type="dxa"/>
            <w:vAlign w:val="center"/>
          </w:tcPr>
          <w:p w14:paraId="64FF4957" w14:textId="77777777" w:rsidR="00ED1597" w:rsidRPr="000120EB" w:rsidRDefault="00A16429" w:rsidP="00B339E3">
            <w:pPr>
              <w:jc w:val="left"/>
              <w:rPr>
                <w:highlight w:val="yellow"/>
              </w:rPr>
            </w:pPr>
            <w:r w:rsidRPr="00B339E3">
              <w:t>Suma projektów. Monitoring wskaźnika na podstawie danych LGD, tj. sprawozdania beneficjenta oraz ankiety oceniającej</w:t>
            </w:r>
            <w:r w:rsidR="00B339E3" w:rsidRPr="00B339E3">
              <w:t>. Zakładamy, że będzie to</w:t>
            </w:r>
            <w:r w:rsidR="00B339E3">
              <w:t xml:space="preserve"> 4</w:t>
            </w:r>
            <w:r w:rsidR="00B339E3" w:rsidRPr="00B339E3">
              <w:t>5 projektów (projekty współpracy i przedsięwzięcia promujące tradycję, kulturę, markę regionu</w:t>
            </w:r>
            <w:r w:rsidR="00B339E3">
              <w:t>, wyposażenie podmiotów działających w sferze kultury</w:t>
            </w:r>
            <w:r w:rsidR="00B339E3" w:rsidRPr="00B339E3">
              <w:t>)</w:t>
            </w:r>
          </w:p>
        </w:tc>
        <w:tc>
          <w:tcPr>
            <w:tcW w:w="2693" w:type="dxa"/>
            <w:vMerge w:val="restart"/>
            <w:vAlign w:val="center"/>
          </w:tcPr>
          <w:p w14:paraId="30AD6BBE" w14:textId="77777777" w:rsidR="00ED1597" w:rsidRPr="00C81537" w:rsidRDefault="00ED1597" w:rsidP="007B0C53">
            <w:pPr>
              <w:jc w:val="left"/>
            </w:pPr>
            <w:r w:rsidRPr="00C81537">
              <w:t>Osiągnięcie wskaźnika będzie świadczyć o podniesieniu poziomu wykorzystania potencjału obszaru.</w:t>
            </w:r>
          </w:p>
        </w:tc>
        <w:tc>
          <w:tcPr>
            <w:tcW w:w="2835" w:type="dxa"/>
            <w:vAlign w:val="center"/>
          </w:tcPr>
          <w:p w14:paraId="080B2966" w14:textId="77777777" w:rsidR="00ED1597" w:rsidRPr="00C81537" w:rsidRDefault="007938E5" w:rsidP="007B0C53">
            <w:pPr>
              <w:jc w:val="left"/>
            </w:pPr>
            <w:r w:rsidRPr="00C81537">
              <w:t>Nawiązuje do mocnych stron nr 12, 16, 17, 20. Pozwala przezwyciężać zagrożenie nr 2, 6, 12, 19. Stanowi odpowiedź na słabości nr 8, 16, 17, 18, 19, 20.</w:t>
            </w:r>
          </w:p>
        </w:tc>
      </w:tr>
      <w:tr w:rsidR="00ED1597" w:rsidRPr="00C81537" w14:paraId="28D3233A" w14:textId="77777777" w:rsidTr="00392D4C">
        <w:trPr>
          <w:jc w:val="center"/>
        </w:trPr>
        <w:tc>
          <w:tcPr>
            <w:tcW w:w="2642" w:type="dxa"/>
            <w:vAlign w:val="center"/>
          </w:tcPr>
          <w:p w14:paraId="423D1EC0" w14:textId="77777777" w:rsidR="00ED1597" w:rsidRPr="00C81537" w:rsidRDefault="00ED1597" w:rsidP="007B0C53">
            <w:pPr>
              <w:jc w:val="left"/>
              <w:rPr>
                <w:b/>
              </w:rPr>
            </w:pPr>
          </w:p>
        </w:tc>
        <w:tc>
          <w:tcPr>
            <w:tcW w:w="2410" w:type="dxa"/>
            <w:vAlign w:val="center"/>
          </w:tcPr>
          <w:p w14:paraId="3DD17601" w14:textId="77777777" w:rsidR="00ED1597" w:rsidRPr="00C81537" w:rsidRDefault="00ED1597" w:rsidP="005353B6">
            <w:pPr>
              <w:jc w:val="left"/>
              <w:rPr>
                <w:rFonts w:cstheme="minorHAnsi"/>
              </w:rPr>
            </w:pPr>
            <w:r w:rsidRPr="00C81537">
              <w:rPr>
                <w:rFonts w:cstheme="minorHAnsi"/>
              </w:rPr>
              <w:t xml:space="preserve">Liczba projektów skierowanych do grup </w:t>
            </w:r>
            <w:proofErr w:type="spellStart"/>
            <w:r w:rsidRPr="00C81537">
              <w:rPr>
                <w:rFonts w:cstheme="minorHAnsi"/>
              </w:rPr>
              <w:t>defaworyzowanych</w:t>
            </w:r>
            <w:proofErr w:type="spellEnd"/>
          </w:p>
        </w:tc>
        <w:tc>
          <w:tcPr>
            <w:tcW w:w="4665" w:type="dxa"/>
            <w:vAlign w:val="center"/>
          </w:tcPr>
          <w:p w14:paraId="27A8DE6E" w14:textId="77777777" w:rsidR="00ED1597" w:rsidRPr="000120EB" w:rsidRDefault="00A16429" w:rsidP="00B339E3">
            <w:pPr>
              <w:jc w:val="left"/>
              <w:rPr>
                <w:highlight w:val="yellow"/>
              </w:rPr>
            </w:pPr>
            <w:r w:rsidRPr="00B339E3">
              <w:t>Suma projektów. Monitoring wskaźnika na podstawie danych LGD, tj. sprawozdania beneficjenta oraz ankiety oceniającej</w:t>
            </w:r>
            <w:r w:rsidR="00115D99" w:rsidRPr="00B339E3">
              <w:t xml:space="preserve">. Zakładamy, że 18 przedsięwzięć z </w:t>
            </w:r>
            <w:r w:rsidR="00115D99" w:rsidRPr="00B339E3">
              <w:lastRenderedPageBreak/>
              <w:t xml:space="preserve">58 planowanych zostanie skierowanych do grup </w:t>
            </w:r>
            <w:proofErr w:type="spellStart"/>
            <w:proofErr w:type="gramStart"/>
            <w:r w:rsidR="00115D99" w:rsidRPr="00B339E3">
              <w:t>defaworyzowanych</w:t>
            </w:r>
            <w:proofErr w:type="spellEnd"/>
            <w:r w:rsidR="00115D99" w:rsidRPr="00B339E3">
              <w:t xml:space="preserve">  (</w:t>
            </w:r>
            <w:proofErr w:type="gramEnd"/>
            <w:r w:rsidR="00115D99" w:rsidRPr="00B339E3">
              <w:t>jest to ponad 30%)</w:t>
            </w:r>
          </w:p>
        </w:tc>
        <w:tc>
          <w:tcPr>
            <w:tcW w:w="2693" w:type="dxa"/>
            <w:vMerge/>
            <w:vAlign w:val="center"/>
          </w:tcPr>
          <w:p w14:paraId="1469E22D" w14:textId="77777777" w:rsidR="00ED1597" w:rsidRPr="00C81537" w:rsidRDefault="00ED1597" w:rsidP="007B0C53">
            <w:pPr>
              <w:jc w:val="left"/>
            </w:pPr>
          </w:p>
        </w:tc>
        <w:tc>
          <w:tcPr>
            <w:tcW w:w="2835" w:type="dxa"/>
            <w:vAlign w:val="center"/>
          </w:tcPr>
          <w:p w14:paraId="3D16A560" w14:textId="77777777" w:rsidR="00ED1597" w:rsidRPr="00C81537" w:rsidRDefault="007938E5" w:rsidP="007B0C53">
            <w:pPr>
              <w:jc w:val="left"/>
            </w:pPr>
            <w:r w:rsidRPr="00C81537">
              <w:t xml:space="preserve">Nawiązuje do mocnych stron nr 12, 16, 17, 20. Pozwala przezwyciężać zagrożenie nr 2, </w:t>
            </w:r>
            <w:r w:rsidRPr="00C81537">
              <w:lastRenderedPageBreak/>
              <w:t>6, 12, 19. Stanowi odpowiedź na słabości nr 8, 16, 17, 18, 19, 20.</w:t>
            </w:r>
          </w:p>
        </w:tc>
      </w:tr>
      <w:tr w:rsidR="00732493" w:rsidRPr="00C81537" w14:paraId="0251197F" w14:textId="77777777" w:rsidTr="00392D4C">
        <w:trPr>
          <w:jc w:val="center"/>
        </w:trPr>
        <w:tc>
          <w:tcPr>
            <w:tcW w:w="2642" w:type="dxa"/>
            <w:vAlign w:val="center"/>
          </w:tcPr>
          <w:p w14:paraId="46FB2942" w14:textId="77777777" w:rsidR="00732493" w:rsidRPr="00C81537" w:rsidRDefault="00732493" w:rsidP="00171442">
            <w:pPr>
              <w:jc w:val="left"/>
              <w:rPr>
                <w:b/>
              </w:rPr>
            </w:pPr>
            <w:r w:rsidRPr="00C81537">
              <w:rPr>
                <w:b/>
              </w:rPr>
              <w:lastRenderedPageBreak/>
              <w:t xml:space="preserve">P </w:t>
            </w:r>
            <w:r w:rsidR="00171442">
              <w:rPr>
                <w:b/>
              </w:rPr>
              <w:t>III</w:t>
            </w:r>
            <w:r w:rsidRPr="00C81537">
              <w:rPr>
                <w:b/>
              </w:rPr>
              <w:t xml:space="preserve">.1.1. </w:t>
            </w:r>
            <w:r w:rsidRPr="00C81537">
              <w:rPr>
                <w:rFonts w:cstheme="minorHAnsi"/>
                <w:b/>
              </w:rPr>
              <w:t>Zwiększenie oferty kulturalno-edukacyjnej dla dzieci, młodzieży i dorosłych poprzez organizację warsztatów, wizyt studyjnych, wystaw, konferencji, konkursów</w:t>
            </w:r>
          </w:p>
        </w:tc>
        <w:tc>
          <w:tcPr>
            <w:tcW w:w="2410" w:type="dxa"/>
            <w:vAlign w:val="center"/>
          </w:tcPr>
          <w:p w14:paraId="2C6AA3DE" w14:textId="77777777" w:rsidR="00732493" w:rsidRPr="00C81537" w:rsidRDefault="00732493" w:rsidP="007B0C53">
            <w:pPr>
              <w:jc w:val="left"/>
              <w:rPr>
                <w:rFonts w:cstheme="minorHAnsi"/>
              </w:rPr>
            </w:pPr>
            <w:r w:rsidRPr="00C81537">
              <w:rPr>
                <w:rFonts w:cstheme="minorHAnsi"/>
              </w:rPr>
              <w:t>Liczba inicjatyw – zajęć edukacyjnych, warsztatów, wizyt studyjnych, wystaw, konferencji, konkursów</w:t>
            </w:r>
          </w:p>
        </w:tc>
        <w:tc>
          <w:tcPr>
            <w:tcW w:w="4665" w:type="dxa"/>
            <w:vAlign w:val="center"/>
          </w:tcPr>
          <w:p w14:paraId="121D3BCA" w14:textId="16D28099" w:rsidR="00732493" w:rsidRPr="000120EB" w:rsidRDefault="00732493" w:rsidP="007B0C53">
            <w:pPr>
              <w:jc w:val="left"/>
              <w:rPr>
                <w:highlight w:val="yellow"/>
              </w:rPr>
            </w:pPr>
            <w:r w:rsidRPr="00115D99">
              <w:t>Suma projektów. Monitoring wskaźnika na podstawie danych LGD, tj. sprawozdania beneficjenta oraz ankiety oceniającej</w:t>
            </w:r>
            <w:r w:rsidR="00115D99" w:rsidRPr="00115D99">
              <w:t>. Zakłada się przeprowadzić</w:t>
            </w:r>
            <w:r w:rsidR="00115D99" w:rsidRPr="004C4C03">
              <w:t xml:space="preserve"> </w:t>
            </w:r>
            <w:r w:rsidR="0088384B" w:rsidRPr="005314B0">
              <w:rPr>
                <w:strike/>
                <w:highlight w:val="yellow"/>
              </w:rPr>
              <w:t>99</w:t>
            </w:r>
            <w:r w:rsidR="005314B0" w:rsidRPr="005314B0">
              <w:rPr>
                <w:color w:val="FF0000"/>
              </w:rPr>
              <w:t> 10</w:t>
            </w:r>
            <w:r w:rsidR="007C1501">
              <w:rPr>
                <w:color w:val="FF0000"/>
              </w:rPr>
              <w:t>1</w:t>
            </w:r>
            <w:r w:rsidR="005314B0" w:rsidRPr="005314B0">
              <w:rPr>
                <w:strike/>
                <w:color w:val="FF0000"/>
              </w:rPr>
              <w:t xml:space="preserve"> </w:t>
            </w:r>
            <w:r w:rsidR="00115D99" w:rsidRPr="00115D99">
              <w:t>przedsięwzię</w:t>
            </w:r>
            <w:r w:rsidR="007C1501">
              <w:t>ć</w:t>
            </w:r>
          </w:p>
        </w:tc>
        <w:tc>
          <w:tcPr>
            <w:tcW w:w="2693" w:type="dxa"/>
            <w:vMerge w:val="restart"/>
            <w:vAlign w:val="center"/>
          </w:tcPr>
          <w:p w14:paraId="068B7A72" w14:textId="77777777" w:rsidR="00732493" w:rsidRPr="00C81537" w:rsidRDefault="00732493" w:rsidP="007B0C53">
            <w:pPr>
              <w:jc w:val="left"/>
            </w:pPr>
            <w:r w:rsidRPr="00C81537">
              <w:t xml:space="preserve">Osiągnięcie wskaźnika będzie świadczyć o rozwoju kapitału ludzkiego na obszarze </w:t>
            </w:r>
          </w:p>
        </w:tc>
        <w:tc>
          <w:tcPr>
            <w:tcW w:w="2835" w:type="dxa"/>
            <w:vAlign w:val="center"/>
          </w:tcPr>
          <w:p w14:paraId="2FE51486"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795781E4" w14:textId="77777777" w:rsidTr="00392D4C">
        <w:trPr>
          <w:jc w:val="center"/>
        </w:trPr>
        <w:tc>
          <w:tcPr>
            <w:tcW w:w="2642" w:type="dxa"/>
            <w:vAlign w:val="center"/>
          </w:tcPr>
          <w:p w14:paraId="7C4BD52E" w14:textId="77777777" w:rsidR="00732493" w:rsidRPr="00C81537" w:rsidRDefault="00732493" w:rsidP="007B0C53">
            <w:pPr>
              <w:jc w:val="left"/>
              <w:rPr>
                <w:b/>
              </w:rPr>
            </w:pPr>
          </w:p>
        </w:tc>
        <w:tc>
          <w:tcPr>
            <w:tcW w:w="2410" w:type="dxa"/>
            <w:vAlign w:val="center"/>
          </w:tcPr>
          <w:p w14:paraId="043E40D3" w14:textId="77777777" w:rsidR="00732493" w:rsidRPr="00C81537" w:rsidRDefault="00732493" w:rsidP="007B0C53">
            <w:pPr>
              <w:jc w:val="left"/>
            </w:pPr>
            <w:r w:rsidRPr="00C81537">
              <w:t>Liczba spotkań informacyjno-konsultacyjnych LGD z mieszkańcami</w:t>
            </w:r>
          </w:p>
        </w:tc>
        <w:tc>
          <w:tcPr>
            <w:tcW w:w="4665" w:type="dxa"/>
            <w:vAlign w:val="center"/>
          </w:tcPr>
          <w:p w14:paraId="6349937A" w14:textId="77777777" w:rsidR="00732493" w:rsidRPr="000120EB" w:rsidRDefault="00732493" w:rsidP="007B0C53">
            <w:pPr>
              <w:jc w:val="left"/>
              <w:rPr>
                <w:highlight w:val="yellow"/>
              </w:rPr>
            </w:pPr>
            <w:r w:rsidRPr="00115D99">
              <w:t>Suma spotkań. Monitoring wskaźnika na podstawie danych LGD, tj. sprawozdania beneficjenta, protokoły spotkań oraz ankiety oceniającej</w:t>
            </w:r>
            <w:r w:rsidR="00115D99" w:rsidRPr="00115D99">
              <w:t>. Zakłada się realizację 9 spotkań informacyjnych</w:t>
            </w:r>
          </w:p>
        </w:tc>
        <w:tc>
          <w:tcPr>
            <w:tcW w:w="2693" w:type="dxa"/>
            <w:vMerge/>
            <w:vAlign w:val="center"/>
          </w:tcPr>
          <w:p w14:paraId="18AB8B56" w14:textId="77777777" w:rsidR="00732493" w:rsidRPr="00C81537" w:rsidRDefault="00732493" w:rsidP="007B0C53">
            <w:pPr>
              <w:jc w:val="left"/>
            </w:pPr>
          </w:p>
        </w:tc>
        <w:tc>
          <w:tcPr>
            <w:tcW w:w="2835" w:type="dxa"/>
            <w:vAlign w:val="center"/>
          </w:tcPr>
          <w:p w14:paraId="080D17D2"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1D0E7EB8" w14:textId="77777777" w:rsidTr="00392D4C">
        <w:trPr>
          <w:jc w:val="center"/>
        </w:trPr>
        <w:tc>
          <w:tcPr>
            <w:tcW w:w="2642" w:type="dxa"/>
            <w:vAlign w:val="center"/>
          </w:tcPr>
          <w:p w14:paraId="2D1F0748" w14:textId="77777777" w:rsidR="00732493" w:rsidRPr="00C81537" w:rsidRDefault="00171442" w:rsidP="007B0C53">
            <w:pPr>
              <w:jc w:val="left"/>
              <w:rPr>
                <w:b/>
              </w:rPr>
            </w:pPr>
            <w:r>
              <w:rPr>
                <w:b/>
              </w:rPr>
              <w:t>III</w:t>
            </w:r>
            <w:r w:rsidR="00732493" w:rsidRPr="00C81537">
              <w:rPr>
                <w:b/>
              </w:rPr>
              <w:t xml:space="preserve">.2.1. Kultywowanie </w:t>
            </w:r>
            <w:r w:rsidR="00732493" w:rsidRPr="005353B6">
              <w:rPr>
                <w:b/>
              </w:rPr>
              <w:t>tradycji,</w:t>
            </w:r>
            <w:r w:rsidR="00B1664A" w:rsidRPr="005353B6">
              <w:rPr>
                <w:b/>
              </w:rPr>
              <w:t xml:space="preserve"> </w:t>
            </w:r>
            <w:proofErr w:type="gramStart"/>
            <w:r w:rsidR="00B1664A" w:rsidRPr="005353B6">
              <w:rPr>
                <w:b/>
              </w:rPr>
              <w:t xml:space="preserve">kultury, </w:t>
            </w:r>
            <w:r w:rsidR="00732493" w:rsidRPr="005353B6">
              <w:rPr>
                <w:b/>
              </w:rPr>
              <w:t xml:space="preserve"> obrzędów</w:t>
            </w:r>
            <w:proofErr w:type="gramEnd"/>
            <w:r w:rsidR="00732493" w:rsidRPr="005353B6">
              <w:rPr>
                <w:b/>
              </w:rPr>
              <w:t xml:space="preserve"> i promocja zasobów</w:t>
            </w:r>
            <w:r w:rsidRPr="005353B6">
              <w:rPr>
                <w:b/>
              </w:rPr>
              <w:br/>
            </w:r>
            <w:r w:rsidR="00732493" w:rsidRPr="005353B6">
              <w:rPr>
                <w:b/>
              </w:rPr>
              <w:t xml:space="preserve"> i walorów lokalnych</w:t>
            </w:r>
          </w:p>
        </w:tc>
        <w:tc>
          <w:tcPr>
            <w:tcW w:w="2410" w:type="dxa"/>
            <w:vAlign w:val="center"/>
          </w:tcPr>
          <w:p w14:paraId="1A672DF3" w14:textId="77777777" w:rsidR="00732493" w:rsidRPr="00C81537" w:rsidRDefault="00732493" w:rsidP="007B0C53">
            <w:pPr>
              <w:jc w:val="left"/>
              <w:rPr>
                <w:rFonts w:cstheme="minorHAnsi"/>
              </w:rPr>
            </w:pPr>
            <w:r w:rsidRPr="00C81537">
              <w:rPr>
                <w:rFonts w:cstheme="minorHAnsi"/>
              </w:rPr>
              <w:t>Liczba działań promocyjnych polegających na wydaniu materiałów promocyjnych, publikacji, map, folderów</w:t>
            </w:r>
          </w:p>
        </w:tc>
        <w:tc>
          <w:tcPr>
            <w:tcW w:w="4665" w:type="dxa"/>
            <w:vAlign w:val="center"/>
          </w:tcPr>
          <w:p w14:paraId="035A8020" w14:textId="77777777" w:rsidR="00732493" w:rsidRPr="000120EB" w:rsidRDefault="00732493" w:rsidP="007B0C53">
            <w:pPr>
              <w:jc w:val="left"/>
              <w:rPr>
                <w:highlight w:val="yellow"/>
              </w:rPr>
            </w:pPr>
            <w:r w:rsidRPr="00115D99">
              <w:t>Suma działań. Monitoring wskaźnika na podstawie danych LGD, tj. sprawozdania beneficjenta oraz ankiety oceniającej</w:t>
            </w:r>
            <w:r w:rsidR="00115D99" w:rsidRPr="00115D99">
              <w:t>. Planuje się stan docelowy – 13 działań.</w:t>
            </w:r>
          </w:p>
        </w:tc>
        <w:tc>
          <w:tcPr>
            <w:tcW w:w="2693" w:type="dxa"/>
            <w:vMerge w:val="restart"/>
            <w:vAlign w:val="center"/>
          </w:tcPr>
          <w:p w14:paraId="41F1EB9F" w14:textId="77777777" w:rsidR="00732493" w:rsidRPr="00C81537" w:rsidRDefault="00732493" w:rsidP="007B0C53">
            <w:pPr>
              <w:jc w:val="left"/>
            </w:pPr>
            <w:r w:rsidRPr="00C81537">
              <w:t>Osiągnięcie wskaźnika będzie świadczyć o podniesieniu poziomu wykorzystania potencjału obszaru</w:t>
            </w:r>
          </w:p>
        </w:tc>
        <w:tc>
          <w:tcPr>
            <w:tcW w:w="2835" w:type="dxa"/>
            <w:vAlign w:val="center"/>
          </w:tcPr>
          <w:p w14:paraId="78E8FBBD" w14:textId="77777777" w:rsidR="00732493" w:rsidRPr="00C81537" w:rsidRDefault="007938E5" w:rsidP="007B0C53">
            <w:pPr>
              <w:jc w:val="left"/>
            </w:pPr>
            <w:r w:rsidRPr="00C81537">
              <w:t>Nawiązuje do mocnych stron nr 8, 12, 16, 17, 20. Pozwala przezwyciężać zagrożenie nr 2, 6, 12, 19. Stanowi odpowiedź na słabości nr 8, 16, 17, 18, 19, 20.</w:t>
            </w:r>
          </w:p>
        </w:tc>
      </w:tr>
      <w:tr w:rsidR="00732493" w:rsidRPr="00C81537" w14:paraId="64D76D49" w14:textId="77777777" w:rsidTr="00392D4C">
        <w:trPr>
          <w:jc w:val="center"/>
        </w:trPr>
        <w:tc>
          <w:tcPr>
            <w:tcW w:w="2642" w:type="dxa"/>
            <w:vAlign w:val="center"/>
          </w:tcPr>
          <w:p w14:paraId="50201277" w14:textId="77777777" w:rsidR="00732493" w:rsidRPr="00F149EF" w:rsidRDefault="00732493" w:rsidP="007B0C53">
            <w:pPr>
              <w:jc w:val="left"/>
              <w:rPr>
                <w:b/>
              </w:rPr>
            </w:pPr>
          </w:p>
        </w:tc>
        <w:tc>
          <w:tcPr>
            <w:tcW w:w="2410" w:type="dxa"/>
            <w:vAlign w:val="center"/>
          </w:tcPr>
          <w:p w14:paraId="79712CDA" w14:textId="517E23C5" w:rsidR="00732493" w:rsidRPr="00F149EF" w:rsidRDefault="00732493" w:rsidP="007B0C53">
            <w:pPr>
              <w:jc w:val="left"/>
              <w:rPr>
                <w:rFonts w:cstheme="minorHAnsi"/>
              </w:rPr>
            </w:pPr>
            <w:r w:rsidRPr="00F149EF">
              <w:rPr>
                <w:rFonts w:cstheme="minorHAnsi"/>
              </w:rPr>
              <w:t xml:space="preserve">Liczba </w:t>
            </w:r>
            <w:r w:rsidR="008C22DD" w:rsidRPr="00CD5D1D">
              <w:rPr>
                <w:rFonts w:cstheme="minorHAnsi"/>
              </w:rPr>
              <w:t xml:space="preserve">działań </w:t>
            </w:r>
            <w:r w:rsidRPr="00F149EF">
              <w:rPr>
                <w:rFonts w:cstheme="minorHAnsi"/>
              </w:rPr>
              <w:t xml:space="preserve">obejmujących </w:t>
            </w:r>
            <w:r w:rsidRPr="00DC3077">
              <w:rPr>
                <w:rFonts w:cstheme="minorHAnsi"/>
              </w:rPr>
              <w:t>wyposażenie p</w:t>
            </w:r>
            <w:r w:rsidRPr="00F149EF">
              <w:rPr>
                <w:rFonts w:cstheme="minorHAnsi"/>
              </w:rPr>
              <w:t>odmiotów działających w sferze kultury</w:t>
            </w:r>
          </w:p>
        </w:tc>
        <w:tc>
          <w:tcPr>
            <w:tcW w:w="4665" w:type="dxa"/>
            <w:vAlign w:val="center"/>
          </w:tcPr>
          <w:p w14:paraId="05D2AE4B" w14:textId="77777777" w:rsidR="00732493" w:rsidRPr="000120EB" w:rsidRDefault="00732493" w:rsidP="007B0C53">
            <w:pPr>
              <w:jc w:val="left"/>
              <w:rPr>
                <w:highlight w:val="yellow"/>
              </w:rPr>
            </w:pPr>
            <w:r w:rsidRPr="00115D99">
              <w:t>Suma operacji. Monitoring wskaźnika na podstawie danych LGD, tj. sprawozdania beneficjenta oraz ankiety oceniającej</w:t>
            </w:r>
            <w:r w:rsidR="00115D99" w:rsidRPr="00115D99">
              <w:t>. Planuje się realizację 30 operacji</w:t>
            </w:r>
          </w:p>
        </w:tc>
        <w:tc>
          <w:tcPr>
            <w:tcW w:w="2693" w:type="dxa"/>
            <w:vMerge/>
            <w:vAlign w:val="center"/>
          </w:tcPr>
          <w:p w14:paraId="7E7539E6" w14:textId="77777777" w:rsidR="00732493" w:rsidRPr="00C81537" w:rsidRDefault="00732493" w:rsidP="007B0C53">
            <w:pPr>
              <w:jc w:val="left"/>
            </w:pPr>
          </w:p>
        </w:tc>
        <w:tc>
          <w:tcPr>
            <w:tcW w:w="2835" w:type="dxa"/>
            <w:vAlign w:val="center"/>
          </w:tcPr>
          <w:p w14:paraId="723B37C5"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472AC63B" w14:textId="77777777" w:rsidTr="00392D4C">
        <w:trPr>
          <w:jc w:val="center"/>
        </w:trPr>
        <w:tc>
          <w:tcPr>
            <w:tcW w:w="2642" w:type="dxa"/>
            <w:vAlign w:val="center"/>
          </w:tcPr>
          <w:p w14:paraId="378878F0" w14:textId="77777777" w:rsidR="00732493" w:rsidRPr="00C81537" w:rsidRDefault="00732493" w:rsidP="007B0C53">
            <w:pPr>
              <w:jc w:val="left"/>
              <w:rPr>
                <w:b/>
              </w:rPr>
            </w:pPr>
          </w:p>
        </w:tc>
        <w:tc>
          <w:tcPr>
            <w:tcW w:w="2410" w:type="dxa"/>
            <w:vAlign w:val="center"/>
          </w:tcPr>
          <w:p w14:paraId="09946CDA" w14:textId="77777777" w:rsidR="00732493" w:rsidRPr="00C81537" w:rsidRDefault="00732493" w:rsidP="007B0C53">
            <w:pPr>
              <w:jc w:val="left"/>
            </w:pPr>
            <w:r w:rsidRPr="00C81537">
              <w:rPr>
                <w:rFonts w:cstheme="minorHAnsi"/>
              </w:rPr>
              <w:t>Liczba przedsięwzięć promujących tradycje/</w:t>
            </w:r>
            <w:r w:rsidR="00B0079D">
              <w:rPr>
                <w:rFonts w:cstheme="minorHAnsi"/>
              </w:rPr>
              <w:t xml:space="preserve"> </w:t>
            </w:r>
            <w:r w:rsidRPr="00C81537">
              <w:rPr>
                <w:rFonts w:cstheme="minorHAnsi"/>
              </w:rPr>
              <w:t>kulturę kreujących markę regionu w tym imprez</w:t>
            </w:r>
          </w:p>
        </w:tc>
        <w:tc>
          <w:tcPr>
            <w:tcW w:w="4665" w:type="dxa"/>
            <w:vAlign w:val="center"/>
          </w:tcPr>
          <w:p w14:paraId="1E209C9F" w14:textId="09135415" w:rsidR="00732493" w:rsidRPr="000120EB" w:rsidRDefault="00732493" w:rsidP="007B0C53">
            <w:pPr>
              <w:jc w:val="left"/>
              <w:rPr>
                <w:highlight w:val="yellow"/>
              </w:rPr>
            </w:pPr>
            <w:r w:rsidRPr="00115D99">
              <w:t>Suma przedsięwzięć. Monitoring wskaźnika na podstawie danych LGD, tj. sprawozdania beneficjenta oraz ankiety oceniającej</w:t>
            </w:r>
            <w:r w:rsidR="00115D99" w:rsidRPr="00115D99">
              <w:t>. Planowany</w:t>
            </w:r>
            <w:r w:rsidR="006F1C7B">
              <w:t xml:space="preserve"> stan docelowy –</w:t>
            </w:r>
            <w:r w:rsidR="004C4C03">
              <w:rPr>
                <w:strike/>
              </w:rPr>
              <w:t xml:space="preserve"> </w:t>
            </w:r>
            <w:r w:rsidR="007359E5" w:rsidRPr="004C4C03">
              <w:t>12</w:t>
            </w:r>
            <w:r w:rsidR="004C4C03" w:rsidRPr="004C4C03">
              <w:t xml:space="preserve"> </w:t>
            </w:r>
            <w:r w:rsidR="006F1C7B" w:rsidRPr="004C4C03">
              <w:t>przedsięwzię</w:t>
            </w:r>
            <w:r w:rsidR="00115D99" w:rsidRPr="004C4C03">
              <w:t>ć</w:t>
            </w:r>
          </w:p>
        </w:tc>
        <w:tc>
          <w:tcPr>
            <w:tcW w:w="2693" w:type="dxa"/>
            <w:vMerge/>
            <w:vAlign w:val="center"/>
          </w:tcPr>
          <w:p w14:paraId="642546CB" w14:textId="77777777" w:rsidR="00732493" w:rsidRPr="00C81537" w:rsidRDefault="00732493" w:rsidP="007B0C53">
            <w:pPr>
              <w:jc w:val="left"/>
            </w:pPr>
          </w:p>
        </w:tc>
        <w:tc>
          <w:tcPr>
            <w:tcW w:w="2835" w:type="dxa"/>
            <w:vAlign w:val="center"/>
          </w:tcPr>
          <w:p w14:paraId="0519BB15"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115D99" w:rsidRPr="00C81537" w14:paraId="5696BF05" w14:textId="77777777" w:rsidTr="00B0079D">
        <w:trPr>
          <w:trHeight w:val="551"/>
          <w:jc w:val="center"/>
        </w:trPr>
        <w:tc>
          <w:tcPr>
            <w:tcW w:w="2642" w:type="dxa"/>
            <w:vMerge w:val="restart"/>
            <w:vAlign w:val="center"/>
          </w:tcPr>
          <w:p w14:paraId="4F03A8B7" w14:textId="77777777" w:rsidR="00115D99" w:rsidRPr="00C81537" w:rsidRDefault="00115D99" w:rsidP="007B0C53">
            <w:pPr>
              <w:jc w:val="left"/>
              <w:rPr>
                <w:b/>
              </w:rPr>
            </w:pPr>
          </w:p>
        </w:tc>
        <w:tc>
          <w:tcPr>
            <w:tcW w:w="2410" w:type="dxa"/>
            <w:tcBorders>
              <w:bottom w:val="single" w:sz="4" w:space="0" w:color="auto"/>
            </w:tcBorders>
            <w:vAlign w:val="center"/>
          </w:tcPr>
          <w:p w14:paraId="5A6C41CE" w14:textId="77777777" w:rsidR="00115D99" w:rsidRPr="00C81537" w:rsidRDefault="00115D99" w:rsidP="007B0C53">
            <w:pPr>
              <w:jc w:val="left"/>
              <w:rPr>
                <w:rFonts w:cstheme="minorHAnsi"/>
              </w:rPr>
            </w:pPr>
            <w:r w:rsidRPr="00C81537">
              <w:rPr>
                <w:rFonts w:cstheme="minorHAnsi"/>
              </w:rPr>
              <w:t>Liczba zrealizowanych projektów współpracy, w tym projektów współpracy międzynarodowej</w:t>
            </w:r>
          </w:p>
        </w:tc>
        <w:tc>
          <w:tcPr>
            <w:tcW w:w="4665" w:type="dxa"/>
            <w:tcBorders>
              <w:bottom w:val="single" w:sz="4" w:space="0" w:color="auto"/>
            </w:tcBorders>
            <w:vAlign w:val="center"/>
          </w:tcPr>
          <w:p w14:paraId="06256710" w14:textId="5A400ED9" w:rsidR="00115D99" w:rsidRPr="000462E9" w:rsidRDefault="00115D99" w:rsidP="00115D99">
            <w:pPr>
              <w:jc w:val="left"/>
            </w:pPr>
            <w:r w:rsidRPr="000462E9">
              <w:t>Suma projektów. Monitoring wskaźnika na podstawie danych LGD, tj. sprawozdania beneficjenta oraz ankiety oceniającej. Planuje się przeprowadzić</w:t>
            </w:r>
            <w:r w:rsidR="00311588" w:rsidRPr="00311588">
              <w:t xml:space="preserve"> </w:t>
            </w:r>
            <w:r w:rsidR="00B9756B" w:rsidRPr="00C84042">
              <w:t>1</w:t>
            </w:r>
            <w:r w:rsidR="00B9756B" w:rsidRPr="00B9756B">
              <w:rPr>
                <w:color w:val="FF0000"/>
              </w:rPr>
              <w:t xml:space="preserve"> </w:t>
            </w:r>
            <w:r w:rsidRPr="002D7DF6">
              <w:t>projekt</w:t>
            </w:r>
            <w:r w:rsidR="000462E9" w:rsidRPr="002D7DF6">
              <w:t>y</w:t>
            </w:r>
            <w:r w:rsidRPr="002D7DF6">
              <w:t xml:space="preserve"> współpracy</w:t>
            </w:r>
            <w:r w:rsidR="001817C7" w:rsidRPr="002D7DF6">
              <w:t xml:space="preserve"> w tym zakresie.</w:t>
            </w:r>
          </w:p>
        </w:tc>
        <w:tc>
          <w:tcPr>
            <w:tcW w:w="2693" w:type="dxa"/>
            <w:vMerge/>
            <w:vAlign w:val="center"/>
          </w:tcPr>
          <w:p w14:paraId="63EF8184" w14:textId="77777777" w:rsidR="00115D99" w:rsidRPr="00C81537" w:rsidRDefault="00115D99" w:rsidP="007B0C53">
            <w:pPr>
              <w:jc w:val="left"/>
            </w:pPr>
          </w:p>
        </w:tc>
        <w:tc>
          <w:tcPr>
            <w:tcW w:w="2835" w:type="dxa"/>
            <w:vMerge w:val="restart"/>
            <w:vAlign w:val="center"/>
          </w:tcPr>
          <w:p w14:paraId="76488156" w14:textId="77777777" w:rsidR="00115D99" w:rsidRPr="00C81537" w:rsidRDefault="00115D99" w:rsidP="007B0C53">
            <w:pPr>
              <w:jc w:val="left"/>
            </w:pPr>
            <w:r w:rsidRPr="00C81537">
              <w:t>Nawiązuje do mocnych stron nr 12, 16, 17, 20. Pozwala przezwyciężać zagrożenie nr 2, 6, 12, 19. Stanowi odpowiedź na słabości nr 8, 16, 17, 18, 19, 20.</w:t>
            </w:r>
          </w:p>
        </w:tc>
      </w:tr>
      <w:tr w:rsidR="00115D99" w:rsidRPr="00C81537" w14:paraId="5430D0EC" w14:textId="77777777" w:rsidTr="00B0079D">
        <w:trPr>
          <w:trHeight w:val="312"/>
          <w:jc w:val="center"/>
        </w:trPr>
        <w:tc>
          <w:tcPr>
            <w:tcW w:w="2642" w:type="dxa"/>
            <w:vMerge/>
            <w:vAlign w:val="center"/>
          </w:tcPr>
          <w:p w14:paraId="702B098A" w14:textId="77777777" w:rsidR="00115D99" w:rsidRPr="00C81537" w:rsidRDefault="00115D99" w:rsidP="007B0C53">
            <w:pPr>
              <w:jc w:val="left"/>
              <w:rPr>
                <w:b/>
              </w:rPr>
            </w:pPr>
          </w:p>
        </w:tc>
        <w:tc>
          <w:tcPr>
            <w:tcW w:w="2410" w:type="dxa"/>
            <w:vMerge w:val="restart"/>
            <w:tcBorders>
              <w:top w:val="single" w:sz="4" w:space="0" w:color="auto"/>
            </w:tcBorders>
            <w:vAlign w:val="center"/>
          </w:tcPr>
          <w:p w14:paraId="3E19F476" w14:textId="77777777" w:rsidR="00115D99" w:rsidRPr="00C81537" w:rsidRDefault="0076005A" w:rsidP="00B0079D">
            <w:pPr>
              <w:jc w:val="left"/>
              <w:rPr>
                <w:rFonts w:cstheme="minorHAnsi"/>
              </w:rPr>
            </w:pPr>
            <w:r w:rsidRPr="00170EE9">
              <w:rPr>
                <w:noProof/>
                <w:lang w:eastAsia="pl-PL"/>
              </w:rPr>
              <w:drawing>
                <wp:anchor distT="0" distB="0" distL="114300" distR="114300" simplePos="0" relativeHeight="251665408" behindDoc="1" locked="0" layoutInCell="1" allowOverlap="1" wp14:anchorId="5C5C7912" wp14:editId="07996A9B">
                  <wp:simplePos x="0" y="0"/>
                  <wp:positionH relativeFrom="column">
                    <wp:posOffset>-1068705</wp:posOffset>
                  </wp:positionH>
                  <wp:positionV relativeFrom="paragraph">
                    <wp:posOffset>807085</wp:posOffset>
                  </wp:positionV>
                  <wp:extent cx="5724525" cy="5838825"/>
                  <wp:effectExtent l="0" t="0" r="9525" b="9525"/>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724525" cy="5838825"/>
                          </a:xfrm>
                          <a:prstGeom prst="rect">
                            <a:avLst/>
                          </a:prstGeom>
                          <a:ln>
                            <a:noFill/>
                          </a:ln>
                          <a:effectLst>
                            <a:softEdge rad="112500"/>
                          </a:effectLst>
                        </pic:spPr>
                      </pic:pic>
                    </a:graphicData>
                  </a:graphic>
                </wp:anchor>
              </w:drawing>
            </w:r>
            <w:r w:rsidR="00115D99">
              <w:rPr>
                <w:rFonts w:cstheme="minorHAnsi"/>
              </w:rPr>
              <w:t>Liczba LGD uczestniczących w projektach współpracy</w:t>
            </w:r>
          </w:p>
        </w:tc>
        <w:tc>
          <w:tcPr>
            <w:tcW w:w="4665" w:type="dxa"/>
            <w:vMerge w:val="restart"/>
            <w:tcBorders>
              <w:top w:val="single" w:sz="4" w:space="0" w:color="auto"/>
            </w:tcBorders>
            <w:vAlign w:val="center"/>
          </w:tcPr>
          <w:p w14:paraId="04C41A21" w14:textId="522575DD" w:rsidR="00115D99" w:rsidRPr="000462E9" w:rsidRDefault="00115D99" w:rsidP="00115D99">
            <w:pPr>
              <w:jc w:val="left"/>
            </w:pPr>
            <w:r w:rsidRPr="000462E9">
              <w:t xml:space="preserve">Suma partnerów </w:t>
            </w:r>
            <w:r w:rsidR="00BB3884">
              <w:t>–</w:t>
            </w:r>
            <w:r w:rsidRPr="000462E9">
              <w:t xml:space="preserve"> LGD. Monitoring wskaźnika na podstawie danych LGD, tj. sprawozdania beneficjenta oraz ankiety oceniającej. Planuje się realizację </w:t>
            </w:r>
            <w:r w:rsidR="001817C7" w:rsidRPr="000462E9">
              <w:lastRenderedPageBreak/>
              <w:t>projektów</w:t>
            </w:r>
            <w:r w:rsidRPr="000462E9">
              <w:t xml:space="preserve"> współpracy</w:t>
            </w:r>
            <w:r w:rsidR="001817C7" w:rsidRPr="000462E9">
              <w:t xml:space="preserve"> w tym zakresie</w:t>
            </w:r>
            <w:r w:rsidRPr="000462E9">
              <w:t xml:space="preserve">, z </w:t>
            </w:r>
            <w:r w:rsidR="000462E9" w:rsidRPr="002D7DF6">
              <w:t xml:space="preserve">udziałem </w:t>
            </w:r>
            <w:r w:rsidR="00B9756B" w:rsidRPr="00C84042">
              <w:t xml:space="preserve">13 </w:t>
            </w:r>
            <w:r w:rsidRPr="002D7DF6">
              <w:t>LGD</w:t>
            </w:r>
            <w:r w:rsidR="002D7DF6">
              <w:t>.</w:t>
            </w:r>
          </w:p>
        </w:tc>
        <w:tc>
          <w:tcPr>
            <w:tcW w:w="2693" w:type="dxa"/>
            <w:vMerge/>
            <w:vAlign w:val="center"/>
          </w:tcPr>
          <w:p w14:paraId="722B0D7F" w14:textId="77777777" w:rsidR="00115D99" w:rsidRPr="00C81537" w:rsidRDefault="00115D99" w:rsidP="007B0C53">
            <w:pPr>
              <w:jc w:val="left"/>
            </w:pPr>
          </w:p>
        </w:tc>
        <w:tc>
          <w:tcPr>
            <w:tcW w:w="2835" w:type="dxa"/>
            <w:vMerge/>
            <w:tcBorders>
              <w:bottom w:val="single" w:sz="4" w:space="0" w:color="auto"/>
            </w:tcBorders>
            <w:vAlign w:val="center"/>
          </w:tcPr>
          <w:p w14:paraId="78B1B319" w14:textId="77777777" w:rsidR="00115D99" w:rsidRPr="00C81537" w:rsidRDefault="00115D99" w:rsidP="007B0C53">
            <w:pPr>
              <w:jc w:val="left"/>
            </w:pPr>
          </w:p>
        </w:tc>
      </w:tr>
      <w:tr w:rsidR="00115D99" w:rsidRPr="00C81537" w14:paraId="31CDF841" w14:textId="77777777" w:rsidTr="00392D4C">
        <w:trPr>
          <w:trHeight w:val="557"/>
          <w:jc w:val="center"/>
        </w:trPr>
        <w:tc>
          <w:tcPr>
            <w:tcW w:w="2642" w:type="dxa"/>
            <w:vMerge/>
            <w:vAlign w:val="center"/>
          </w:tcPr>
          <w:p w14:paraId="6FCBDDE6" w14:textId="77777777" w:rsidR="00115D99" w:rsidRPr="00C81537" w:rsidRDefault="00115D99" w:rsidP="007B0C53">
            <w:pPr>
              <w:jc w:val="left"/>
              <w:rPr>
                <w:b/>
              </w:rPr>
            </w:pPr>
          </w:p>
        </w:tc>
        <w:tc>
          <w:tcPr>
            <w:tcW w:w="2410" w:type="dxa"/>
            <w:vMerge/>
            <w:vAlign w:val="center"/>
          </w:tcPr>
          <w:p w14:paraId="7B0CBD88" w14:textId="77777777" w:rsidR="00115D99" w:rsidRDefault="00115D99" w:rsidP="007B0C53">
            <w:pPr>
              <w:jc w:val="left"/>
              <w:rPr>
                <w:rFonts w:cstheme="minorHAnsi"/>
              </w:rPr>
            </w:pPr>
          </w:p>
        </w:tc>
        <w:tc>
          <w:tcPr>
            <w:tcW w:w="4665" w:type="dxa"/>
            <w:vMerge/>
            <w:vAlign w:val="center"/>
          </w:tcPr>
          <w:p w14:paraId="32D009B6" w14:textId="77777777" w:rsidR="00115D99" w:rsidRPr="00115D99" w:rsidRDefault="00115D99" w:rsidP="00115D99">
            <w:pPr>
              <w:jc w:val="left"/>
            </w:pPr>
          </w:p>
        </w:tc>
        <w:tc>
          <w:tcPr>
            <w:tcW w:w="2693" w:type="dxa"/>
            <w:vMerge/>
            <w:vAlign w:val="center"/>
          </w:tcPr>
          <w:p w14:paraId="721155F8" w14:textId="77777777" w:rsidR="00115D99" w:rsidRPr="00C81537" w:rsidRDefault="00115D99" w:rsidP="007B0C53">
            <w:pPr>
              <w:jc w:val="left"/>
            </w:pPr>
          </w:p>
        </w:tc>
        <w:tc>
          <w:tcPr>
            <w:tcW w:w="2835" w:type="dxa"/>
            <w:tcBorders>
              <w:top w:val="single" w:sz="4" w:space="0" w:color="auto"/>
            </w:tcBorders>
            <w:vAlign w:val="center"/>
          </w:tcPr>
          <w:p w14:paraId="1E1BF68B" w14:textId="77777777" w:rsidR="00115D99" w:rsidRPr="00C81537" w:rsidRDefault="00115D99" w:rsidP="007B0C53">
            <w:pPr>
              <w:jc w:val="left"/>
            </w:pPr>
            <w:r w:rsidRPr="00C81537">
              <w:t xml:space="preserve">Nawiązuje do mocnych stron nr 12, 16, 17, 20. Pozwala przezwyciężać zagrożenie nr 2, </w:t>
            </w:r>
            <w:r w:rsidRPr="00C81537">
              <w:lastRenderedPageBreak/>
              <w:t>6, 12, 19. Stanowi odpowiedź na słabości nr 8, 16, 17, 18, 19, 20</w:t>
            </w:r>
          </w:p>
        </w:tc>
      </w:tr>
    </w:tbl>
    <w:p w14:paraId="094350DA" w14:textId="77777777" w:rsidR="00C13499" w:rsidRPr="00C81537" w:rsidRDefault="00C13499" w:rsidP="00C13499">
      <w:pPr>
        <w:pStyle w:val="rdo"/>
      </w:pPr>
      <w:r w:rsidRPr="00C81537">
        <w:lastRenderedPageBreak/>
        <w:t>Źródło: Opracowanie własne</w:t>
      </w:r>
    </w:p>
    <w:p w14:paraId="76817D94" w14:textId="77777777" w:rsidR="00A420BA" w:rsidRDefault="00A420BA" w:rsidP="00BD5A9B"/>
    <w:p w14:paraId="60BB946B" w14:textId="77777777" w:rsidR="00A420BA" w:rsidRDefault="00A420BA" w:rsidP="00A420BA"/>
    <w:p w14:paraId="1D43FD2F" w14:textId="77777777" w:rsidR="00BD5A9B" w:rsidRPr="00A420BA" w:rsidRDefault="00BD5A9B" w:rsidP="00A420BA">
      <w:pPr>
        <w:sectPr w:rsidR="00BD5A9B" w:rsidRPr="00A420BA" w:rsidSect="00DA34F6">
          <w:pgSz w:w="16838" w:h="11906" w:orient="landscape"/>
          <w:pgMar w:top="567" w:right="680" w:bottom="567" w:left="680" w:header="709" w:footer="709" w:gutter="0"/>
          <w:cols w:space="708"/>
          <w:titlePg/>
          <w:docGrid w:linePitch="360"/>
        </w:sectPr>
      </w:pPr>
    </w:p>
    <w:p w14:paraId="5454B171" w14:textId="77777777" w:rsidR="00F33E7B" w:rsidRPr="00EC3619" w:rsidRDefault="00C81537" w:rsidP="001F28E4">
      <w:pPr>
        <w:pStyle w:val="Nagwek1"/>
        <w:spacing w:before="0"/>
        <w:ind w:left="431" w:hanging="431"/>
        <w:rPr>
          <w:color w:val="943634" w:themeColor="accent2" w:themeShade="BF"/>
          <w:sz w:val="24"/>
        </w:rPr>
      </w:pPr>
      <w:bookmarkStart w:id="52" w:name="_Ref439089492"/>
      <w:bookmarkStart w:id="53" w:name="_Toc80969641"/>
      <w:r w:rsidRPr="00EC3619">
        <w:rPr>
          <w:color w:val="943634" w:themeColor="accent2" w:themeShade="BF"/>
          <w:sz w:val="24"/>
        </w:rPr>
        <w:lastRenderedPageBreak/>
        <w:t>S</w:t>
      </w:r>
      <w:r w:rsidR="00F33E7B" w:rsidRPr="00EC3619">
        <w:rPr>
          <w:color w:val="943634" w:themeColor="accent2" w:themeShade="BF"/>
          <w:sz w:val="24"/>
        </w:rPr>
        <w:t>posób wyboru i oceny operacji oraz sposób ustanawiania kryteriów wyboru</w:t>
      </w:r>
      <w:bookmarkEnd w:id="52"/>
      <w:bookmarkEnd w:id="53"/>
    </w:p>
    <w:p w14:paraId="50280CD3" w14:textId="77777777" w:rsidR="00AB2800" w:rsidRDefault="00AB2800" w:rsidP="000456BD">
      <w:r>
        <w:t>Dla osiągnięcia przyjętych celów zawartych w LSR przewiduje</w:t>
      </w:r>
      <w:r w:rsidR="00554D42">
        <w:t xml:space="preserve"> się</w:t>
      </w:r>
      <w:r>
        <w:t xml:space="preserve"> działania dotyczące następujących typów operacji:</w:t>
      </w:r>
    </w:p>
    <w:p w14:paraId="2B80CD26" w14:textId="77777777" w:rsidR="00AB2800" w:rsidRDefault="00AB2800" w:rsidP="000456BD">
      <w:pPr>
        <w:pStyle w:val="Akapitzlist"/>
        <w:numPr>
          <w:ilvl w:val="0"/>
          <w:numId w:val="27"/>
        </w:numPr>
        <w:spacing w:line="276" w:lineRule="auto"/>
      </w:pPr>
      <w:r>
        <w:t xml:space="preserve">operacje realizowane indywidualnie w ramach wniosków składanych przez beneficjentów innych niż LGD i wybieranych przez organ decyzyjny – Radę Stowarzyszenia, a następnie przedkładanych do weryfikacji do </w:t>
      </w:r>
      <w:r w:rsidR="00E16CCB" w:rsidRPr="00E16CCB">
        <w:t>Samorządu W</w:t>
      </w:r>
      <w:r w:rsidRPr="00E16CCB">
        <w:t>ojewództwa,</w:t>
      </w:r>
    </w:p>
    <w:p w14:paraId="074B041F" w14:textId="77777777" w:rsidR="00AB2800" w:rsidRDefault="00AB2800" w:rsidP="000456BD">
      <w:pPr>
        <w:pStyle w:val="Akapitzlist"/>
        <w:numPr>
          <w:ilvl w:val="0"/>
          <w:numId w:val="27"/>
        </w:numPr>
        <w:spacing w:line="276" w:lineRule="auto"/>
      </w:pPr>
      <w:r>
        <w:t>projekty grantowe,</w:t>
      </w:r>
    </w:p>
    <w:p w14:paraId="63E9E084" w14:textId="77777777" w:rsidR="00AB2800" w:rsidRDefault="00AB2800" w:rsidP="000456BD">
      <w:pPr>
        <w:pStyle w:val="Akapitzlist"/>
        <w:numPr>
          <w:ilvl w:val="0"/>
          <w:numId w:val="27"/>
        </w:numPr>
        <w:spacing w:line="276" w:lineRule="auto"/>
      </w:pPr>
      <w:r>
        <w:t>operacje własne LGD (których beneficjentem i realizatorem operacji jest LGD),</w:t>
      </w:r>
    </w:p>
    <w:p w14:paraId="1E571E31" w14:textId="77777777" w:rsidR="0022067C" w:rsidRDefault="00AB2800" w:rsidP="000456BD">
      <w:pPr>
        <w:pStyle w:val="Akapitzlist"/>
        <w:numPr>
          <w:ilvl w:val="0"/>
          <w:numId w:val="27"/>
        </w:numPr>
        <w:spacing w:line="276" w:lineRule="auto"/>
      </w:pPr>
      <w:r>
        <w:t>projekty współpracy (w tym projekt międzynarodowy oraz projekt krajowy).</w:t>
      </w:r>
    </w:p>
    <w:p w14:paraId="0F2E0968" w14:textId="77777777" w:rsidR="00AB2800" w:rsidRDefault="00AB2800" w:rsidP="000456BD">
      <w:r>
        <w:t>Celem opracowania procedur naboru i oceny operacji jest:</w:t>
      </w:r>
    </w:p>
    <w:p w14:paraId="742B98D2" w14:textId="77777777" w:rsidR="00AB2800" w:rsidRDefault="00AB2800" w:rsidP="000456BD">
      <w:pPr>
        <w:pStyle w:val="Akapitzlist"/>
        <w:numPr>
          <w:ilvl w:val="0"/>
          <w:numId w:val="28"/>
        </w:numPr>
        <w:spacing w:line="276" w:lineRule="auto"/>
      </w:pPr>
      <w:r>
        <w:t>zapewnienie transparentności i jasności procesu wyboru operacji,</w:t>
      </w:r>
    </w:p>
    <w:p w14:paraId="4792996A" w14:textId="77777777" w:rsidR="00AB2800" w:rsidRDefault="00AB2800" w:rsidP="000456BD">
      <w:pPr>
        <w:pStyle w:val="Akapitzlist"/>
        <w:numPr>
          <w:ilvl w:val="0"/>
          <w:numId w:val="28"/>
        </w:numPr>
        <w:spacing w:line="276" w:lineRule="auto"/>
      </w:pPr>
      <w:r>
        <w:t>dostosowanie kryteriów do przyjętych celów i przedsięwzięć,</w:t>
      </w:r>
    </w:p>
    <w:p w14:paraId="5E144B5A" w14:textId="77777777" w:rsidR="00AB2800" w:rsidRDefault="00AB2800" w:rsidP="000456BD">
      <w:pPr>
        <w:pStyle w:val="Akapitzlist"/>
        <w:numPr>
          <w:ilvl w:val="0"/>
          <w:numId w:val="28"/>
        </w:numPr>
        <w:spacing w:line="276" w:lineRule="auto"/>
      </w:pPr>
      <w:r>
        <w:t>zapewnienie zgodności z przepisami regulującymi RLKS,</w:t>
      </w:r>
    </w:p>
    <w:p w14:paraId="4B9B9F59" w14:textId="77777777" w:rsidR="00AB2800" w:rsidRDefault="00AB2800" w:rsidP="000456BD">
      <w:pPr>
        <w:pStyle w:val="Akapitzlist"/>
        <w:numPr>
          <w:ilvl w:val="0"/>
          <w:numId w:val="28"/>
        </w:numPr>
        <w:spacing w:line="276" w:lineRule="auto"/>
      </w:pPr>
      <w:r>
        <w:t>sprawna realizacja procesu wyboru operacji.</w:t>
      </w:r>
    </w:p>
    <w:p w14:paraId="2C3D0980" w14:textId="77777777" w:rsidR="00755A34" w:rsidRPr="005E320F" w:rsidRDefault="00F30F19" w:rsidP="00392D4C">
      <w:pPr>
        <w:spacing w:after="0"/>
      </w:pPr>
      <w:r>
        <w:t>Procedury zostały opracowane przez pracowników biura we współpracy z przedstawicielami Zarządu i poszczególnych gmin członkowskich z pomocą radcy prawnego.</w:t>
      </w:r>
      <w:r w:rsidR="00392D4C">
        <w:t xml:space="preserve"> </w:t>
      </w:r>
      <w:r w:rsidR="00EC6415">
        <w:t>Do sformułowania kryteriów oceny wykorzystano informacje pozyskane poprzez partycypacyjne metody na etapie opracowywania Strategii – w szczególności wykorzystano wskazania respondentów ankiet</w:t>
      </w:r>
      <w:r w:rsidR="003673E5">
        <w:t xml:space="preserve"> odnośnie preferowanych typów operacji i rodzajów przedsięwzięć uważanych za niewystarczające na omawianym obszarze. Kolejnym źródłem inspiracji do sformułowanych kryteriów była diagnoza obszaru, zdefiniowanie głównych problemów i</w:t>
      </w:r>
      <w:r w:rsidR="000617A0">
        <w:t> </w:t>
      </w:r>
      <w:r w:rsidR="003673E5">
        <w:t xml:space="preserve">określenie grup docelowych, w tym </w:t>
      </w:r>
      <w:proofErr w:type="spellStart"/>
      <w:r w:rsidR="003673E5">
        <w:t>defaworyzowanych</w:t>
      </w:r>
      <w:proofErr w:type="spellEnd"/>
      <w:r w:rsidR="003673E5">
        <w:t xml:space="preserve">. </w:t>
      </w:r>
      <w:r w:rsidR="000617A0">
        <w:t xml:space="preserve">Opracowane kryteria są powiązane </w:t>
      </w:r>
      <w:r w:rsidR="000617A0" w:rsidRPr="000617A0">
        <w:t>z</w:t>
      </w:r>
      <w:r w:rsidR="000617A0">
        <w:t> </w:t>
      </w:r>
      <w:r w:rsidR="000617A0" w:rsidRPr="000617A0">
        <w:t>celami</w:t>
      </w:r>
      <w:r w:rsidR="000617A0">
        <w:t xml:space="preserve"> i grupami docelowymi, do których jest kierowane wsparcie, w zależności od rodzaju beneficjenta, z uwzględnieniem wyników diagnozy i analizy SWOT. </w:t>
      </w:r>
      <w:r w:rsidR="003673E5">
        <w:t xml:space="preserve">Dodatkowo zwrócono uwagę na cele zdefiniowane w PROW, stąd pojawiły się kryteria dotyczące innowacyjności i stopnia ingerencji </w:t>
      </w:r>
      <w:r w:rsidR="00235508">
        <w:br/>
      </w:r>
      <w:r w:rsidR="003673E5">
        <w:t>w środowisko.</w:t>
      </w:r>
      <w:r w:rsidR="00EC3619">
        <w:t xml:space="preserve"> </w:t>
      </w:r>
      <w:r w:rsidR="009A1737">
        <w:t>Zgodnie z </w:t>
      </w:r>
      <w:r w:rsidR="00755A34" w:rsidRPr="005E320F">
        <w:t>prezentowaną ideą podejścia LEADER w perspektywie finansowej 2014-2020, innowacyjność powinna być wspierana przez LGD.</w:t>
      </w:r>
    </w:p>
    <w:p w14:paraId="3CA24A1E" w14:textId="3F952FD7" w:rsidR="00755A34" w:rsidRPr="005E320F" w:rsidRDefault="00755A34" w:rsidP="00392D4C">
      <w:pPr>
        <w:spacing w:after="0"/>
      </w:pPr>
      <w:r w:rsidRPr="005E320F">
        <w:t xml:space="preserve">W ramach przyjętych kryteriów oceny operacji zastosowano kryterium innowacyjności. Innowacyjność na potrzeby oceny operacji jest rozpatrywana w </w:t>
      </w:r>
      <w:proofErr w:type="gramStart"/>
      <w:r w:rsidRPr="005E320F">
        <w:t>kontekście</w:t>
      </w:r>
      <w:proofErr w:type="gramEnd"/>
      <w:r w:rsidRPr="005E320F">
        <w:t xml:space="preserve"> </w:t>
      </w:r>
      <w:r w:rsidR="00BB3884">
        <w:t>iż</w:t>
      </w:r>
      <w:r w:rsidRPr="005E320F">
        <w:t>.:</w:t>
      </w:r>
    </w:p>
    <w:p w14:paraId="390239D7" w14:textId="77777777" w:rsidR="00755A34" w:rsidRPr="005E320F" w:rsidRDefault="00755A34" w:rsidP="00392D4C">
      <w:pPr>
        <w:pStyle w:val="Akapitzlist"/>
        <w:numPr>
          <w:ilvl w:val="0"/>
          <w:numId w:val="23"/>
        </w:numPr>
        <w:spacing w:after="0" w:line="276" w:lineRule="auto"/>
      </w:pPr>
      <w:r w:rsidRPr="005E320F">
        <w:t>terytorialnym – ocena, czy innowacyjne rozwiązanie w ramach operacji dotyczy skali sołectwa, gminy, kilku gmin, obszaru LGD, województwa, kraju</w:t>
      </w:r>
    </w:p>
    <w:p w14:paraId="2571B7E3" w14:textId="77777777" w:rsidR="00755A34" w:rsidRPr="005E320F" w:rsidRDefault="00755A34" w:rsidP="00392D4C">
      <w:pPr>
        <w:pStyle w:val="Akapitzlist"/>
        <w:numPr>
          <w:ilvl w:val="0"/>
          <w:numId w:val="23"/>
        </w:numPr>
        <w:spacing w:after="0" w:line="276" w:lineRule="auto"/>
      </w:pPr>
      <w:r w:rsidRPr="005E320F">
        <w:t>technicznym – w operacji wykorzystywane są nowoczesne technologie/techniki prowadzące do wykreowania nowego produktu/usługi lub wykorzystanie dotychczasowych zasobów w innowacyjny sposób, nieobserwowany do tej pory.</w:t>
      </w:r>
    </w:p>
    <w:p w14:paraId="16A83D95" w14:textId="77777777" w:rsidR="00755A34" w:rsidRPr="005E320F" w:rsidRDefault="00755A34" w:rsidP="00392D4C">
      <w:pPr>
        <w:pStyle w:val="Akapitzlist"/>
        <w:numPr>
          <w:ilvl w:val="0"/>
          <w:numId w:val="23"/>
        </w:numPr>
        <w:spacing w:after="0" w:line="276" w:lineRule="auto"/>
      </w:pPr>
      <w:r w:rsidRPr="005E320F">
        <w:t>organizacyjnym – zorganizowanie sposobu zaspokajania potrzeb społecznych w nowym układzie lub zaspokajanie potrzeb do tej pory pomijanych</w:t>
      </w:r>
    </w:p>
    <w:p w14:paraId="4F4F46DC" w14:textId="77777777" w:rsidR="00755A34" w:rsidRPr="005E320F" w:rsidRDefault="00755A34" w:rsidP="00392D4C">
      <w:pPr>
        <w:pStyle w:val="Akapitzlist"/>
        <w:numPr>
          <w:ilvl w:val="0"/>
          <w:numId w:val="23"/>
        </w:numPr>
        <w:spacing w:after="0" w:line="276" w:lineRule="auto"/>
      </w:pPr>
      <w:r w:rsidRPr="005E320F">
        <w:t xml:space="preserve">marketingowym – wykorzystanie form informowania i promocji w ramach operacji w sposób do tej pory nieobserwowany. </w:t>
      </w:r>
    </w:p>
    <w:p w14:paraId="2F5E3592" w14:textId="77777777" w:rsidR="00755A34" w:rsidRPr="005E320F" w:rsidRDefault="009A1737" w:rsidP="00392D4C">
      <w:pPr>
        <w:pStyle w:val="Akapitzlist"/>
        <w:numPr>
          <w:ilvl w:val="0"/>
          <w:numId w:val="23"/>
        </w:numPr>
        <w:spacing w:after="0" w:line="276" w:lineRule="auto"/>
      </w:pPr>
      <w:r>
        <w:t>s</w:t>
      </w:r>
      <w:r w:rsidR="00755A34" w:rsidRPr="005E320F">
        <w:t>połecznym – zaangażowanie społeczności lokalnej w nowatorski sposób.</w:t>
      </w:r>
    </w:p>
    <w:p w14:paraId="4C39FF19" w14:textId="4B9DA415" w:rsidR="00755A34" w:rsidRDefault="00755A34" w:rsidP="00392D4C">
      <w:pPr>
        <w:spacing w:after="0"/>
      </w:pPr>
      <w:r>
        <w:t xml:space="preserve">W przyjętych </w:t>
      </w:r>
      <w:r w:rsidRPr="00DC3077">
        <w:t xml:space="preserve">kryteriach </w:t>
      </w:r>
      <w:r w:rsidR="007A4C60" w:rsidRPr="00DC3077">
        <w:t>wyboru</w:t>
      </w:r>
      <w:r w:rsidRPr="00DC3077">
        <w:t xml:space="preserve"> dla </w:t>
      </w:r>
      <w:r>
        <w:t xml:space="preserve">poszczególnych typów operacji </w:t>
      </w:r>
      <w:r w:rsidR="00235508">
        <w:t>ustalono kryterium innowacyjności</w:t>
      </w:r>
      <w:r>
        <w:t xml:space="preserve"> wraz doprecyzowaniem jej definicji na potrzeby oceny operacji. Preferowane są </w:t>
      </w:r>
      <w:r w:rsidRPr="005E320F">
        <w:t xml:space="preserve">operacje o charakterze innowacyjnym. Oceniane jest nowatorstwo </w:t>
      </w:r>
      <w:r w:rsidR="00392D4C">
        <w:br/>
      </w:r>
      <w:r w:rsidRPr="005E320F">
        <w:t>w odniesieniu do obszaru LGD. Może to oznaczać zastosowanie pomysłów i rozwiązań znanych i stosowanych na innych obszarach, jednak mających cha</w:t>
      </w:r>
      <w:r>
        <w:t xml:space="preserve">rakter innowacji na terenie LGD, </w:t>
      </w:r>
      <w:r w:rsidR="00BB3884">
        <w:t>iż</w:t>
      </w:r>
      <w:r w:rsidRPr="005E320F">
        <w:t>.: nowatorski sposób wykorzystania zasobów lokalnych, rozwój nowych rodzajów produkcji i usług, zaspokojenie</w:t>
      </w:r>
      <w:r>
        <w:t xml:space="preserve"> potrzeb, które były pomijane w </w:t>
      </w:r>
      <w:r w:rsidRPr="005E320F">
        <w:t>dotychczasowych działaniach, modernizację</w:t>
      </w:r>
      <w:r w:rsidR="00235508">
        <w:t xml:space="preserve"> tradycyjnych form technologii</w:t>
      </w:r>
      <w:r w:rsidRPr="005E320F">
        <w:t>, nowy sposób angażowania społeczności lokalnej w rozwój, nowe rozwiązania organizacyjne, zastosowanie nowych technik marketingowych.</w:t>
      </w:r>
      <w:r w:rsidR="00EC3619">
        <w:t xml:space="preserve"> </w:t>
      </w:r>
      <w:r>
        <w:t>Przyjęto następujący sposób punktowania innowacyjności operacji:</w:t>
      </w:r>
    </w:p>
    <w:p w14:paraId="67FC52D9" w14:textId="6AA28B49" w:rsidR="00755A34" w:rsidRPr="00DC3077" w:rsidRDefault="00383106" w:rsidP="00392D4C">
      <w:pPr>
        <w:pStyle w:val="Akapitzlist"/>
        <w:numPr>
          <w:ilvl w:val="0"/>
          <w:numId w:val="36"/>
        </w:numPr>
        <w:spacing w:after="0" w:line="276" w:lineRule="auto"/>
      </w:pPr>
      <w:r w:rsidRPr="00DC3077">
        <w:t>4</w:t>
      </w:r>
      <w:r w:rsidR="00755A34" w:rsidRPr="00DC3077">
        <w:t xml:space="preserve"> pkt </w:t>
      </w:r>
      <w:r w:rsidR="00BB3884">
        <w:t>–</w:t>
      </w:r>
      <w:r w:rsidR="00755A34" w:rsidRPr="00DC3077">
        <w:t xml:space="preserve"> Operacja posiada innowacyjny charakter w odniesieniu do</w:t>
      </w:r>
      <w:r w:rsidR="007A4C60" w:rsidRPr="00DC3077">
        <w:t xml:space="preserve"> całego obszaru LGD</w:t>
      </w:r>
    </w:p>
    <w:p w14:paraId="560336D5" w14:textId="6A9A18D9" w:rsidR="00755A34" w:rsidRPr="00DC3077" w:rsidRDefault="00383106" w:rsidP="00392D4C">
      <w:pPr>
        <w:pStyle w:val="Akapitzlist"/>
        <w:numPr>
          <w:ilvl w:val="0"/>
          <w:numId w:val="36"/>
        </w:numPr>
        <w:spacing w:after="0" w:line="276" w:lineRule="auto"/>
      </w:pPr>
      <w:r>
        <w:t>2</w:t>
      </w:r>
      <w:r w:rsidR="00755A34" w:rsidRPr="005353B6">
        <w:t xml:space="preserve"> pkt </w:t>
      </w:r>
      <w:r w:rsidR="00BB3884">
        <w:t>–</w:t>
      </w:r>
      <w:r w:rsidR="00755A34" w:rsidRPr="005353B6">
        <w:t xml:space="preserve"> Operacja posiada innowacyjny charakter w </w:t>
      </w:r>
      <w:r w:rsidR="00755A34" w:rsidRPr="00DC3077">
        <w:t>odniesieniu do</w:t>
      </w:r>
      <w:r w:rsidR="007A4C60" w:rsidRPr="00DC3077">
        <w:t xml:space="preserve"> przynajmniej 1 gminy członkowskiej LGD,</w:t>
      </w:r>
      <w:r w:rsidR="00755A34" w:rsidRPr="00DC3077">
        <w:t xml:space="preserve"> </w:t>
      </w:r>
    </w:p>
    <w:p w14:paraId="545B67B6" w14:textId="1AE7D57F" w:rsidR="00755A34" w:rsidRPr="00DC3077" w:rsidRDefault="00755A34" w:rsidP="00392D4C">
      <w:pPr>
        <w:pStyle w:val="Akapitzlist"/>
        <w:numPr>
          <w:ilvl w:val="0"/>
          <w:numId w:val="36"/>
        </w:numPr>
        <w:spacing w:after="0" w:line="276" w:lineRule="auto"/>
      </w:pPr>
      <w:r w:rsidRPr="00DC3077">
        <w:t xml:space="preserve">0 pkt </w:t>
      </w:r>
      <w:r w:rsidR="00BB3884">
        <w:t>–</w:t>
      </w:r>
      <w:r w:rsidR="007A4C60" w:rsidRPr="00DC3077">
        <w:t xml:space="preserve"> Innowacyjność operacji na poziomie mniejszym niż obszar gminy członkowskiej LGD lub brak innowacyjności.</w:t>
      </w:r>
    </w:p>
    <w:p w14:paraId="51A6A541" w14:textId="06077492" w:rsidR="00235508" w:rsidRDefault="00755A34" w:rsidP="00392D4C">
      <w:pPr>
        <w:spacing w:after="0"/>
      </w:pPr>
      <w:r w:rsidRPr="00DC3077">
        <w:t xml:space="preserve">Kryterium podyktowane dążeniem LGD do jak największego propagowania działań innowacyjnych. Stanowi </w:t>
      </w:r>
      <w:r w:rsidRPr="00DC3077">
        <w:rPr>
          <w:i/>
        </w:rPr>
        <w:t xml:space="preserve">de facto </w:t>
      </w:r>
      <w:r w:rsidRPr="00DC3077">
        <w:t xml:space="preserve">uzasadnienie </w:t>
      </w:r>
      <w:r w:rsidRPr="005E320F">
        <w:t>realizacji operacji w ramach LSR.</w:t>
      </w:r>
      <w:r w:rsidR="00EC3619">
        <w:t xml:space="preserve"> </w:t>
      </w:r>
      <w:r w:rsidR="00393830" w:rsidRPr="00393830">
        <w:t>Kryteria wyboru operacji wraz z „Procedurą ustalania kryteri</w:t>
      </w:r>
      <w:r w:rsidR="0073593F">
        <w:t xml:space="preserve">ów wyboru operacji i ich zmiany </w:t>
      </w:r>
      <w:r w:rsidR="00393830" w:rsidRPr="00393830">
        <w:t xml:space="preserve">przyjmuje </w:t>
      </w:r>
      <w:r w:rsidR="00393830" w:rsidRPr="00EF73A8">
        <w:t>i zmienia</w:t>
      </w:r>
      <w:r w:rsidR="00393830" w:rsidRPr="004A6FAC">
        <w:rPr>
          <w:strike/>
        </w:rPr>
        <w:t xml:space="preserve"> </w:t>
      </w:r>
      <w:r w:rsidR="00393830" w:rsidRPr="004A6FAC">
        <w:t>Walne</w:t>
      </w:r>
      <w:r w:rsidR="0073593F" w:rsidRPr="004A6FAC">
        <w:t xml:space="preserve"> </w:t>
      </w:r>
      <w:r w:rsidR="00393830" w:rsidRPr="004A6FAC">
        <w:t>Zebranie Członków</w:t>
      </w:r>
      <w:r w:rsidR="004A6FAC">
        <w:t xml:space="preserve"> </w:t>
      </w:r>
      <w:r w:rsidR="00393830" w:rsidRPr="00EF73A8">
        <w:t>Do kompetencji Zarządu należy aktualizacja kryteriów wyboru operacji w zakresie zmian w budżecie, zmian w planie działania, zmian wynikających z wezwania organu nadzoru i konieczności dostosowania dokumentów do zmian w przepisach prawa oraz do zmian w aktach wewnętrznych Stowarzyszenia. W takim przypadku propozycje zmian są konsultowane społecznie. Po konsultacja</w:t>
      </w:r>
      <w:r w:rsidR="00235508" w:rsidRPr="00EF73A8">
        <w:t xml:space="preserve">ch Zarząd przygotowuje wniosek </w:t>
      </w:r>
      <w:r w:rsidR="00393830" w:rsidRPr="00EF73A8">
        <w:t>do Instytucji wdrażającej o zgodę na zmianę</w:t>
      </w:r>
      <w:r w:rsidR="00393830" w:rsidRPr="004A6FAC">
        <w:t xml:space="preserve"> </w:t>
      </w:r>
      <w:r w:rsidR="00235508" w:rsidRPr="00EF73A8">
        <w:lastRenderedPageBreak/>
        <w:t xml:space="preserve">kryteriów, na podstawie </w:t>
      </w:r>
      <w:r w:rsidR="007A4C60" w:rsidRPr="00EF73A8">
        <w:t>rocznego raportu z monitoringu</w:t>
      </w:r>
      <w:r w:rsidR="00235508" w:rsidRPr="00EF73A8">
        <w:t xml:space="preserve"> lub raportu cząstkowego zawierającego wnioski i rekomendacje dotyczące lokalnych kryteriów wyboru.</w:t>
      </w:r>
      <w:r w:rsidR="00393830" w:rsidRPr="00EF73A8">
        <w:t xml:space="preserve"> W pozostałych przypadkach zmiany kryteriów dokonuje Walne Ze</w:t>
      </w:r>
      <w:r w:rsidR="00235508" w:rsidRPr="00EF73A8">
        <w:t xml:space="preserve">branie Członków na wniosek Rady, </w:t>
      </w:r>
      <w:r w:rsidR="00393830" w:rsidRPr="00EF73A8">
        <w:t>Zarządu,</w:t>
      </w:r>
      <w:r w:rsidR="00235508" w:rsidRPr="00EF73A8">
        <w:t xml:space="preserve"> Komisji Rewizyjnej lub na wniosek co najmniej 10% członków LGD. </w:t>
      </w:r>
      <w:r w:rsidR="00BC5DBD" w:rsidRPr="00EF73A8">
        <w:t>Propozycja kryteriów zgłoszona w taki sposób również podlega konsultacjom społecznym.</w:t>
      </w:r>
      <w:r w:rsidR="00EC3619" w:rsidRPr="004A6FAC">
        <w:t xml:space="preserve"> </w:t>
      </w:r>
      <w:r w:rsidR="00EC628F" w:rsidRPr="004A6FAC">
        <w:t xml:space="preserve"> </w:t>
      </w:r>
    </w:p>
    <w:p w14:paraId="011E9D49" w14:textId="77777777" w:rsidR="005E60B9" w:rsidRDefault="0081633D" w:rsidP="00235508">
      <w:pPr>
        <w:spacing w:after="0"/>
        <w:ind w:firstLine="709"/>
      </w:pPr>
      <w:r>
        <w:t xml:space="preserve">LGD przyjęła </w:t>
      </w:r>
      <w:r w:rsidR="00235508">
        <w:t xml:space="preserve">różne procedury oceny i wyboru operacji. </w:t>
      </w:r>
      <w:r w:rsidR="005E60B9">
        <w:t xml:space="preserve">W przypadku procedury wyboru i oceny </w:t>
      </w:r>
      <w:r w:rsidR="005E60B9" w:rsidRPr="00B97198">
        <w:rPr>
          <w:b/>
          <w:u w:val="single"/>
        </w:rPr>
        <w:t>operacji realizowan</w:t>
      </w:r>
      <w:r w:rsidR="00B97198" w:rsidRPr="00B97198">
        <w:rPr>
          <w:b/>
          <w:u w:val="single"/>
        </w:rPr>
        <w:t>ych</w:t>
      </w:r>
      <w:r w:rsidR="005E60B9" w:rsidRPr="00B97198">
        <w:rPr>
          <w:b/>
          <w:u w:val="single"/>
        </w:rPr>
        <w:t xml:space="preserve"> indywidualnie w ramach wniosków składanych przez beneficjentów innych niż LGD</w:t>
      </w:r>
      <w:r w:rsidR="005E60B9">
        <w:t xml:space="preserve"> uregulowane zostały następujące kwestie:</w:t>
      </w:r>
    </w:p>
    <w:p w14:paraId="0E84B7DD" w14:textId="77777777" w:rsidR="005E60B9" w:rsidRDefault="005E60B9" w:rsidP="00392D4C">
      <w:pPr>
        <w:pStyle w:val="Akapitzlist"/>
        <w:numPr>
          <w:ilvl w:val="0"/>
          <w:numId w:val="29"/>
        </w:numPr>
        <w:spacing w:after="0" w:line="276" w:lineRule="auto"/>
        <w:ind w:left="426" w:hanging="284"/>
      </w:pPr>
      <w:r>
        <w:t xml:space="preserve">przygotowanie ogłoszenia o naborze i jego zamieszczanie – projekt ogłoszenia przygotowuje Zarząd Stowarzyszenia i po jego </w:t>
      </w:r>
      <w:r w:rsidR="00554D42">
        <w:t>akceptacji</w:t>
      </w:r>
      <w:r>
        <w:t xml:space="preserve"> przez </w:t>
      </w:r>
      <w:r w:rsidRPr="00E16CCB">
        <w:t>Zarząd Województwa</w:t>
      </w:r>
      <w:r>
        <w:t xml:space="preserve"> podaje ogłoszenie do publicznej wiadomości z wykorzystaniem strony internetowej </w:t>
      </w:r>
      <w:r w:rsidR="00392D4C">
        <w:br/>
      </w:r>
      <w:r w:rsidR="00235508">
        <w:t>i tablicy ogłoszeń LGD. M</w:t>
      </w:r>
      <w:r>
        <w:t>ożliwe jest także dodatkowe upublicznienie na stronach internetowych i tablic</w:t>
      </w:r>
      <w:r w:rsidR="008D541A">
        <w:t>ach ogłoszeń gmin członkowskich</w:t>
      </w:r>
      <w:r>
        <w:t xml:space="preserve"> oraz w prasie lokalnej. Wymagane elementy ogłoszenia</w:t>
      </w:r>
      <w:r w:rsidR="00392D4C">
        <w:t xml:space="preserve"> </w:t>
      </w:r>
      <w:r>
        <w:t>i dokumenty konkursowe reguluje przyjęta procedura</w:t>
      </w:r>
      <w:r w:rsidR="008D541A">
        <w:t>. Dokumentacja konkursowa udostępniana jest w biurze LGD</w:t>
      </w:r>
      <w:r w:rsidR="00BC3DDD">
        <w:t>;</w:t>
      </w:r>
    </w:p>
    <w:p w14:paraId="148E518F" w14:textId="77777777" w:rsidR="005E60B9" w:rsidRDefault="005E60B9" w:rsidP="00392D4C">
      <w:pPr>
        <w:pStyle w:val="Akapitzlist"/>
        <w:numPr>
          <w:ilvl w:val="0"/>
          <w:numId w:val="29"/>
        </w:numPr>
        <w:spacing w:after="0" w:line="276" w:lineRule="auto"/>
        <w:ind w:left="426" w:hanging="284"/>
      </w:pPr>
      <w:r>
        <w:t>Sytuacje składania i wycofywania wniosków</w:t>
      </w:r>
      <w:r w:rsidR="00BC3DDD">
        <w:t xml:space="preserve"> – zasady korzystania z generatora wniosków na Platformie Obsługi Projektów oraz formy składania wniosków; sposób postępowania w przypadku wycofania wniosku przez wnioskodawcę;</w:t>
      </w:r>
    </w:p>
    <w:p w14:paraId="32DBA9BD" w14:textId="77777777" w:rsidR="00BC3DDD" w:rsidRDefault="00BC3DDD" w:rsidP="00392D4C">
      <w:pPr>
        <w:pStyle w:val="Akapitzlist"/>
        <w:numPr>
          <w:ilvl w:val="0"/>
          <w:numId w:val="29"/>
        </w:numPr>
        <w:spacing w:after="0" w:line="276" w:lineRule="auto"/>
        <w:ind w:left="426" w:hanging="284"/>
      </w:pPr>
      <w:r>
        <w:t>Sposób prowadzenia rejestru wniosków</w:t>
      </w:r>
      <w:r w:rsidR="008D541A">
        <w:t xml:space="preserve"> – rejestr prowadzi pracownik biura LGD;</w:t>
      </w:r>
    </w:p>
    <w:p w14:paraId="43F29E9A" w14:textId="77777777" w:rsidR="00BC3DDD" w:rsidRDefault="00BC3DDD" w:rsidP="00392D4C">
      <w:pPr>
        <w:pStyle w:val="Akapitzlist"/>
        <w:numPr>
          <w:ilvl w:val="0"/>
          <w:numId w:val="29"/>
        </w:numPr>
        <w:spacing w:after="0" w:line="276" w:lineRule="auto"/>
        <w:ind w:left="426" w:hanging="284"/>
      </w:pPr>
      <w:r>
        <w:t xml:space="preserve">Przekazanie wniosków do oceny i wyłączenia z oceny i wyboru operacji – składanie </w:t>
      </w:r>
      <w:r w:rsidR="008D541A">
        <w:t xml:space="preserve">przez członków Rady </w:t>
      </w:r>
      <w:r>
        <w:t>oświadczeń</w:t>
      </w:r>
      <w:r w:rsidR="00392D4C">
        <w:br/>
      </w:r>
      <w:r>
        <w:t xml:space="preserve"> o bezstronności i poufności, termin do przeprowadzenia oceny, wyznaczanie posiedzenia</w:t>
      </w:r>
      <w:r w:rsidR="008D541A">
        <w:t xml:space="preserve"> przez Przewodniczącego Rady</w:t>
      </w:r>
      <w:r>
        <w:t>;</w:t>
      </w:r>
    </w:p>
    <w:p w14:paraId="4DBB5DA3" w14:textId="04604909" w:rsidR="00BC3DDD" w:rsidRDefault="00BC3DDD" w:rsidP="00392D4C">
      <w:pPr>
        <w:pStyle w:val="Akapitzlist"/>
        <w:numPr>
          <w:ilvl w:val="0"/>
          <w:numId w:val="29"/>
        </w:numPr>
        <w:spacing w:after="0" w:line="276" w:lineRule="auto"/>
        <w:ind w:left="426" w:hanging="284"/>
      </w:pPr>
      <w:r>
        <w:t xml:space="preserve">Ocena i wybór operacji – ocena operacji wg poszczególnych kryteriów, termin oceny, wykorzystanie POP, zasady weryfikacji kart oceny przez osobę odpowiedzialną; tworzenie </w:t>
      </w:r>
      <w:r w:rsidRPr="00DC3077">
        <w:t xml:space="preserve">list </w:t>
      </w:r>
      <w:r w:rsidR="004533E8" w:rsidRPr="00DC3077">
        <w:t>operacji</w:t>
      </w:r>
      <w:r w:rsidRPr="00DC3077">
        <w:t xml:space="preserve">, zasady </w:t>
      </w:r>
      <w:r>
        <w:t xml:space="preserve">prowadzenia posiedzeń, elementy protokołu posiedzenia </w:t>
      </w:r>
      <w:r w:rsidR="004533E8" w:rsidRPr="00DC3077">
        <w:t>R</w:t>
      </w:r>
      <w:r w:rsidRPr="00DC3077">
        <w:t>ady,</w:t>
      </w:r>
      <w:r>
        <w:t xml:space="preserve"> </w:t>
      </w:r>
      <w:r w:rsidR="00761FC9">
        <w:t>ustalanie kwot wsparcia, sporządzanie listy operacji i uchwał Rady, informowanie o wynikach naboru, ogłaszanie wyników i przekazywanie wniosków do Zarządu Województwa</w:t>
      </w:r>
      <w:r w:rsidR="00235508">
        <w:t>;</w:t>
      </w:r>
    </w:p>
    <w:p w14:paraId="280416B9" w14:textId="77777777" w:rsidR="00761FC9" w:rsidRDefault="00761FC9" w:rsidP="00392D4C">
      <w:pPr>
        <w:pStyle w:val="Akapitzlist"/>
        <w:numPr>
          <w:ilvl w:val="0"/>
          <w:numId w:val="29"/>
        </w:numPr>
        <w:spacing w:after="0" w:line="276" w:lineRule="auto"/>
        <w:ind w:left="426" w:hanging="284"/>
      </w:pPr>
      <w:r>
        <w:t>zasady postępowania w przypadku rozbieżnych ocen członków Rady;</w:t>
      </w:r>
    </w:p>
    <w:p w14:paraId="3FE88F40" w14:textId="77777777" w:rsidR="00BC3DDD" w:rsidRDefault="00761FC9" w:rsidP="00392D4C">
      <w:pPr>
        <w:pStyle w:val="Akapitzlist"/>
        <w:numPr>
          <w:ilvl w:val="0"/>
          <w:numId w:val="29"/>
        </w:numPr>
        <w:spacing w:after="0" w:line="276" w:lineRule="auto"/>
        <w:ind w:left="426" w:hanging="284"/>
      </w:pPr>
      <w:r>
        <w:t>zasady wnoszenia protestów;</w:t>
      </w:r>
    </w:p>
    <w:p w14:paraId="57CC4E22" w14:textId="77777777" w:rsidR="00761FC9" w:rsidRDefault="00761FC9" w:rsidP="00392D4C">
      <w:pPr>
        <w:pStyle w:val="Akapitzlist"/>
        <w:numPr>
          <w:ilvl w:val="0"/>
          <w:numId w:val="29"/>
        </w:numPr>
        <w:spacing w:after="0" w:line="276" w:lineRule="auto"/>
        <w:ind w:left="426" w:hanging="284"/>
      </w:pPr>
      <w:r>
        <w:t>opiniowanie zmian umowy między wnioskodawcą na Zarządem Województwa;</w:t>
      </w:r>
    </w:p>
    <w:p w14:paraId="53DE5DEB" w14:textId="77777777" w:rsidR="00761FC9" w:rsidRDefault="00761FC9" w:rsidP="00392D4C">
      <w:pPr>
        <w:pStyle w:val="Akapitzlist"/>
        <w:numPr>
          <w:ilvl w:val="0"/>
          <w:numId w:val="29"/>
        </w:numPr>
        <w:spacing w:after="0" w:line="276" w:lineRule="auto"/>
        <w:ind w:left="426" w:hanging="284"/>
      </w:pPr>
      <w:r>
        <w:t>publikowanie protokołów;</w:t>
      </w:r>
    </w:p>
    <w:p w14:paraId="14C5EBF9" w14:textId="77777777" w:rsidR="00761FC9" w:rsidRDefault="00761FC9" w:rsidP="00392D4C">
      <w:pPr>
        <w:pStyle w:val="Akapitzlist"/>
        <w:numPr>
          <w:ilvl w:val="0"/>
          <w:numId w:val="29"/>
        </w:numPr>
        <w:spacing w:after="0" w:line="276" w:lineRule="auto"/>
        <w:ind w:left="426" w:hanging="284"/>
      </w:pPr>
      <w:r>
        <w:t>archiwizowanie dokumentacji;</w:t>
      </w:r>
    </w:p>
    <w:p w14:paraId="07FA5CA4" w14:textId="77777777" w:rsidR="00761FC9" w:rsidRDefault="00761FC9" w:rsidP="00392D4C">
      <w:pPr>
        <w:pStyle w:val="Akapitzlist"/>
        <w:numPr>
          <w:ilvl w:val="0"/>
          <w:numId w:val="29"/>
        </w:numPr>
        <w:spacing w:after="0" w:line="276" w:lineRule="auto"/>
        <w:ind w:left="426" w:hanging="284"/>
      </w:pPr>
      <w:r>
        <w:t>zasady zmiany procedury.</w:t>
      </w:r>
    </w:p>
    <w:p w14:paraId="2AC0C75C" w14:textId="3871065C" w:rsidR="007A312D" w:rsidRDefault="00D6744E" w:rsidP="00392D4C">
      <w:pPr>
        <w:spacing w:after="0"/>
      </w:pPr>
      <w:r w:rsidRPr="00D6744E">
        <w:t>Szczegółowy opis kryteriów wraz z możliwymi do uzyskania punktami za ich spełnienie</w:t>
      </w:r>
      <w:r>
        <w:t xml:space="preserve"> zawiera </w:t>
      </w:r>
      <w:r w:rsidR="004533E8" w:rsidRPr="00DC3077">
        <w:t>załącznik do uchwały WZC bądź Zarządu w sprawie przyjęcia lokalnych kryteriów wyboru operacji</w:t>
      </w:r>
      <w:r w:rsidRPr="00DC3077">
        <w:t>.</w:t>
      </w:r>
      <w:r w:rsidR="0073593F" w:rsidRPr="00DC3077">
        <w:t xml:space="preserve"> </w:t>
      </w:r>
      <w:r w:rsidR="0029150D" w:rsidRPr="00DC3077">
        <w:t>Przyjęte kryteria posiadają o</w:t>
      </w:r>
      <w:r w:rsidR="0029150D">
        <w:t xml:space="preserve">pis wyjaśniający sposób oceny </w:t>
      </w:r>
      <w:r w:rsidR="00DC3077">
        <w:br/>
      </w:r>
      <w:r w:rsidR="0029150D">
        <w:t>i wskazujący wymagania konieczne do spełnienia poszczególnego kryterium</w:t>
      </w:r>
      <w:r w:rsidR="00C77C0B">
        <w:t>. Poza tym praktycznie dla każdego kryterium ustalono odpowiednie wartości minimalnej i maksymalnej liczby punktów możliwej do przyznania przez oceniającego.</w:t>
      </w:r>
      <w:r w:rsidR="007A312D">
        <w:t xml:space="preserve"> Przyjęte kryteria:</w:t>
      </w:r>
    </w:p>
    <w:p w14:paraId="40ACEEB6" w14:textId="77777777" w:rsidR="007A312D" w:rsidRDefault="007A312D" w:rsidP="00392D4C">
      <w:pPr>
        <w:pStyle w:val="Akapitzlist"/>
        <w:numPr>
          <w:ilvl w:val="0"/>
          <w:numId w:val="54"/>
        </w:numPr>
        <w:spacing w:after="0" w:line="276" w:lineRule="auto"/>
        <w:ind w:left="426" w:hanging="284"/>
      </w:pPr>
      <w:r>
        <w:t xml:space="preserve">nawiązują do obszarów problemowych zdiagnozowanych w analizie SWOT oraz do zdefiniowanych grup </w:t>
      </w:r>
      <w:proofErr w:type="spellStart"/>
      <w:r>
        <w:t>defaworyzowanych</w:t>
      </w:r>
      <w:proofErr w:type="spellEnd"/>
      <w:r>
        <w:t xml:space="preserve"> (</w:t>
      </w:r>
      <w:r w:rsidR="00F708F0">
        <w:t xml:space="preserve">chodzi o kryteria: </w:t>
      </w:r>
      <w:r w:rsidR="001F26AB" w:rsidRPr="00F708F0">
        <w:rPr>
          <w:i/>
        </w:rPr>
        <w:t>Promocja, udział w projekcie</w:t>
      </w:r>
      <w:r w:rsidR="001F26AB">
        <w:rPr>
          <w:i/>
        </w:rPr>
        <w:t xml:space="preserve"> </w:t>
      </w:r>
      <w:r w:rsidRPr="00B84219">
        <w:rPr>
          <w:i/>
        </w:rPr>
        <w:t>lokalnych zasobów, dziedzictwa kulturowego, historycznego lub przyrodniczego; Preferencja dla operacji realizowanych w miejscowościach zamieszkałych przez mniej niż 5 tys. mieszkańców; Działalność związana z wdrażaniem rozwiązań prozdrowotnych związanych z aktywnym spędzaniem wolnego czasu; Priorytetowe grupy docelowe</w:t>
      </w:r>
      <w:r>
        <w:t>)</w:t>
      </w:r>
      <w:r w:rsidR="00B84219">
        <w:t>,</w:t>
      </w:r>
    </w:p>
    <w:p w14:paraId="454E913C" w14:textId="77777777" w:rsidR="007A312D" w:rsidRDefault="007A312D" w:rsidP="00392D4C">
      <w:pPr>
        <w:pStyle w:val="Akapitzlist"/>
        <w:numPr>
          <w:ilvl w:val="0"/>
          <w:numId w:val="54"/>
        </w:numPr>
        <w:spacing w:after="0" w:line="276" w:lineRule="auto"/>
        <w:ind w:left="426" w:hanging="284"/>
      </w:pPr>
      <w:r>
        <w:t>zostały zdefiniowane w sposób pozwalający na wykazanie spójności z celami PROW i całej Strategii (</w:t>
      </w:r>
      <w:r w:rsidR="00B84219">
        <w:t xml:space="preserve">kryteria: </w:t>
      </w:r>
      <w:r w:rsidRPr="00B84219">
        <w:rPr>
          <w:i/>
        </w:rPr>
        <w:t>Innowacyjność, Działalność związana z wdrażaniem rozwiązań proekologicznych, w zakresie ochrony środowiska lub/i zmian klimatycznych</w:t>
      </w:r>
      <w:r>
        <w:t>)</w:t>
      </w:r>
      <w:r w:rsidR="00B84219">
        <w:t>,</w:t>
      </w:r>
    </w:p>
    <w:p w14:paraId="722691D2" w14:textId="77777777" w:rsidR="0029150D" w:rsidRDefault="007A312D" w:rsidP="00392D4C">
      <w:pPr>
        <w:pStyle w:val="Akapitzlist"/>
        <w:numPr>
          <w:ilvl w:val="0"/>
          <w:numId w:val="54"/>
        </w:numPr>
        <w:spacing w:after="0" w:line="276" w:lineRule="auto"/>
        <w:ind w:left="426" w:hanging="284"/>
      </w:pPr>
      <w:r>
        <w:t>gwarantują właściwe wdrażanie Strategii (</w:t>
      </w:r>
      <w:r w:rsidR="00B84219">
        <w:t xml:space="preserve">kryteria: </w:t>
      </w:r>
      <w:r w:rsidR="00B84219">
        <w:rPr>
          <w:i/>
        </w:rPr>
        <w:t>W</w:t>
      </w:r>
      <w:r w:rsidRPr="00B84219">
        <w:rPr>
          <w:i/>
        </w:rPr>
        <w:t>kład własny wnioskod</w:t>
      </w:r>
      <w:r w:rsidR="00235508">
        <w:rPr>
          <w:i/>
        </w:rPr>
        <w:t xml:space="preserve">awcy, Wpływ na realizację LSR, </w:t>
      </w:r>
      <w:r w:rsidR="00724D31" w:rsidRPr="00F708F0">
        <w:rPr>
          <w:i/>
        </w:rPr>
        <w:t>Harmonogram</w:t>
      </w:r>
      <w:r w:rsidR="00724D31">
        <w:rPr>
          <w:i/>
        </w:rPr>
        <w:t xml:space="preserve"> </w:t>
      </w:r>
      <w:r w:rsidRPr="00B84219">
        <w:rPr>
          <w:i/>
        </w:rPr>
        <w:t>realizacji projektu, Gotowość wnioskodawcy do realizacji operacji, Kwalifikacje wnioskodawcy, Tworzenie nowych miejsc pracy)</w:t>
      </w:r>
      <w:r w:rsidR="00B84219">
        <w:rPr>
          <w:i/>
        </w:rPr>
        <w:t>.</w:t>
      </w:r>
    </w:p>
    <w:p w14:paraId="4CB51C20" w14:textId="77777777" w:rsidR="00B36971" w:rsidRDefault="008925CE" w:rsidP="00392D4C">
      <w:pPr>
        <w:spacing w:after="0"/>
      </w:pPr>
      <w:r>
        <w:t xml:space="preserve">Szczególną uwagę należy zwrócić na projekty związane z rozpoczynaniem działalności gospodarczej. Zgodnie z przepisami wysokość wsparcia </w:t>
      </w:r>
      <w:r w:rsidR="00235508">
        <w:t xml:space="preserve">może </w:t>
      </w:r>
      <w:proofErr w:type="gramStart"/>
      <w:r>
        <w:t>maksymalnie</w:t>
      </w:r>
      <w:r w:rsidR="00235508">
        <w:t xml:space="preserve"> </w:t>
      </w:r>
      <w:r>
        <w:t xml:space="preserve"> wynosić</w:t>
      </w:r>
      <w:proofErr w:type="gramEnd"/>
      <w:r>
        <w:t xml:space="preserve"> 100 000 zł, jednak powinna ona być dostosowana do warunków gospodarowania na omawianym obszarze. </w:t>
      </w:r>
    </w:p>
    <w:p w14:paraId="5B04D4C2" w14:textId="77777777" w:rsidR="008925CE" w:rsidRPr="00B36971" w:rsidRDefault="00B36971" w:rsidP="00392D4C">
      <w:pPr>
        <w:spacing w:after="0"/>
        <w:rPr>
          <w:b/>
          <w:i/>
        </w:rPr>
      </w:pPr>
      <w:r w:rsidRPr="00B36971">
        <w:rPr>
          <w:b/>
          <w:i/>
        </w:rPr>
        <w:t>P</w:t>
      </w:r>
      <w:r w:rsidR="008925CE" w:rsidRPr="00B36971">
        <w:rPr>
          <w:b/>
          <w:i/>
        </w:rPr>
        <w:t>o analizie diagnozy obszaru i wstępnym określeniu warunków gospodarowania i prowadzenia działalności gospo</w:t>
      </w:r>
      <w:r>
        <w:rPr>
          <w:b/>
          <w:i/>
        </w:rPr>
        <w:t>darczej or</w:t>
      </w:r>
      <w:r w:rsidRPr="00B36971">
        <w:rPr>
          <w:b/>
          <w:i/>
        </w:rPr>
        <w:t xml:space="preserve">az </w:t>
      </w:r>
      <w:r w:rsidR="008925CE" w:rsidRPr="00B36971">
        <w:rPr>
          <w:b/>
          <w:i/>
        </w:rPr>
        <w:t>poziomie konkurencyjności lokalnych gospodarek</w:t>
      </w:r>
      <w:r w:rsidRPr="00B36971">
        <w:rPr>
          <w:b/>
          <w:i/>
        </w:rPr>
        <w:t>,</w:t>
      </w:r>
      <w:r w:rsidR="008925CE" w:rsidRPr="00B36971">
        <w:rPr>
          <w:b/>
          <w:i/>
        </w:rPr>
        <w:t xml:space="preserve"> określono wysokość wsparcia dla wnioskodawców:</w:t>
      </w:r>
    </w:p>
    <w:p w14:paraId="63630E36" w14:textId="604CB257" w:rsidR="008925CE" w:rsidRPr="00EC3619" w:rsidRDefault="008925CE" w:rsidP="00B36971">
      <w:pPr>
        <w:pStyle w:val="Akapitzlist"/>
        <w:numPr>
          <w:ilvl w:val="0"/>
          <w:numId w:val="84"/>
        </w:numPr>
        <w:spacing w:after="0"/>
        <w:ind w:left="426" w:hanging="284"/>
      </w:pPr>
      <w:r>
        <w:t xml:space="preserve">w ramach celu I wielkość dofinansowania </w:t>
      </w:r>
      <w:r w:rsidRPr="00B36971">
        <w:rPr>
          <w:b/>
          <w:i/>
        </w:rPr>
        <w:t xml:space="preserve">dla osób rozpoczynających działalność gospodarczą na </w:t>
      </w:r>
      <w:r w:rsidRPr="00654913">
        <w:rPr>
          <w:b/>
          <w:i/>
        </w:rPr>
        <w:t xml:space="preserve">poziomie </w:t>
      </w:r>
      <w:r w:rsidR="00E901A9">
        <w:rPr>
          <w:b/>
          <w:i/>
        </w:rPr>
        <w:t>65</w:t>
      </w:r>
      <w:r w:rsidRPr="00654913">
        <w:rPr>
          <w:b/>
          <w:i/>
        </w:rPr>
        <w:t xml:space="preserve"> 000,00</w:t>
      </w:r>
      <w:r w:rsidRPr="00B36971">
        <w:rPr>
          <w:b/>
          <w:i/>
        </w:rPr>
        <w:t xml:space="preserve"> zł</w:t>
      </w:r>
      <w:r>
        <w:br/>
      </w:r>
      <w:r w:rsidR="00F708F0">
        <w:rPr>
          <w:b/>
          <w:i/>
        </w:rPr>
        <w:t xml:space="preserve"> i nie wyższej niż 100% kosztów</w:t>
      </w:r>
      <w:r w:rsidR="00F708F0">
        <w:rPr>
          <w:b/>
          <w:i/>
          <w:color w:val="000000" w:themeColor="text1"/>
        </w:rPr>
        <w:t xml:space="preserve">. </w:t>
      </w:r>
      <w:r>
        <w:t xml:space="preserve">Dodatkowo osoba korzystająca ze wsparcia na założenie działalności </w:t>
      </w:r>
      <w:r>
        <w:br/>
        <w:t xml:space="preserve">po </w:t>
      </w:r>
      <w:r w:rsidRPr="001F0350">
        <w:t xml:space="preserve">upływie dwóch lat ma możliwość starania się o wsparcie w ramach rozwoju działalności, w tym utrzymania miejsca pracy. </w:t>
      </w:r>
      <w:r w:rsidRPr="00B36971">
        <w:rPr>
          <w:rFonts w:eastAsia="Calibri" w:cs="Times New Roman"/>
        </w:rPr>
        <w:t>Diagnoza obszaru (w szczególności w zakresie rynku pracy i przedsiębiorczości) wskazuje, że najwięcej podmiotów funkcjonuje</w:t>
      </w:r>
      <w:r w:rsidR="00B36971">
        <w:rPr>
          <w:rFonts w:eastAsia="Calibri" w:cs="Times New Roman"/>
        </w:rPr>
        <w:t xml:space="preserve"> </w:t>
      </w:r>
      <w:r w:rsidRPr="00B36971">
        <w:rPr>
          <w:rFonts w:eastAsia="Calibri" w:cs="Times New Roman"/>
        </w:rPr>
        <w:t xml:space="preserve">w branżach: handel i naprawy, budownictwo oraz w sekcjach związanych z usługami i doradztwem oraz drobnymi usługami w </w:t>
      </w:r>
      <w:proofErr w:type="gramStart"/>
      <w:r w:rsidRPr="00B36971">
        <w:rPr>
          <w:rFonts w:eastAsia="Calibri" w:cs="Times New Roman"/>
        </w:rPr>
        <w:t>zak</w:t>
      </w:r>
      <w:r w:rsidR="00B36971" w:rsidRPr="00B36971">
        <w:rPr>
          <w:rFonts w:eastAsia="Calibri" w:cs="Times New Roman"/>
        </w:rPr>
        <w:t>resie</w:t>
      </w:r>
      <w:proofErr w:type="gramEnd"/>
      <w:r w:rsidR="00B36971" w:rsidRPr="00B36971">
        <w:rPr>
          <w:rFonts w:eastAsia="Calibri" w:cs="Times New Roman"/>
        </w:rPr>
        <w:t xml:space="preserve"> </w:t>
      </w:r>
      <w:r w:rsidR="00BB3884">
        <w:rPr>
          <w:rFonts w:eastAsia="Calibri" w:cs="Times New Roman"/>
        </w:rPr>
        <w:t>iż</w:t>
      </w:r>
      <w:r w:rsidR="00B36971" w:rsidRPr="00B36971">
        <w:rPr>
          <w:rFonts w:eastAsia="Calibri" w:cs="Times New Roman"/>
        </w:rPr>
        <w:t>. fryzjerstwa i edukacji</w:t>
      </w:r>
      <w:r w:rsidRPr="00B36971">
        <w:rPr>
          <w:rFonts w:eastAsia="Calibri" w:cs="Times New Roman"/>
        </w:rPr>
        <w:t xml:space="preserve"> (</w:t>
      </w:r>
      <w:r w:rsidR="00392D4C" w:rsidRPr="00B36971">
        <w:rPr>
          <w:rFonts w:eastAsia="Calibri" w:cs="Times New Roman"/>
        </w:rPr>
        <w:t xml:space="preserve">sekcje G, F, H, P, Q, </w:t>
      </w:r>
      <w:proofErr w:type="spellStart"/>
      <w:r w:rsidR="00392D4C" w:rsidRPr="00B36971">
        <w:rPr>
          <w:rFonts w:eastAsia="Calibri" w:cs="Times New Roman"/>
        </w:rPr>
        <w:t>SiT</w:t>
      </w:r>
      <w:proofErr w:type="spellEnd"/>
      <w:r w:rsidR="00392D4C" w:rsidRPr="00B36971">
        <w:rPr>
          <w:rFonts w:eastAsia="Calibri" w:cs="Times New Roman"/>
        </w:rPr>
        <w:t xml:space="preserve"> i N).</w:t>
      </w:r>
      <w:r w:rsidR="00C512D4">
        <w:rPr>
          <w:rFonts w:eastAsia="Calibri" w:cs="Times New Roman"/>
        </w:rPr>
        <w:t xml:space="preserve"> </w:t>
      </w:r>
      <w:r w:rsidRPr="00B36971">
        <w:rPr>
          <w:rFonts w:eastAsia="Calibri" w:cs="Times New Roman"/>
        </w:rPr>
        <w:t xml:space="preserve">Branże te zostały uznane za kluczowe </w:t>
      </w:r>
      <w:r w:rsidR="00B36971">
        <w:rPr>
          <w:rFonts w:eastAsia="Calibri" w:cs="Times New Roman"/>
        </w:rPr>
        <w:br/>
      </w:r>
      <w:r w:rsidRPr="00B36971">
        <w:rPr>
          <w:rFonts w:eastAsia="Calibri" w:cs="Times New Roman"/>
        </w:rPr>
        <w:lastRenderedPageBreak/>
        <w:t xml:space="preserve">dla rozwoju obszaru objętego strategią. Biorąc pod uwagę wyłączenia określone w §8 </w:t>
      </w:r>
      <w:r w:rsidRPr="00B36971">
        <w:rPr>
          <w:rFonts w:eastAsia="Calibri" w:cs="Times New Roman"/>
          <w:i/>
        </w:rPr>
        <w:t xml:space="preserve">Rozporządzenia Ministra Rolnictwa </w:t>
      </w:r>
      <w:r w:rsidR="00B36971">
        <w:rPr>
          <w:rFonts w:eastAsia="Calibri" w:cs="Times New Roman"/>
          <w:i/>
        </w:rPr>
        <w:br/>
      </w:r>
      <w:r w:rsidRPr="00B36971">
        <w:rPr>
          <w:rFonts w:eastAsia="Calibri" w:cs="Times New Roman"/>
          <w:i/>
        </w:rPr>
        <w:t xml:space="preserve">i Rozwoju Wsi z dnia 24 września w sprawie szczegółowych warunków i trybu przyznawania pomocy finansowej w ramach poddziałania „Wsparcie na wdrażanie operacji w ramach strategii rozwoju lokalnego kierowanego przez społeczność” objętego Programem Rozwoju Obszarów Wiejskich na lata 2014-2020, </w:t>
      </w:r>
      <w:r w:rsidRPr="00B36971">
        <w:rPr>
          <w:rFonts w:eastAsia="Calibri" w:cs="Times New Roman"/>
        </w:rPr>
        <w:t>wsparcie skierowane jest przede wszystkim do branż związanych z usługami rynkowymi. Tego rodzaju działalność nie jest wysoce kapitałochłonna (nie wymaga znaczących inwestycji infrastrukturalnych typu budowa obiektu, a raczej umiarkowanych nakładów na zakup wyposażenia i urządzeni</w:t>
      </w:r>
      <w:r w:rsidR="00B36971">
        <w:rPr>
          <w:rFonts w:eastAsia="Calibri" w:cs="Times New Roman"/>
        </w:rPr>
        <w:t>a</w:t>
      </w:r>
      <w:r w:rsidRPr="00B36971">
        <w:rPr>
          <w:rFonts w:eastAsia="Calibri" w:cs="Times New Roman"/>
        </w:rPr>
        <w:t xml:space="preserve"> miejsca pracy</w:t>
      </w:r>
      <w:r w:rsidR="00B36971" w:rsidRPr="00B36971">
        <w:rPr>
          <w:rFonts w:eastAsia="Calibri" w:cs="Times New Roman"/>
        </w:rPr>
        <w:t>)</w:t>
      </w:r>
      <w:r w:rsidRPr="00B36971">
        <w:rPr>
          <w:rFonts w:eastAsia="Calibri" w:cs="Times New Roman"/>
        </w:rPr>
        <w:t>, stąd wielkość dofinansowania określono na średnim poziomie.</w:t>
      </w:r>
    </w:p>
    <w:p w14:paraId="6A25117F" w14:textId="0E91EF1C" w:rsidR="008925CE" w:rsidRPr="0061380A" w:rsidRDefault="008925CE" w:rsidP="00B36971">
      <w:pPr>
        <w:pStyle w:val="Akapitzlist"/>
        <w:numPr>
          <w:ilvl w:val="0"/>
          <w:numId w:val="84"/>
        </w:numPr>
        <w:spacing w:after="0"/>
        <w:ind w:left="426" w:hanging="284"/>
        <w:rPr>
          <w:b/>
          <w:i/>
        </w:rPr>
      </w:pPr>
      <w:r w:rsidRPr="0061380A">
        <w:t xml:space="preserve">w ramach celu I wielkość dofinansowania </w:t>
      </w:r>
      <w:r w:rsidRPr="0061380A">
        <w:rPr>
          <w:b/>
          <w:i/>
        </w:rPr>
        <w:t>dla osób/podmiotów rozwijających działalność gospodarczą na poziomie</w:t>
      </w:r>
      <w:r w:rsidR="00691BF7" w:rsidRPr="0061380A">
        <w:rPr>
          <w:b/>
          <w:i/>
        </w:rPr>
        <w:t xml:space="preserve"> maksymalnie </w:t>
      </w:r>
      <w:r w:rsidRPr="0061380A">
        <w:rPr>
          <w:b/>
          <w:i/>
        </w:rPr>
        <w:t xml:space="preserve">100 000,00 zł na jedną operację wynosi </w:t>
      </w:r>
      <w:proofErr w:type="gramStart"/>
      <w:r w:rsidR="002A539C" w:rsidRPr="0061380A">
        <w:rPr>
          <w:b/>
          <w:i/>
        </w:rPr>
        <w:t xml:space="preserve">do </w:t>
      </w:r>
      <w:r w:rsidR="00691BF7" w:rsidRPr="0061380A">
        <w:rPr>
          <w:b/>
          <w:i/>
        </w:rPr>
        <w:t xml:space="preserve"> 70</w:t>
      </w:r>
      <w:proofErr w:type="gramEnd"/>
      <w:r w:rsidRPr="0061380A">
        <w:rPr>
          <w:b/>
          <w:i/>
        </w:rPr>
        <w:t xml:space="preserve">% kosztów kwalifikowalnych, </w:t>
      </w:r>
    </w:p>
    <w:p w14:paraId="2B1D13D9" w14:textId="77777777" w:rsidR="00B36971" w:rsidRDefault="00B36971" w:rsidP="00B36971">
      <w:pPr>
        <w:pStyle w:val="Akapitzlist"/>
        <w:numPr>
          <w:ilvl w:val="0"/>
          <w:numId w:val="84"/>
        </w:numPr>
        <w:spacing w:after="0"/>
        <w:ind w:left="426" w:hanging="284"/>
        <w:rPr>
          <w:b/>
          <w:i/>
        </w:rPr>
      </w:pPr>
      <w:r>
        <w:rPr>
          <w:b/>
          <w:i/>
        </w:rPr>
        <w:t>dla pozostałych rodzajów operacji, wysokość pomocy na jedną operację, jest zgodna z Rozporządzeniem Ministra Rolnictwa i Rozwoju Wsi z dnia 24 września 2015 roku w sprawie szczegółowych warunków i trybu przyznawania pomocy finansowej w ramach poddziałania „Wsparcie na wdrażanie operacji w ramach strategii rozwoju lokalnego kierowanego przez społeczność” objętego Programem Rozwoju Obsza</w:t>
      </w:r>
      <w:r w:rsidR="00C512D4">
        <w:rPr>
          <w:b/>
          <w:i/>
        </w:rPr>
        <w:t>rów Wiejskich na lata 2014-2020, z tym, że:</w:t>
      </w:r>
    </w:p>
    <w:p w14:paraId="158F3617" w14:textId="77777777" w:rsidR="00C512D4" w:rsidRDefault="00C512D4" w:rsidP="00C512D4">
      <w:pPr>
        <w:pStyle w:val="Akapitzlist"/>
        <w:spacing w:after="0"/>
        <w:ind w:left="709"/>
        <w:rPr>
          <w:b/>
          <w:i/>
        </w:rPr>
      </w:pPr>
    </w:p>
    <w:p w14:paraId="02B07357" w14:textId="781FB798" w:rsidR="00126912" w:rsidRPr="00CD5D1D" w:rsidRDefault="00126912" w:rsidP="00126912">
      <w:pPr>
        <w:pStyle w:val="Akapitzlist"/>
        <w:spacing w:after="0"/>
        <w:ind w:left="709"/>
        <w:rPr>
          <w:b/>
          <w:i/>
          <w:strike/>
        </w:rPr>
      </w:pPr>
    </w:p>
    <w:p w14:paraId="60359254" w14:textId="3F4099B8" w:rsidR="00126912" w:rsidRPr="00CD5D1D" w:rsidRDefault="00126912" w:rsidP="00126912">
      <w:pPr>
        <w:pStyle w:val="Akapitzlist"/>
        <w:numPr>
          <w:ilvl w:val="0"/>
          <w:numId w:val="85"/>
        </w:numPr>
        <w:spacing w:after="0"/>
        <w:rPr>
          <w:b/>
          <w:i/>
        </w:rPr>
      </w:pPr>
      <w:r w:rsidRPr="00CD5D1D">
        <w:rPr>
          <w:b/>
          <w:i/>
        </w:rPr>
        <w:t xml:space="preserve"> W ramach celu I dla podmiotów innych niż przedsiębiorcy i osoby podejmujące działalność gospodarczą, dofinansowanie na poziomie:</w:t>
      </w:r>
    </w:p>
    <w:p w14:paraId="6D803267" w14:textId="77777777" w:rsidR="00126912" w:rsidRPr="00CD5D1D" w:rsidRDefault="00126912" w:rsidP="00126912">
      <w:pPr>
        <w:pStyle w:val="Akapitzlist"/>
        <w:rPr>
          <w:b/>
          <w:i/>
        </w:rPr>
      </w:pPr>
    </w:p>
    <w:p w14:paraId="27A80965" w14:textId="558D2A6F" w:rsidR="00126912" w:rsidRDefault="00126912" w:rsidP="00126912">
      <w:pPr>
        <w:pStyle w:val="Akapitzlist"/>
        <w:numPr>
          <w:ilvl w:val="0"/>
          <w:numId w:val="87"/>
        </w:numPr>
        <w:rPr>
          <w:b/>
          <w:i/>
        </w:rPr>
      </w:pPr>
      <w:r w:rsidRPr="00CD5D1D">
        <w:rPr>
          <w:b/>
          <w:i/>
        </w:rPr>
        <w:t xml:space="preserve"> Dla NGO (organizacji </w:t>
      </w:r>
      <w:proofErr w:type="gramStart"/>
      <w:r w:rsidRPr="00CD5D1D">
        <w:rPr>
          <w:b/>
          <w:i/>
        </w:rPr>
        <w:t>pozarządowych)-</w:t>
      </w:r>
      <w:proofErr w:type="gramEnd"/>
      <w:r w:rsidRPr="00CD5D1D">
        <w:rPr>
          <w:b/>
          <w:i/>
        </w:rPr>
        <w:t xml:space="preserve"> dofinansowanie na poziomie </w:t>
      </w:r>
      <w:r w:rsidR="00386BD8">
        <w:rPr>
          <w:b/>
          <w:i/>
        </w:rPr>
        <w:t xml:space="preserve"> do </w:t>
      </w:r>
      <w:r w:rsidRPr="00CD5D1D">
        <w:rPr>
          <w:b/>
          <w:i/>
        </w:rPr>
        <w:t>100 % kosztów kwalifikowalnych,</w:t>
      </w:r>
    </w:p>
    <w:p w14:paraId="549E4E3C" w14:textId="6C6E34E5" w:rsidR="00E7305A" w:rsidRPr="00CD5D1D" w:rsidRDefault="00E7305A" w:rsidP="00126912">
      <w:pPr>
        <w:pStyle w:val="Akapitzlist"/>
        <w:numPr>
          <w:ilvl w:val="0"/>
          <w:numId w:val="87"/>
        </w:numPr>
        <w:rPr>
          <w:b/>
          <w:i/>
        </w:rPr>
      </w:pPr>
      <w:r>
        <w:rPr>
          <w:b/>
          <w:i/>
        </w:rPr>
        <w:t>Dla pozostałych podmiotów do 50 % kosztów kwalifikowalnych,</w:t>
      </w:r>
    </w:p>
    <w:p w14:paraId="5BC9D6EE" w14:textId="77777777" w:rsidR="00126912" w:rsidRPr="00CD5D1D" w:rsidRDefault="00126912" w:rsidP="00126912">
      <w:pPr>
        <w:pStyle w:val="Akapitzlist"/>
        <w:ind w:left="1648"/>
        <w:rPr>
          <w:b/>
          <w:i/>
        </w:rPr>
      </w:pPr>
    </w:p>
    <w:p w14:paraId="28BAE267" w14:textId="18B951DA" w:rsidR="00B36971" w:rsidRDefault="00126912" w:rsidP="00E10A0B">
      <w:pPr>
        <w:pStyle w:val="Akapitzlist"/>
        <w:numPr>
          <w:ilvl w:val="0"/>
          <w:numId w:val="88"/>
        </w:numPr>
        <w:spacing w:after="0"/>
        <w:ind w:left="993" w:hanging="426"/>
        <w:rPr>
          <w:b/>
          <w:i/>
        </w:rPr>
      </w:pPr>
      <w:r w:rsidRPr="00CD5D1D">
        <w:rPr>
          <w:b/>
          <w:i/>
        </w:rPr>
        <w:t xml:space="preserve">W ramach celu </w:t>
      </w:r>
      <w:proofErr w:type="gramStart"/>
      <w:r w:rsidRPr="00CD5D1D">
        <w:rPr>
          <w:b/>
          <w:i/>
        </w:rPr>
        <w:t>II  i</w:t>
      </w:r>
      <w:proofErr w:type="gramEnd"/>
      <w:r w:rsidRPr="00CD5D1D">
        <w:rPr>
          <w:b/>
          <w:i/>
        </w:rPr>
        <w:t xml:space="preserve"> celu III dla NGO (organizacji pozarządowych)- dofinansowanie na poziomie</w:t>
      </w:r>
      <w:r w:rsidR="00386BD8">
        <w:rPr>
          <w:b/>
          <w:i/>
        </w:rPr>
        <w:t xml:space="preserve"> do </w:t>
      </w:r>
      <w:r w:rsidRPr="00CD5D1D">
        <w:rPr>
          <w:b/>
          <w:i/>
        </w:rPr>
        <w:t xml:space="preserve"> 100 % kosztów kwalifikowalnych</w:t>
      </w:r>
      <w:r w:rsidR="00E7305A">
        <w:rPr>
          <w:b/>
          <w:i/>
        </w:rPr>
        <w:t>, dla pozostałych podmiotów do 50 % kosztów kwalifikowalnych,</w:t>
      </w:r>
    </w:p>
    <w:p w14:paraId="4E63DEA7" w14:textId="77777777" w:rsidR="00E7305A" w:rsidRDefault="00E7305A" w:rsidP="00E7305A">
      <w:pPr>
        <w:pStyle w:val="Akapitzlist"/>
        <w:spacing w:after="0"/>
        <w:ind w:left="993"/>
        <w:rPr>
          <w:b/>
          <w:i/>
        </w:rPr>
      </w:pPr>
    </w:p>
    <w:p w14:paraId="092BE789" w14:textId="11E3ED0F" w:rsidR="00E7305A" w:rsidRPr="00CD5D1D" w:rsidRDefault="00E7305A" w:rsidP="00E10A0B">
      <w:pPr>
        <w:pStyle w:val="Akapitzlist"/>
        <w:numPr>
          <w:ilvl w:val="0"/>
          <w:numId w:val="88"/>
        </w:numPr>
        <w:spacing w:after="0"/>
        <w:ind w:left="993" w:hanging="426"/>
        <w:rPr>
          <w:b/>
          <w:i/>
        </w:rPr>
      </w:pPr>
      <w:r>
        <w:rPr>
          <w:b/>
          <w:i/>
        </w:rPr>
        <w:t>Dla operacji własnych LGD dofinansowanie na poziomie 90% kosztów kwalifikowalnych.</w:t>
      </w:r>
    </w:p>
    <w:p w14:paraId="1FB7CD33" w14:textId="77777777" w:rsidR="00126912" w:rsidRPr="00B36971" w:rsidRDefault="00126912" w:rsidP="00B36971">
      <w:pPr>
        <w:pStyle w:val="Akapitzlist"/>
        <w:spacing w:after="0"/>
        <w:ind w:left="426"/>
        <w:rPr>
          <w:b/>
          <w:i/>
        </w:rPr>
      </w:pPr>
    </w:p>
    <w:p w14:paraId="248C4FED" w14:textId="059E0953" w:rsidR="008925CE" w:rsidRDefault="008925CE" w:rsidP="00392D4C">
      <w:pPr>
        <w:spacing w:after="0"/>
      </w:pPr>
      <w:r>
        <w:t xml:space="preserve">Na podstawie przeprowadzonych konsultacji ustalono, </w:t>
      </w:r>
      <w:proofErr w:type="gramStart"/>
      <w:r>
        <w:t>ze</w:t>
      </w:r>
      <w:proofErr w:type="gramEnd"/>
      <w:r>
        <w:t xml:space="preserve"> JST nie są zainteresowane aplikowaniem w ramach planowanych naborów. Jednakże w przypadku ich wniosków</w:t>
      </w:r>
      <w:r w:rsidR="00665365">
        <w:t xml:space="preserve"> </w:t>
      </w:r>
      <w:r w:rsidR="00665365" w:rsidRPr="00CD5D1D">
        <w:t xml:space="preserve">oraz wniosków składanych przez </w:t>
      </w:r>
      <w:r w:rsidR="00E53538" w:rsidRPr="00CD5D1D">
        <w:t>JSFP</w:t>
      </w:r>
      <w:r w:rsidR="00CD5D1D">
        <w:t>,</w:t>
      </w:r>
      <w:r w:rsidRPr="00E53538">
        <w:rPr>
          <w:color w:val="FF0000"/>
        </w:rPr>
        <w:t xml:space="preserve"> </w:t>
      </w:r>
      <w:r>
        <w:t>poziom dofinansowania będzie zgodny z poziomem określonym</w:t>
      </w:r>
      <w:r w:rsidR="00392D4C">
        <w:t xml:space="preserve"> </w:t>
      </w:r>
      <w:r>
        <w:t>w Rozporządzeniu, tj. max. 63,63 % kosztów kwalifikowalnych.</w:t>
      </w:r>
    </w:p>
    <w:p w14:paraId="35E30E04" w14:textId="1119FC69" w:rsidR="00F3634F" w:rsidRDefault="008925CE" w:rsidP="00392D4C">
      <w:pPr>
        <w:spacing w:after="0"/>
      </w:pPr>
      <w:r>
        <w:t xml:space="preserve">Maksymalna kwota wsparcia w ramach działań dotyczących rozwoju działalności gospodarczej została obniżona </w:t>
      </w:r>
      <w:r>
        <w:br/>
        <w:t>do 100 000 zł w celu wsparcia większej liczby podmiotów. Kwota została ustalona w wyniku przeprowadzonych konsultacji społecznych, spotkań z mieszkańcami, rozmów telefonicznych, zapytań e-mailowych</w:t>
      </w:r>
      <w:r w:rsidR="00CD5D1D">
        <w:t xml:space="preserve">. </w:t>
      </w:r>
      <w:r>
        <w:t xml:space="preserve">W ubiegłym okresie programowym organizacje pozarządowe wielokrotnie zwracały się z prośbą o możliwość pozyskania środków na działania edukacyjne, szkoleniowe i promocyjne bez udziału pieniężnego wkładu własnego. Należy nadmienić, iż organizacje pozarządowe nie posiadają dochodów i utrzymują się jedynie ze składek członkowskich, co powoduje, że ich możliwości finansowe są ograniczone. </w:t>
      </w:r>
    </w:p>
    <w:p w14:paraId="629D7DE7" w14:textId="77777777" w:rsidR="000F787F" w:rsidRDefault="000F787F" w:rsidP="00392D4C">
      <w:pPr>
        <w:spacing w:after="0"/>
      </w:pPr>
      <w:r>
        <w:t xml:space="preserve">Dla </w:t>
      </w:r>
      <w:r w:rsidRPr="00B97198">
        <w:rPr>
          <w:b/>
          <w:u w:val="single"/>
        </w:rPr>
        <w:t>projektów grantowych</w:t>
      </w:r>
      <w:r>
        <w:t xml:space="preserve"> opracowano procedurę oceny i wyboru oraz rozliczania, monitoringu i kontroli </w:t>
      </w:r>
      <w:proofErr w:type="spellStart"/>
      <w:r>
        <w:t>grantobiorców</w:t>
      </w:r>
      <w:proofErr w:type="spellEnd"/>
      <w:r>
        <w:t>. Procedura reguluje następujące zagadnienia:</w:t>
      </w:r>
    </w:p>
    <w:p w14:paraId="4EF3E793" w14:textId="77777777" w:rsidR="000F787F" w:rsidRDefault="000F787F" w:rsidP="00392D4C">
      <w:pPr>
        <w:pStyle w:val="Akapitzlist"/>
        <w:numPr>
          <w:ilvl w:val="0"/>
          <w:numId w:val="29"/>
        </w:numPr>
        <w:spacing w:after="0" w:line="276" w:lineRule="auto"/>
      </w:pPr>
      <w:r>
        <w:t>przygotowanie ogłoszenia o naborze i jego zamieszczanie wraz z regulaminem naboru;</w:t>
      </w:r>
      <w:r w:rsidR="008D541A">
        <w:t xml:space="preserve"> - </w:t>
      </w:r>
      <w:r w:rsidR="00C512D4">
        <w:t xml:space="preserve">organ </w:t>
      </w:r>
      <w:r w:rsidR="008D541A">
        <w:t>odpowiedzialny</w:t>
      </w:r>
      <w:r w:rsidR="00C512D4">
        <w:t xml:space="preserve"> to</w:t>
      </w:r>
      <w:r w:rsidR="008D541A">
        <w:t xml:space="preserve"> Zarząd </w:t>
      </w:r>
      <w:r w:rsidR="00F3634F">
        <w:br/>
      </w:r>
      <w:r w:rsidR="008D541A">
        <w:t>w porozumieniu z Przewodniczącym Rady;</w:t>
      </w:r>
    </w:p>
    <w:p w14:paraId="7E07D860" w14:textId="77777777" w:rsidR="000F787F" w:rsidRDefault="00F3634F" w:rsidP="00392D4C">
      <w:pPr>
        <w:pStyle w:val="Akapitzlist"/>
        <w:numPr>
          <w:ilvl w:val="0"/>
          <w:numId w:val="29"/>
        </w:numPr>
        <w:spacing w:after="0" w:line="276" w:lineRule="auto"/>
      </w:pPr>
      <w:r>
        <w:t>s</w:t>
      </w:r>
      <w:r w:rsidR="000F787F">
        <w:t>ytuacje składania i wycofywania wniosków – zasady korzystania z generatora wniosków na Platformie Obsługi Projektów oraz formy składania wniosków; sposób postępowania w przypadku wycofania wniosku przez wnioskodawcę;</w:t>
      </w:r>
    </w:p>
    <w:p w14:paraId="0E04E33F" w14:textId="77777777" w:rsidR="000F787F" w:rsidRDefault="00F3634F" w:rsidP="00392D4C">
      <w:pPr>
        <w:pStyle w:val="Akapitzlist"/>
        <w:numPr>
          <w:ilvl w:val="0"/>
          <w:numId w:val="29"/>
        </w:numPr>
        <w:spacing w:after="0" w:line="276" w:lineRule="auto"/>
      </w:pPr>
      <w:r>
        <w:t>z</w:t>
      </w:r>
      <w:r w:rsidR="000F787F">
        <w:t>asady korzystania z systemu P</w:t>
      </w:r>
      <w:r w:rsidR="00813E91">
        <w:t>latformy Obsługi Projektów;</w:t>
      </w:r>
    </w:p>
    <w:p w14:paraId="6C8EB1D7" w14:textId="77777777" w:rsidR="000F787F" w:rsidRDefault="00F3634F" w:rsidP="00392D4C">
      <w:pPr>
        <w:pStyle w:val="Akapitzlist"/>
        <w:numPr>
          <w:ilvl w:val="0"/>
          <w:numId w:val="29"/>
        </w:numPr>
        <w:spacing w:after="0" w:line="276" w:lineRule="auto"/>
      </w:pPr>
      <w:r>
        <w:t>s</w:t>
      </w:r>
      <w:r w:rsidR="000F787F">
        <w:t>posób prowadzenia rejestru wniosków</w:t>
      </w:r>
      <w:r w:rsidR="008D541A">
        <w:t xml:space="preserve"> – w systemie POP</w:t>
      </w:r>
      <w:r w:rsidR="00C512D4">
        <w:t>;</w:t>
      </w:r>
    </w:p>
    <w:p w14:paraId="5067493E" w14:textId="77777777" w:rsidR="008D541A" w:rsidRDefault="00F3634F" w:rsidP="00392D4C">
      <w:pPr>
        <w:pStyle w:val="Akapitzlist"/>
        <w:numPr>
          <w:ilvl w:val="0"/>
          <w:numId w:val="29"/>
        </w:numPr>
        <w:spacing w:after="0" w:line="276" w:lineRule="auto"/>
      </w:pPr>
      <w:r>
        <w:t>p</w:t>
      </w:r>
      <w:r w:rsidR="008D541A">
        <w:t>ublikacja listy wniosków w systemie POP;</w:t>
      </w:r>
    </w:p>
    <w:p w14:paraId="2571A8FD" w14:textId="77777777" w:rsidR="000F787F" w:rsidRDefault="00F3634F" w:rsidP="00392D4C">
      <w:pPr>
        <w:pStyle w:val="Akapitzlist"/>
        <w:numPr>
          <w:ilvl w:val="0"/>
          <w:numId w:val="29"/>
        </w:numPr>
        <w:spacing w:after="0" w:line="276" w:lineRule="auto"/>
      </w:pPr>
      <w:r>
        <w:t>p</w:t>
      </w:r>
      <w:r w:rsidR="000F787F">
        <w:t xml:space="preserve">rzekazanie wniosków do oceny i wyłączenia z oceny i wyboru </w:t>
      </w:r>
      <w:proofErr w:type="spellStart"/>
      <w:r w:rsidR="008D541A">
        <w:t>grantobiorców</w:t>
      </w:r>
      <w:proofErr w:type="spellEnd"/>
      <w:r w:rsidR="000F787F">
        <w:t xml:space="preserve"> – </w:t>
      </w:r>
      <w:r w:rsidR="008D541A">
        <w:t xml:space="preserve">Przewodniczący udostępnia członkom Rady wnioski w systemie, członkowie </w:t>
      </w:r>
      <w:r w:rsidR="000F787F">
        <w:t>składa</w:t>
      </w:r>
      <w:r w:rsidR="008D541A">
        <w:t>ją</w:t>
      </w:r>
      <w:r w:rsidR="000F787F">
        <w:t xml:space="preserve"> oświadcze</w:t>
      </w:r>
      <w:r w:rsidR="008D541A">
        <w:t>nia</w:t>
      </w:r>
      <w:r w:rsidR="000F787F">
        <w:t xml:space="preserve"> o bezstronności i poufności, </w:t>
      </w:r>
      <w:r w:rsidR="008D541A">
        <w:t xml:space="preserve">Przewodniczący ustala termin </w:t>
      </w:r>
      <w:r w:rsidR="00C512D4">
        <w:br/>
      </w:r>
      <w:r w:rsidR="008D541A">
        <w:t>do przeprowadzenia oceny i</w:t>
      </w:r>
      <w:r w:rsidR="000F787F">
        <w:t xml:space="preserve"> wyznacza posiedzenia;</w:t>
      </w:r>
    </w:p>
    <w:p w14:paraId="146CC71B" w14:textId="10BDA4E2" w:rsidR="000F787F" w:rsidRDefault="00F3634F" w:rsidP="00392D4C">
      <w:pPr>
        <w:pStyle w:val="Akapitzlist"/>
        <w:numPr>
          <w:ilvl w:val="0"/>
          <w:numId w:val="29"/>
        </w:numPr>
        <w:spacing w:after="0" w:line="276" w:lineRule="auto"/>
      </w:pPr>
      <w:r>
        <w:t>o</w:t>
      </w:r>
      <w:r w:rsidR="000F787F">
        <w:t xml:space="preserve">cena i wybór </w:t>
      </w:r>
      <w:proofErr w:type="spellStart"/>
      <w:r w:rsidR="00EF13B5">
        <w:t>granto</w:t>
      </w:r>
      <w:r w:rsidR="00363699">
        <w:t>biorców</w:t>
      </w:r>
      <w:proofErr w:type="spellEnd"/>
      <w:r w:rsidR="000F787F">
        <w:t xml:space="preserve"> – ocena operacji </w:t>
      </w:r>
      <w:r w:rsidR="00363699">
        <w:t xml:space="preserve">przez członków Rady </w:t>
      </w:r>
      <w:r w:rsidR="000F787F">
        <w:t>wg poszczególnych kryteriów</w:t>
      </w:r>
      <w:r w:rsidR="002506A5">
        <w:t>, wzory kart oceny</w:t>
      </w:r>
      <w:r w:rsidR="000F787F">
        <w:t>, termin oceny, wykorzystanie POP, zasady weryfikacji kart oceny przez osobę odpowiedzialną</w:t>
      </w:r>
      <w:r w:rsidR="002506A5">
        <w:t xml:space="preserve"> – Przewodniczącego Rady</w:t>
      </w:r>
      <w:r w:rsidR="000F787F">
        <w:t xml:space="preserve">; tworzenie </w:t>
      </w:r>
      <w:r w:rsidR="002506A5">
        <w:t xml:space="preserve">wstępnego rankingu </w:t>
      </w:r>
      <w:proofErr w:type="spellStart"/>
      <w:r w:rsidR="002506A5">
        <w:t>grantobiorców</w:t>
      </w:r>
      <w:proofErr w:type="spellEnd"/>
      <w:r w:rsidR="002506A5">
        <w:t xml:space="preserve"> za pośrednictwem POP</w:t>
      </w:r>
      <w:r w:rsidR="000F787F">
        <w:t xml:space="preserve">, zasady prowadzenia posiedzeń, elementy protokołu </w:t>
      </w:r>
      <w:r w:rsidR="000F787F" w:rsidRPr="00CA1ED0">
        <w:t xml:space="preserve">posiedzenia </w:t>
      </w:r>
      <w:r w:rsidR="004533E8" w:rsidRPr="00CA1ED0">
        <w:t>R</w:t>
      </w:r>
      <w:r w:rsidR="000F787F" w:rsidRPr="00CA1ED0">
        <w:t xml:space="preserve">ady, ustalanie </w:t>
      </w:r>
      <w:r w:rsidR="000F787F">
        <w:t xml:space="preserve">kwot wsparcia, sporządzanie listy </w:t>
      </w:r>
      <w:proofErr w:type="spellStart"/>
      <w:r w:rsidR="002506A5">
        <w:t>grantobiorców</w:t>
      </w:r>
      <w:proofErr w:type="spellEnd"/>
      <w:r w:rsidR="002506A5">
        <w:t xml:space="preserve"> przez Sekretarza Rady, ewentualna ocena </w:t>
      </w:r>
      <w:r w:rsidR="00C512D4">
        <w:br/>
      </w:r>
      <w:r w:rsidR="002506A5">
        <w:t>w zespołach, zasady wzywania wnioskodawcy do zmian w złożonym wniosku, informacja o wyniku oceny</w:t>
      </w:r>
      <w:r w:rsidR="00C512D4">
        <w:t>;</w:t>
      </w:r>
    </w:p>
    <w:p w14:paraId="2C1F1E71" w14:textId="77777777" w:rsidR="000F787F" w:rsidRDefault="000F787F" w:rsidP="00392D4C">
      <w:pPr>
        <w:pStyle w:val="Akapitzlist"/>
        <w:numPr>
          <w:ilvl w:val="0"/>
          <w:numId w:val="29"/>
        </w:numPr>
        <w:spacing w:after="0" w:line="276" w:lineRule="auto"/>
      </w:pPr>
      <w:r>
        <w:t>zasady postępowania w przypadku rozbieżnych ocen członków Rady;</w:t>
      </w:r>
    </w:p>
    <w:p w14:paraId="40DFA167" w14:textId="77777777" w:rsidR="000F787F" w:rsidRDefault="002506A5" w:rsidP="00392D4C">
      <w:pPr>
        <w:pStyle w:val="Akapitzlist"/>
        <w:numPr>
          <w:ilvl w:val="0"/>
          <w:numId w:val="29"/>
        </w:numPr>
        <w:spacing w:after="0" w:line="276" w:lineRule="auto"/>
      </w:pPr>
      <w:r>
        <w:lastRenderedPageBreak/>
        <w:t xml:space="preserve">procedura odwoławcza – wnoszenie odwołania, weryfikacja odwołania przez Radę, ew. wprowadzanie zmian na liście </w:t>
      </w:r>
      <w:proofErr w:type="spellStart"/>
      <w:r>
        <w:t>grantobiorców</w:t>
      </w:r>
      <w:proofErr w:type="spellEnd"/>
      <w:r>
        <w:t xml:space="preserve"> w wyniku odwołania</w:t>
      </w:r>
      <w:r w:rsidR="000F787F">
        <w:t>;</w:t>
      </w:r>
    </w:p>
    <w:p w14:paraId="5E3FC9C7" w14:textId="77777777" w:rsidR="002506A5" w:rsidRDefault="002506A5" w:rsidP="00392D4C">
      <w:pPr>
        <w:pStyle w:val="Akapitzlist"/>
        <w:numPr>
          <w:ilvl w:val="0"/>
          <w:numId w:val="29"/>
        </w:numPr>
        <w:spacing w:after="0" w:line="276" w:lineRule="auto"/>
      </w:pPr>
      <w:r>
        <w:t xml:space="preserve">publikacja ostatecznej listy </w:t>
      </w:r>
      <w:proofErr w:type="spellStart"/>
      <w:r>
        <w:t>grantobiorców</w:t>
      </w:r>
      <w:proofErr w:type="spellEnd"/>
      <w:r>
        <w:t xml:space="preserve"> – w systemie POP </w:t>
      </w:r>
      <w:r w:rsidR="000D6525">
        <w:t>listę prz</w:t>
      </w:r>
      <w:r w:rsidR="000F693A">
        <w:t>e</w:t>
      </w:r>
      <w:r w:rsidR="000D6525">
        <w:t>kazuje Przewodniczący Rady, biuro LGD zamieszcza listę na swojej stronie internetowej;</w:t>
      </w:r>
    </w:p>
    <w:p w14:paraId="502CBD92" w14:textId="77777777" w:rsidR="000F787F" w:rsidRDefault="000D6525" w:rsidP="00392D4C">
      <w:pPr>
        <w:pStyle w:val="Akapitzlist"/>
        <w:numPr>
          <w:ilvl w:val="0"/>
          <w:numId w:val="29"/>
        </w:numPr>
        <w:spacing w:after="0" w:line="276" w:lineRule="auto"/>
      </w:pPr>
      <w:r>
        <w:t>przekazanie dokumentów do Zarządu Województwa (wnioski oraz dokumentacja Rady z naboru)</w:t>
      </w:r>
      <w:r w:rsidR="000F787F">
        <w:t>;</w:t>
      </w:r>
    </w:p>
    <w:p w14:paraId="5F71618E" w14:textId="77777777" w:rsidR="000D6525" w:rsidRDefault="00F3634F" w:rsidP="00392D4C">
      <w:pPr>
        <w:pStyle w:val="Akapitzlist"/>
        <w:numPr>
          <w:ilvl w:val="0"/>
          <w:numId w:val="29"/>
        </w:numPr>
        <w:spacing w:after="0" w:line="276" w:lineRule="auto"/>
      </w:pPr>
      <w:r>
        <w:t>p</w:t>
      </w:r>
      <w:r w:rsidR="000D6525">
        <w:t>rzypadku odstąpienia od konkursu, forma informowania o odstąpieniu;</w:t>
      </w:r>
    </w:p>
    <w:p w14:paraId="1BB8646C" w14:textId="77777777" w:rsidR="000D6525" w:rsidRDefault="00F3634F" w:rsidP="00392D4C">
      <w:pPr>
        <w:pStyle w:val="Akapitzlist"/>
        <w:numPr>
          <w:ilvl w:val="0"/>
          <w:numId w:val="29"/>
        </w:numPr>
        <w:spacing w:after="0" w:line="276" w:lineRule="auto"/>
      </w:pPr>
      <w:r>
        <w:t>p</w:t>
      </w:r>
      <w:r w:rsidR="000D6525">
        <w:t xml:space="preserve">rzygotowanie, zawarcie i aneksowanie umów z </w:t>
      </w:r>
      <w:proofErr w:type="spellStart"/>
      <w:r w:rsidR="000D6525">
        <w:t>grantobiorcami</w:t>
      </w:r>
      <w:proofErr w:type="spellEnd"/>
      <w:r w:rsidR="000D6525">
        <w:t xml:space="preserve"> – elementy umowy powierzenia grantu</w:t>
      </w:r>
      <w:r w:rsidR="00C512D4">
        <w:t>;</w:t>
      </w:r>
    </w:p>
    <w:p w14:paraId="0BF142ED" w14:textId="77777777" w:rsidR="000D6525" w:rsidRDefault="00F3634F" w:rsidP="00392D4C">
      <w:pPr>
        <w:pStyle w:val="Akapitzlist"/>
        <w:numPr>
          <w:ilvl w:val="0"/>
          <w:numId w:val="29"/>
        </w:numPr>
        <w:spacing w:after="0" w:line="276" w:lineRule="auto"/>
      </w:pPr>
      <w:r>
        <w:t>w</w:t>
      </w:r>
      <w:r w:rsidR="000D6525">
        <w:t xml:space="preserve">eryfikacja wykonania zadań i rozliczanie realizacji operacji – obowiązki </w:t>
      </w:r>
      <w:proofErr w:type="spellStart"/>
      <w:r w:rsidR="000D6525">
        <w:t>grantobiorcy</w:t>
      </w:r>
      <w:proofErr w:type="spellEnd"/>
      <w:r w:rsidR="000D6525">
        <w:t xml:space="preserve"> w zakresie prowadzenia dokumentacji, w tym księgowej, składanie wniosków o płatność przez </w:t>
      </w:r>
      <w:proofErr w:type="spellStart"/>
      <w:r w:rsidR="000D6525">
        <w:t>grantobiorcę</w:t>
      </w:r>
      <w:proofErr w:type="spellEnd"/>
      <w:r w:rsidR="000D6525">
        <w:t xml:space="preserve">, </w:t>
      </w:r>
    </w:p>
    <w:p w14:paraId="41A140B6" w14:textId="77777777" w:rsidR="000D6525" w:rsidRDefault="00F3634F" w:rsidP="00392D4C">
      <w:pPr>
        <w:pStyle w:val="Akapitzlist"/>
        <w:numPr>
          <w:ilvl w:val="0"/>
          <w:numId w:val="29"/>
        </w:numPr>
        <w:spacing w:after="0" w:line="276" w:lineRule="auto"/>
      </w:pPr>
      <w:r>
        <w:t>s</w:t>
      </w:r>
      <w:r w:rsidR="000D6525">
        <w:t>prawozdawczość – wzór sprawozdania, wykorzystanie POP;</w:t>
      </w:r>
    </w:p>
    <w:p w14:paraId="623C4BF3" w14:textId="77777777" w:rsidR="000D6525" w:rsidRDefault="00F3634F" w:rsidP="00392D4C">
      <w:pPr>
        <w:pStyle w:val="Akapitzlist"/>
        <w:numPr>
          <w:ilvl w:val="0"/>
          <w:numId w:val="29"/>
        </w:numPr>
        <w:spacing w:after="0" w:line="276" w:lineRule="auto"/>
      </w:pPr>
      <w:r>
        <w:t>m</w:t>
      </w:r>
      <w:r w:rsidR="000D6525">
        <w:t>onitoring, k</w:t>
      </w:r>
      <w:r w:rsidR="00C512D4">
        <w:t>ontrola i udzielanie informacji;</w:t>
      </w:r>
    </w:p>
    <w:p w14:paraId="3E3A8E35" w14:textId="77777777" w:rsidR="000D6525" w:rsidRDefault="00F3634F" w:rsidP="00392D4C">
      <w:pPr>
        <w:pStyle w:val="Akapitzlist"/>
        <w:numPr>
          <w:ilvl w:val="0"/>
          <w:numId w:val="29"/>
        </w:numPr>
        <w:spacing w:after="0" w:line="276" w:lineRule="auto"/>
      </w:pPr>
      <w:r>
        <w:t>p</w:t>
      </w:r>
      <w:r w:rsidR="000D6525">
        <w:t>rzesłanki zwrotu grantu;</w:t>
      </w:r>
    </w:p>
    <w:p w14:paraId="676E546E" w14:textId="77777777" w:rsidR="000D6525" w:rsidRDefault="00F3634F" w:rsidP="00392D4C">
      <w:pPr>
        <w:pStyle w:val="Akapitzlist"/>
        <w:numPr>
          <w:ilvl w:val="0"/>
          <w:numId w:val="29"/>
        </w:numPr>
        <w:spacing w:after="0" w:line="276" w:lineRule="auto"/>
      </w:pPr>
      <w:r>
        <w:t>z</w:t>
      </w:r>
      <w:r w:rsidR="000D6525">
        <w:t>abezpieczenie prawidłowej realizacji umowy</w:t>
      </w:r>
      <w:r w:rsidR="00C512D4">
        <w:t>;</w:t>
      </w:r>
    </w:p>
    <w:p w14:paraId="0EA9DD40" w14:textId="77777777" w:rsidR="000D6525" w:rsidRDefault="00F3634F" w:rsidP="00392D4C">
      <w:pPr>
        <w:pStyle w:val="Akapitzlist"/>
        <w:numPr>
          <w:ilvl w:val="0"/>
          <w:numId w:val="29"/>
        </w:numPr>
        <w:spacing w:after="0" w:line="276" w:lineRule="auto"/>
      </w:pPr>
      <w:r>
        <w:t>p</w:t>
      </w:r>
      <w:r w:rsidR="000D6525">
        <w:t>ublikowanie protokołów</w:t>
      </w:r>
      <w:r w:rsidR="000F693A">
        <w:t>;</w:t>
      </w:r>
    </w:p>
    <w:p w14:paraId="25999933" w14:textId="77777777" w:rsidR="000F787F" w:rsidRDefault="000F787F" w:rsidP="00392D4C">
      <w:pPr>
        <w:pStyle w:val="Akapitzlist"/>
        <w:numPr>
          <w:ilvl w:val="0"/>
          <w:numId w:val="29"/>
        </w:numPr>
        <w:spacing w:after="0" w:line="276" w:lineRule="auto"/>
      </w:pPr>
      <w:r>
        <w:t>archiwizowanie dokumentacji;</w:t>
      </w:r>
    </w:p>
    <w:p w14:paraId="1096EECE" w14:textId="77777777" w:rsidR="000F787F" w:rsidRDefault="000F787F" w:rsidP="00392D4C">
      <w:pPr>
        <w:pStyle w:val="Akapitzlist"/>
        <w:numPr>
          <w:ilvl w:val="0"/>
          <w:numId w:val="30"/>
        </w:numPr>
        <w:spacing w:after="0" w:line="276" w:lineRule="auto"/>
      </w:pPr>
      <w:r>
        <w:t>zasady zmiany procedury.</w:t>
      </w:r>
    </w:p>
    <w:p w14:paraId="09540DEF" w14:textId="064EABF0" w:rsidR="000F693A" w:rsidRDefault="00D6744E" w:rsidP="00392D4C">
      <w:pPr>
        <w:spacing w:after="0"/>
      </w:pPr>
      <w:r>
        <w:t xml:space="preserve">Grupa zakłada zrealizowanie </w:t>
      </w:r>
      <w:r w:rsidR="00637E26">
        <w:t xml:space="preserve">projektów grantowych w ramach </w:t>
      </w:r>
      <w:r w:rsidR="00060DE2" w:rsidRPr="00F708F0">
        <w:t>celów szczegółowych 2.1, 2.2, 3.1, 3.2.</w:t>
      </w:r>
      <w:r w:rsidR="000E22AB" w:rsidRPr="00060DE2">
        <w:t xml:space="preserve"> </w:t>
      </w:r>
      <w:r w:rsidR="000E22AB">
        <w:t>Przyjęte kryteria oceny projektów grantowych:</w:t>
      </w:r>
    </w:p>
    <w:p w14:paraId="78A74D08" w14:textId="77777777" w:rsidR="000E22AB" w:rsidRPr="00A66DE2" w:rsidRDefault="000E22AB" w:rsidP="00392D4C">
      <w:pPr>
        <w:pStyle w:val="Akapitzlist"/>
        <w:numPr>
          <w:ilvl w:val="0"/>
          <w:numId w:val="54"/>
        </w:numPr>
        <w:spacing w:after="0" w:line="276" w:lineRule="auto"/>
      </w:pPr>
      <w:r>
        <w:t xml:space="preserve">nawiązują do obszarów problemowych zdiagnozowanych w analizie SWOT oraz do zdefiniowanych grup </w:t>
      </w:r>
      <w:proofErr w:type="spellStart"/>
      <w:r>
        <w:t>defaworyzowanych</w:t>
      </w:r>
      <w:proofErr w:type="spellEnd"/>
      <w:r>
        <w:t xml:space="preserve"> (kryteria: </w:t>
      </w:r>
      <w:r w:rsidR="00E607DE" w:rsidRPr="00F708F0">
        <w:rPr>
          <w:i/>
        </w:rPr>
        <w:t xml:space="preserve">Promocja, udział w </w:t>
      </w:r>
      <w:proofErr w:type="gramStart"/>
      <w:r w:rsidR="00E607DE" w:rsidRPr="00F708F0">
        <w:rPr>
          <w:i/>
        </w:rPr>
        <w:t>projekcie</w:t>
      </w:r>
      <w:r w:rsidR="00E607DE" w:rsidRPr="00E607DE">
        <w:rPr>
          <w:i/>
        </w:rPr>
        <w:t xml:space="preserve"> </w:t>
      </w:r>
      <w:r w:rsidRPr="00A66DE2">
        <w:rPr>
          <w:i/>
        </w:rPr>
        <w:t xml:space="preserve"> lokalnych</w:t>
      </w:r>
      <w:proofErr w:type="gramEnd"/>
      <w:r w:rsidRPr="00A66DE2">
        <w:rPr>
          <w:i/>
        </w:rPr>
        <w:t xml:space="preserve"> produktów, dziedzictwa kulturowego, historycznego lub przyrodniczego; Preferencja dla operacji realizowanych w miejscowościach zamieszkałych przez mniej niż 5 tys. mieszkańców; Priorytetowe grupy docelowe, Partnerstwo</w:t>
      </w:r>
      <w:r w:rsidRPr="00A66DE2">
        <w:t>),</w:t>
      </w:r>
    </w:p>
    <w:p w14:paraId="4543297C" w14:textId="77777777" w:rsidR="000E22AB" w:rsidRPr="00A66DE2" w:rsidRDefault="000E22AB" w:rsidP="00392D4C">
      <w:pPr>
        <w:pStyle w:val="Akapitzlist"/>
        <w:numPr>
          <w:ilvl w:val="0"/>
          <w:numId w:val="54"/>
        </w:numPr>
        <w:spacing w:after="0" w:line="276" w:lineRule="auto"/>
      </w:pPr>
      <w:r w:rsidRPr="00A66DE2">
        <w:t xml:space="preserve">zostały zdefiniowane w sposób pozwalający na wykazanie spójności z celami PROW i całej Strategii (kryteria: </w:t>
      </w:r>
      <w:r w:rsidRPr="00A66DE2">
        <w:rPr>
          <w:i/>
        </w:rPr>
        <w:t>Innowacyjność, Działalność związana z wdraż</w:t>
      </w:r>
      <w:r w:rsidR="00E607DE">
        <w:rPr>
          <w:i/>
        </w:rPr>
        <w:t>aniem rozwiązań proekologicznych</w:t>
      </w:r>
      <w:r w:rsidRPr="00A66DE2">
        <w:rPr>
          <w:i/>
        </w:rPr>
        <w:t xml:space="preserve"> w zakresie ochrony środowiska lub/i zmian klimatycznych</w:t>
      </w:r>
      <w:r w:rsidRPr="00A66DE2">
        <w:t>),</w:t>
      </w:r>
    </w:p>
    <w:p w14:paraId="3C9B645F" w14:textId="77777777" w:rsidR="000E22AB" w:rsidRPr="00EF7F2A" w:rsidRDefault="000E22AB" w:rsidP="00392D4C">
      <w:pPr>
        <w:pStyle w:val="Akapitzlist"/>
        <w:numPr>
          <w:ilvl w:val="0"/>
          <w:numId w:val="54"/>
        </w:numPr>
        <w:spacing w:after="0" w:line="276" w:lineRule="auto"/>
      </w:pPr>
      <w:r w:rsidRPr="00A66DE2">
        <w:t xml:space="preserve">gwarantują właściwe wdrażanie Strategii w zakresie planu działania i budżetu (kryteria: </w:t>
      </w:r>
      <w:r w:rsidRPr="00A66DE2">
        <w:rPr>
          <w:i/>
        </w:rPr>
        <w:t xml:space="preserve">Wysokość wnioskowanej kwoty dofinansowania, Wkład własny wnioskodawcy, Wpływ na realizację LSR, </w:t>
      </w:r>
      <w:r w:rsidR="004735FC" w:rsidRPr="00F708F0">
        <w:rPr>
          <w:i/>
        </w:rPr>
        <w:t>Harmonogram</w:t>
      </w:r>
      <w:r w:rsidR="00F708F0">
        <w:rPr>
          <w:i/>
        </w:rPr>
        <w:t xml:space="preserve"> realizacji projektu</w:t>
      </w:r>
      <w:r w:rsidR="00F708F0" w:rsidRPr="00F708F0">
        <w:rPr>
          <w:i/>
        </w:rPr>
        <w:t>,</w:t>
      </w:r>
      <w:r w:rsidR="00F708F0">
        <w:rPr>
          <w:i/>
          <w:color w:val="FF0000"/>
        </w:rPr>
        <w:t xml:space="preserve"> </w:t>
      </w:r>
      <w:r w:rsidR="004735FC" w:rsidRPr="00F708F0">
        <w:rPr>
          <w:i/>
        </w:rPr>
        <w:t xml:space="preserve">Obszar realizacji </w:t>
      </w:r>
      <w:r w:rsidR="001A1FA4">
        <w:rPr>
          <w:i/>
        </w:rPr>
        <w:t>operacji</w:t>
      </w:r>
      <w:r w:rsidRPr="00A66DE2">
        <w:rPr>
          <w:i/>
        </w:rPr>
        <w:t>, Gotowość wnioskodawcy do realizacji operac</w:t>
      </w:r>
      <w:r w:rsidR="00EF7F2A">
        <w:rPr>
          <w:i/>
        </w:rPr>
        <w:t>ji, Doświadczenie wnioskodawcy),</w:t>
      </w:r>
    </w:p>
    <w:p w14:paraId="306660B0" w14:textId="77777777" w:rsidR="00EF7F2A" w:rsidRPr="00EF7F2A" w:rsidRDefault="00EF7F2A" w:rsidP="00EF7F2A">
      <w:pPr>
        <w:pStyle w:val="Akapitzlist"/>
        <w:numPr>
          <w:ilvl w:val="0"/>
          <w:numId w:val="54"/>
        </w:numPr>
        <w:spacing w:after="0" w:line="276" w:lineRule="auto"/>
        <w:rPr>
          <w:b/>
          <w:i/>
        </w:rPr>
      </w:pPr>
      <w:r>
        <w:rPr>
          <w:b/>
          <w:i/>
        </w:rPr>
        <w:t>w</w:t>
      </w:r>
      <w:r w:rsidRPr="00EF7F2A">
        <w:rPr>
          <w:b/>
          <w:i/>
        </w:rPr>
        <w:t xml:space="preserve"> przypadku konkursów grantowych premiuje się</w:t>
      </w:r>
      <w:r>
        <w:rPr>
          <w:b/>
          <w:i/>
        </w:rPr>
        <w:t xml:space="preserve"> granty do wysokości 30 000 zł.</w:t>
      </w:r>
    </w:p>
    <w:p w14:paraId="6298010C" w14:textId="77777777" w:rsidR="00EE6A41" w:rsidRDefault="00EE6A41" w:rsidP="00392D4C">
      <w:pPr>
        <w:spacing w:after="0"/>
      </w:pPr>
      <w:r>
        <w:t xml:space="preserve">LGD zakłada realizację operacji własnych, w związku z tym przygotowana została </w:t>
      </w:r>
      <w:r w:rsidRPr="00EE6A41">
        <w:t xml:space="preserve">Procedura oceny i wyboru </w:t>
      </w:r>
      <w:r w:rsidRPr="00B97198">
        <w:rPr>
          <w:b/>
          <w:u w:val="single"/>
        </w:rPr>
        <w:t>operacji własnych LGD</w:t>
      </w:r>
      <w:r>
        <w:t>, która reguluje poniższe kwestie:</w:t>
      </w:r>
    </w:p>
    <w:p w14:paraId="01FD3535" w14:textId="5386B0CA" w:rsidR="00E6361A" w:rsidRPr="00CA1ED0" w:rsidRDefault="0027436F" w:rsidP="00CA1ED0">
      <w:pPr>
        <w:pStyle w:val="Akapitzlist"/>
        <w:numPr>
          <w:ilvl w:val="0"/>
          <w:numId w:val="30"/>
        </w:numPr>
        <w:spacing w:after="0" w:line="276" w:lineRule="auto"/>
      </w:pPr>
      <w:r w:rsidRPr="00CA1ED0">
        <w:t>Real</w:t>
      </w:r>
      <w:r w:rsidR="004B10E8" w:rsidRPr="00CA1ED0">
        <w:t xml:space="preserve">izację operacji planuje Zarząd, który </w:t>
      </w:r>
      <w:r w:rsidRPr="00CA1ED0">
        <w:t>przygotowuje wniosek na operację na obowiązującym formularzu opracowanym przez Agencję Restruktur</w:t>
      </w:r>
      <w:r w:rsidR="004B10E8" w:rsidRPr="00CA1ED0">
        <w:t xml:space="preserve">yzacji i Modernizacji Rolnictwa, </w:t>
      </w:r>
    </w:p>
    <w:p w14:paraId="69EED1A6" w14:textId="7B730D53" w:rsidR="00E6361A" w:rsidRPr="00CA1ED0" w:rsidRDefault="00E6361A" w:rsidP="00392D4C">
      <w:pPr>
        <w:pStyle w:val="Akapitzlist"/>
        <w:numPr>
          <w:ilvl w:val="0"/>
          <w:numId w:val="30"/>
        </w:numPr>
        <w:spacing w:after="0" w:line="276" w:lineRule="auto"/>
      </w:pPr>
      <w:r w:rsidRPr="00CA1ED0">
        <w:t xml:space="preserve">Ogłoszenie zamiaru realizacji operacji własnej – biuro LGD zamieszcza </w:t>
      </w:r>
      <w:r w:rsidR="00C512D4" w:rsidRPr="00CA1ED0">
        <w:t xml:space="preserve">informację o </w:t>
      </w:r>
      <w:r w:rsidR="004533E8" w:rsidRPr="00CA1ED0">
        <w:t xml:space="preserve">zamiarze </w:t>
      </w:r>
      <w:r w:rsidR="001F06BC" w:rsidRPr="00CA1ED0">
        <w:t>realizacji operacji</w:t>
      </w:r>
      <w:r w:rsidRPr="00CA1ED0">
        <w:t xml:space="preserve"> wraz</w:t>
      </w:r>
      <w:r w:rsidR="004533E8" w:rsidRPr="00CA1ED0">
        <w:t xml:space="preserve"> </w:t>
      </w:r>
      <w:r w:rsidR="00CA1ED0">
        <w:br/>
      </w:r>
      <w:r w:rsidR="004533E8" w:rsidRPr="00CA1ED0">
        <w:t>z</w:t>
      </w:r>
      <w:r w:rsidRPr="00CA1ED0">
        <w:t xml:space="preserve"> formularzem zgłoszen</w:t>
      </w:r>
      <w:r w:rsidR="00C512D4" w:rsidRPr="00CA1ED0">
        <w:t>ia zamiaru realizacji operacji;</w:t>
      </w:r>
    </w:p>
    <w:p w14:paraId="38015235" w14:textId="77777777" w:rsidR="00E6361A" w:rsidRPr="00E6361A" w:rsidRDefault="00E6361A" w:rsidP="00392D4C">
      <w:pPr>
        <w:pStyle w:val="Akapitzlist"/>
        <w:numPr>
          <w:ilvl w:val="0"/>
          <w:numId w:val="30"/>
        </w:numPr>
        <w:spacing w:after="0" w:line="276" w:lineRule="auto"/>
      </w:pPr>
      <w:r w:rsidRPr="00AA1153">
        <w:rPr>
          <w:rFonts w:cs="Verdana"/>
        </w:rPr>
        <w:t>W przypadku, gdy co najmniej jeden Wykonawca spełnia warunki do</w:t>
      </w:r>
      <w:r>
        <w:rPr>
          <w:rFonts w:cs="Verdana"/>
        </w:rPr>
        <w:t xml:space="preserve"> ubiegania się o wsparcie, LGD </w:t>
      </w:r>
      <w:r w:rsidRPr="00AA1153">
        <w:rPr>
          <w:rFonts w:cs="Verdana"/>
        </w:rPr>
        <w:t xml:space="preserve">ogłasza nabór wniosków o udzielenie wsparcia na operacje o tematyce odpowiadającej tematyce operacji własnej. Do ogłaszania </w:t>
      </w:r>
      <w:r w:rsidR="00C174DC">
        <w:rPr>
          <w:rFonts w:cs="Verdana"/>
        </w:rPr>
        <w:br/>
      </w:r>
      <w:r w:rsidRPr="00AA1153">
        <w:rPr>
          <w:rFonts w:cs="Verdana"/>
        </w:rPr>
        <w:t xml:space="preserve">i przeprowadzania naboru oraz całego procesu oceny i wyboru operacji stosuje się </w:t>
      </w:r>
      <w:r w:rsidRPr="00AA1153">
        <w:rPr>
          <w:rFonts w:cs="Verdana"/>
          <w:i/>
        </w:rPr>
        <w:t>Procedurę oceny i wyboru operacji realizowanych przez podmioty inne niż LGD</w:t>
      </w:r>
      <w:r w:rsidR="00C512D4">
        <w:rPr>
          <w:rFonts w:cs="Verdana"/>
        </w:rPr>
        <w:t>;</w:t>
      </w:r>
    </w:p>
    <w:p w14:paraId="25BB9EFC" w14:textId="77777777" w:rsidR="00E6361A" w:rsidRPr="00AA1153" w:rsidRDefault="00E6361A" w:rsidP="00392D4C">
      <w:pPr>
        <w:pStyle w:val="Akapitzlist"/>
        <w:numPr>
          <w:ilvl w:val="0"/>
          <w:numId w:val="30"/>
        </w:numPr>
        <w:spacing w:after="0" w:line="276" w:lineRule="auto"/>
        <w:rPr>
          <w:rFonts w:cs="Verdana"/>
        </w:rPr>
      </w:pPr>
      <w:r w:rsidRPr="00AA1153">
        <w:rPr>
          <w:rFonts w:cs="Verdana"/>
        </w:rPr>
        <w:t>P</w:t>
      </w:r>
      <w:r>
        <w:rPr>
          <w:rFonts w:cs="Verdana"/>
        </w:rPr>
        <w:t>o bezskutecznym upływie terminu zgłoszenia wykonawcy do realizacji operacji</w:t>
      </w:r>
      <w:r w:rsidR="00392D4C">
        <w:rPr>
          <w:rFonts w:cs="Verdana"/>
        </w:rPr>
        <w:t xml:space="preserve"> </w:t>
      </w:r>
      <w:r>
        <w:rPr>
          <w:rFonts w:cs="Verdana"/>
        </w:rPr>
        <w:t>własnej</w:t>
      </w:r>
      <w:r w:rsidRPr="00AA1153">
        <w:rPr>
          <w:rFonts w:cs="Verdana"/>
        </w:rPr>
        <w:t xml:space="preserve"> lub w przypadku, </w:t>
      </w:r>
      <w:r w:rsidR="00C174DC">
        <w:rPr>
          <w:rFonts w:cs="Verdana"/>
        </w:rPr>
        <w:br/>
      </w:r>
      <w:r w:rsidRPr="00AA1153">
        <w:rPr>
          <w:rFonts w:cs="Verdana"/>
        </w:rPr>
        <w:t xml:space="preserve">gdy ocena wszystkich Wykonawców jest negatywna, Biuro LGD zamieszcza na swojej stronie internetowej informację </w:t>
      </w:r>
      <w:r w:rsidR="00392D4C">
        <w:rPr>
          <w:rFonts w:cs="Verdana"/>
        </w:rPr>
        <w:br/>
      </w:r>
      <w:r w:rsidRPr="00AA1153">
        <w:rPr>
          <w:rFonts w:cs="Verdana"/>
        </w:rPr>
        <w:t>o tym, że podmiot inny niż LGD, a uprawniony do wsparcia, nie zgłosił zamia</w:t>
      </w:r>
      <w:r w:rsidR="00C512D4">
        <w:rPr>
          <w:rFonts w:cs="Verdana"/>
        </w:rPr>
        <w:t>ru realizacji operacji własnej;</w:t>
      </w:r>
    </w:p>
    <w:p w14:paraId="29CEFA52" w14:textId="77777777" w:rsidR="00E6361A" w:rsidRDefault="00E6361A" w:rsidP="00392D4C">
      <w:pPr>
        <w:pStyle w:val="Akapitzlist"/>
        <w:numPr>
          <w:ilvl w:val="0"/>
          <w:numId w:val="29"/>
        </w:numPr>
        <w:spacing w:after="0" w:line="276" w:lineRule="auto"/>
      </w:pPr>
      <w:r>
        <w:t>Publikowanie protokołów;</w:t>
      </w:r>
    </w:p>
    <w:p w14:paraId="0465EE4A" w14:textId="77777777" w:rsidR="00E6361A" w:rsidRDefault="00C174DC" w:rsidP="00392D4C">
      <w:pPr>
        <w:pStyle w:val="Akapitzlist"/>
        <w:numPr>
          <w:ilvl w:val="0"/>
          <w:numId w:val="29"/>
        </w:numPr>
        <w:spacing w:after="0" w:line="276" w:lineRule="auto"/>
      </w:pPr>
      <w:r>
        <w:t>A</w:t>
      </w:r>
      <w:r w:rsidR="00E6361A">
        <w:t>rchiwizowanie dokumentacji;</w:t>
      </w:r>
    </w:p>
    <w:p w14:paraId="55733FD5" w14:textId="77777777" w:rsidR="00E6361A" w:rsidRDefault="00C174DC" w:rsidP="00392D4C">
      <w:pPr>
        <w:pStyle w:val="Akapitzlist"/>
        <w:numPr>
          <w:ilvl w:val="0"/>
          <w:numId w:val="30"/>
        </w:numPr>
        <w:spacing w:after="0" w:line="276" w:lineRule="auto"/>
      </w:pPr>
      <w:r>
        <w:t>Z</w:t>
      </w:r>
      <w:r w:rsidR="00E6361A">
        <w:t>asady zmiany procedury.</w:t>
      </w:r>
    </w:p>
    <w:p w14:paraId="53807EEC" w14:textId="65D99803" w:rsidR="00CA1ED0" w:rsidRDefault="008535EC" w:rsidP="00392D4C">
      <w:pPr>
        <w:spacing w:after="0"/>
        <w:rPr>
          <w:color w:val="FF0000"/>
        </w:rPr>
      </w:pPr>
      <w:r>
        <w:t>Realizację operacji własnej przewiduje się w ramach</w:t>
      </w:r>
      <w:r w:rsidR="007C1501">
        <w:t xml:space="preserve"> </w:t>
      </w:r>
      <w:r w:rsidR="007C1501" w:rsidRPr="007C1501">
        <w:rPr>
          <w:color w:val="FF0000"/>
          <w:highlight w:val="yellow"/>
        </w:rPr>
        <w:t>następujących</w:t>
      </w:r>
      <w:r w:rsidRPr="007C1501">
        <w:rPr>
          <w:color w:val="FF0000"/>
          <w:highlight w:val="yellow"/>
        </w:rPr>
        <w:t xml:space="preserve"> przedsięwzię</w:t>
      </w:r>
      <w:r w:rsidR="007C1501" w:rsidRPr="007C1501">
        <w:rPr>
          <w:color w:val="FF0000"/>
          <w:highlight w:val="yellow"/>
        </w:rPr>
        <w:t>ć</w:t>
      </w:r>
      <w:r w:rsidR="007722F3" w:rsidRPr="007C1501">
        <w:rPr>
          <w:color w:val="FF0000"/>
          <w:highlight w:val="yellow"/>
        </w:rPr>
        <w:t>:</w:t>
      </w:r>
    </w:p>
    <w:p w14:paraId="7D4C20A6" w14:textId="0A2A609E" w:rsidR="007722F3" w:rsidRPr="008B19F5" w:rsidRDefault="007722F3" w:rsidP="00392D4C">
      <w:pPr>
        <w:spacing w:after="0"/>
      </w:pPr>
      <w:r w:rsidRPr="002D7DF6">
        <w:t>I.1.1. Wsparcie rozwoju przedsiębiorczości, w tym tworzenie warunków do poprawy konkurencyjności lokalnych producentów</w:t>
      </w:r>
      <w:r w:rsidR="00CA1ED0" w:rsidRPr="002D7DF6">
        <w:br/>
      </w:r>
      <w:r w:rsidRPr="002D7DF6">
        <w:t xml:space="preserve"> i usługodawców z wykorzystaniem innowacyjności oraz wspieraniem grup </w:t>
      </w:r>
      <w:proofErr w:type="spellStart"/>
      <w:r w:rsidRPr="002D7DF6">
        <w:t>defaworyzowanych</w:t>
      </w:r>
      <w:proofErr w:type="spellEnd"/>
      <w:r w:rsidR="007359E5">
        <w:t>.</w:t>
      </w:r>
      <w:r w:rsidR="007359E5" w:rsidRPr="007359E5">
        <w:rPr>
          <w:color w:val="FF0000"/>
        </w:rPr>
        <w:t xml:space="preserve"> </w:t>
      </w:r>
      <w:r w:rsidR="007359E5" w:rsidRPr="008B19F5">
        <w:t xml:space="preserve">Realizacja operacji pozwoli na osiągnięcie wskaźników produktu: </w:t>
      </w:r>
      <w:r w:rsidRPr="008B19F5">
        <w:t>stworzenie oferty inwestycyjnej oraz promocja przedsiębiorczości</w:t>
      </w:r>
      <w:r w:rsidR="009C067D" w:rsidRPr="008B19F5">
        <w:t xml:space="preserve"> oraz </w:t>
      </w:r>
      <w:r w:rsidR="009141E6" w:rsidRPr="008B19F5">
        <w:t>liczba</w:t>
      </w:r>
      <w:r w:rsidR="009C067D" w:rsidRPr="008B19F5">
        <w:t xml:space="preserve"> szkoleń</w:t>
      </w:r>
      <w:r w:rsidR="009141E6" w:rsidRPr="008B19F5">
        <w:t>/kursów</w:t>
      </w:r>
      <w:r w:rsidR="009C067D" w:rsidRPr="008B19F5">
        <w:t xml:space="preserve"> wspierających rozwój zawodowy</w:t>
      </w:r>
      <w:r w:rsidRPr="008B19F5">
        <w:t>.</w:t>
      </w:r>
    </w:p>
    <w:p w14:paraId="7A73E863" w14:textId="5F105FE3" w:rsidR="007359E5" w:rsidRPr="008B19F5" w:rsidRDefault="007359E5" w:rsidP="00392D4C">
      <w:pPr>
        <w:spacing w:after="0"/>
      </w:pPr>
      <w:r w:rsidRPr="008B19F5">
        <w:lastRenderedPageBreak/>
        <w:t xml:space="preserve">II.2.1 Wzbogacenie oferty czasu wolnego w zakresie rekreacji. Realizacja operacji własnej pozwoli na osiągnięcie wskaźnika produktu: liczba inicjatyw wspierających rekreację. </w:t>
      </w:r>
    </w:p>
    <w:p w14:paraId="123B6D98" w14:textId="2FD4575E" w:rsidR="007359E5" w:rsidRPr="008B19F5" w:rsidRDefault="007359E5" w:rsidP="00392D4C">
      <w:pPr>
        <w:spacing w:after="0"/>
      </w:pPr>
      <w:r w:rsidRPr="008B19F5">
        <w:t xml:space="preserve">III.1.1 Zwiększenie oferty kulturalno- edukacyjnej dla dzieci, młodzieży i dorosłych poprzez organizację warsztatów, wizyt studyjnych, wystaw, konferencji, konkursów. Realizacja operacji własnej pozwoli na osiągnięcie wskaźnika produktu: liczba inicjatyw- zajęć edukacyjnych, warsztatów, wizyt studyjnych, wystaw, konferencji, konkursów. </w:t>
      </w:r>
    </w:p>
    <w:p w14:paraId="000BE775" w14:textId="2D744360" w:rsidR="007722F3" w:rsidRPr="008B19F5" w:rsidRDefault="007722F3" w:rsidP="007722F3">
      <w:pPr>
        <w:spacing w:after="0"/>
      </w:pPr>
      <w:r w:rsidRPr="008B19F5">
        <w:t xml:space="preserve">III.2.1. </w:t>
      </w:r>
      <w:r w:rsidR="00283ACE" w:rsidRPr="008B19F5">
        <w:t>Kultywowanie tradyc</w:t>
      </w:r>
      <w:r w:rsidRPr="008B19F5">
        <w:t xml:space="preserve">ji, kultury, obrzędów i promocja zasobów </w:t>
      </w:r>
      <w:r w:rsidR="00283ACE" w:rsidRPr="008B19F5">
        <w:t>i walorów lokalnych poprzez wydanie materiałów promocyjnych, pu</w:t>
      </w:r>
      <w:r w:rsidR="00CA1ED0" w:rsidRPr="008B19F5">
        <w:t>blikacji, map, folderów.</w:t>
      </w:r>
    </w:p>
    <w:p w14:paraId="421868DA" w14:textId="2B056DDA" w:rsidR="007359E5" w:rsidRPr="008B19F5" w:rsidRDefault="00283ACE" w:rsidP="00883A28">
      <w:pPr>
        <w:spacing w:after="0"/>
      </w:pPr>
      <w:r w:rsidRPr="008B19F5">
        <w:t xml:space="preserve"> Realizacja operacji własnej pozwoli na osiągnięcie wskaźnik</w:t>
      </w:r>
      <w:r w:rsidR="007359E5" w:rsidRPr="008B19F5">
        <w:t>ów</w:t>
      </w:r>
      <w:r w:rsidRPr="008B19F5">
        <w:t xml:space="preserve"> produk</w:t>
      </w:r>
      <w:r w:rsidR="00C512D4" w:rsidRPr="008B19F5">
        <w:t>tu</w:t>
      </w:r>
      <w:r w:rsidRPr="008B19F5">
        <w:t xml:space="preserve">: </w:t>
      </w:r>
      <w:r w:rsidR="007359E5" w:rsidRPr="008B19F5">
        <w:rPr>
          <w:iCs/>
        </w:rPr>
        <w:t xml:space="preserve">liczba </w:t>
      </w:r>
      <w:r w:rsidR="00883A28" w:rsidRPr="008B19F5">
        <w:rPr>
          <w:iCs/>
        </w:rPr>
        <w:t>działa</w:t>
      </w:r>
      <w:r w:rsidR="007359E5" w:rsidRPr="008B19F5">
        <w:rPr>
          <w:iCs/>
        </w:rPr>
        <w:t>ń</w:t>
      </w:r>
      <w:r w:rsidR="00883A28" w:rsidRPr="008B19F5">
        <w:rPr>
          <w:iCs/>
        </w:rPr>
        <w:t xml:space="preserve"> promocyjn</w:t>
      </w:r>
      <w:r w:rsidR="007359E5" w:rsidRPr="008B19F5">
        <w:rPr>
          <w:iCs/>
        </w:rPr>
        <w:t>ych</w:t>
      </w:r>
      <w:r w:rsidR="00883A28" w:rsidRPr="008B19F5">
        <w:rPr>
          <w:iCs/>
        </w:rPr>
        <w:t xml:space="preserve"> polegając</w:t>
      </w:r>
      <w:r w:rsidR="007359E5" w:rsidRPr="008B19F5">
        <w:rPr>
          <w:iCs/>
        </w:rPr>
        <w:t>ych</w:t>
      </w:r>
      <w:r w:rsidR="00883A28" w:rsidRPr="008B19F5">
        <w:rPr>
          <w:iCs/>
        </w:rPr>
        <w:t xml:space="preserve"> na wydaniu materiałów promocyjnych, publikacji, map, folderów</w:t>
      </w:r>
      <w:r w:rsidR="007359E5" w:rsidRPr="008B19F5">
        <w:t>, oraz liczba przedsięwzięć promujących tradycję/ kulturę kreujących markę regionu w tym imprez.</w:t>
      </w:r>
    </w:p>
    <w:p w14:paraId="3CB4B60C" w14:textId="77777777" w:rsidR="007359E5" w:rsidRDefault="007359E5" w:rsidP="00883A28">
      <w:pPr>
        <w:spacing w:after="0"/>
      </w:pPr>
    </w:p>
    <w:p w14:paraId="4164BC00" w14:textId="3D7B428B" w:rsidR="005F57A6" w:rsidRDefault="00394E49" w:rsidP="00883A28">
      <w:pPr>
        <w:spacing w:after="0"/>
      </w:pPr>
      <w:r w:rsidRPr="00CA1ED0">
        <w:t>Po</w:t>
      </w:r>
      <w:r>
        <w:t xml:space="preserve">za tym Grupa zakłada większy udział środków własnych </w:t>
      </w:r>
      <w:r w:rsidRPr="006477E2">
        <w:t>niż wynikający z pr</w:t>
      </w:r>
      <w:r w:rsidR="00732493">
        <w:t xml:space="preserve">ogramu, tj. udział w wysokości </w:t>
      </w:r>
      <w:r w:rsidR="00383106">
        <w:t xml:space="preserve">min. </w:t>
      </w:r>
      <w:r w:rsidR="00732493">
        <w:t>10</w:t>
      </w:r>
      <w:r w:rsidRPr="006477E2">
        <w:t>%.</w:t>
      </w:r>
    </w:p>
    <w:p w14:paraId="508D1BDF" w14:textId="77777777" w:rsidR="00E6361A" w:rsidRDefault="00E6361A" w:rsidP="00392D4C">
      <w:pPr>
        <w:spacing w:after="0"/>
      </w:pPr>
    </w:p>
    <w:p w14:paraId="50732BFA" w14:textId="77777777" w:rsidR="004D3B83" w:rsidRDefault="004D3B83" w:rsidP="00392D4C">
      <w:pPr>
        <w:spacing w:after="0"/>
      </w:pPr>
      <w:r>
        <w:t>Przyjęte kryteria oceny projektów własnych:</w:t>
      </w:r>
    </w:p>
    <w:p w14:paraId="6D6AFA39" w14:textId="0B64A131" w:rsidR="004D3B83" w:rsidRPr="00A66DE2" w:rsidRDefault="004D3B83" w:rsidP="00392D4C">
      <w:pPr>
        <w:pStyle w:val="Akapitzlist"/>
        <w:numPr>
          <w:ilvl w:val="0"/>
          <w:numId w:val="54"/>
        </w:numPr>
        <w:spacing w:after="0" w:line="276" w:lineRule="auto"/>
      </w:pPr>
      <w:r>
        <w:t xml:space="preserve">nawiązują do obszarów problemowych zdiagnozowanych w analizie SWOT oraz do zdefiniowanych grup </w:t>
      </w:r>
      <w:proofErr w:type="spellStart"/>
      <w:r>
        <w:t>defaworyzowanych</w:t>
      </w:r>
      <w:proofErr w:type="spellEnd"/>
      <w:r>
        <w:t xml:space="preserve"> (kryteria: </w:t>
      </w:r>
      <w:r w:rsidR="009431FE" w:rsidRPr="00F708F0">
        <w:rPr>
          <w:i/>
        </w:rPr>
        <w:t>Promocja, udział w projekcie</w:t>
      </w:r>
      <w:r w:rsidRPr="00A66DE2">
        <w:rPr>
          <w:i/>
        </w:rPr>
        <w:t xml:space="preserve"> lokalnych </w:t>
      </w:r>
      <w:r>
        <w:rPr>
          <w:i/>
        </w:rPr>
        <w:t>zasobów</w:t>
      </w:r>
      <w:r w:rsidRPr="00A66DE2">
        <w:rPr>
          <w:i/>
        </w:rPr>
        <w:t>, dziedzictwa kulturowego, historycznego</w:t>
      </w:r>
      <w:r w:rsidR="009431FE">
        <w:rPr>
          <w:i/>
        </w:rPr>
        <w:t xml:space="preserve"> </w:t>
      </w:r>
      <w:r>
        <w:rPr>
          <w:i/>
        </w:rPr>
        <w:t>lub przyrodniczego;</w:t>
      </w:r>
      <w:r w:rsidRPr="00A66DE2">
        <w:rPr>
          <w:i/>
        </w:rPr>
        <w:t xml:space="preserve"> Partnerstwo</w:t>
      </w:r>
      <w:r w:rsidRPr="00A66DE2">
        <w:t>),</w:t>
      </w:r>
    </w:p>
    <w:p w14:paraId="3C0E45D5" w14:textId="77777777" w:rsidR="004D3B83" w:rsidRPr="00A66DE2" w:rsidRDefault="004D3B83" w:rsidP="00392D4C">
      <w:pPr>
        <w:pStyle w:val="Akapitzlist"/>
        <w:numPr>
          <w:ilvl w:val="0"/>
          <w:numId w:val="54"/>
        </w:numPr>
        <w:spacing w:after="0" w:line="276" w:lineRule="auto"/>
      </w:pPr>
      <w:r w:rsidRPr="00A66DE2">
        <w:t xml:space="preserve">zostały zdefiniowane w sposób pozwalający na wykazanie spójności z celami PROW i całej Strategii (kryteria: </w:t>
      </w:r>
      <w:r w:rsidRPr="00A66DE2">
        <w:rPr>
          <w:i/>
        </w:rPr>
        <w:t xml:space="preserve">Innowacyjność, Działalność związana z wdrażaniem rozwiązań proekologicznych, w zakresie ochrony środowiska lub/i </w:t>
      </w:r>
      <w:r w:rsidR="00B1664A" w:rsidRPr="005353B6">
        <w:rPr>
          <w:i/>
        </w:rPr>
        <w:t xml:space="preserve">przeciwdziałaniu </w:t>
      </w:r>
      <w:r w:rsidRPr="005353B6">
        <w:rPr>
          <w:i/>
        </w:rPr>
        <w:t>zmian</w:t>
      </w:r>
      <w:r w:rsidR="006F1C7B" w:rsidRPr="005353B6">
        <w:rPr>
          <w:i/>
        </w:rPr>
        <w:t>om</w:t>
      </w:r>
      <w:r w:rsidRPr="005353B6">
        <w:rPr>
          <w:i/>
        </w:rPr>
        <w:t xml:space="preserve"> klimat</w:t>
      </w:r>
      <w:r w:rsidR="006F1C7B" w:rsidRPr="005353B6">
        <w:rPr>
          <w:i/>
        </w:rPr>
        <w:t>u</w:t>
      </w:r>
      <w:r w:rsidRPr="005353B6">
        <w:t>),</w:t>
      </w:r>
    </w:p>
    <w:p w14:paraId="0A99D03A" w14:textId="77777777" w:rsidR="004D3B83" w:rsidRPr="00A66DE2" w:rsidRDefault="004D3B83" w:rsidP="00392D4C">
      <w:pPr>
        <w:pStyle w:val="Akapitzlist"/>
        <w:numPr>
          <w:ilvl w:val="0"/>
          <w:numId w:val="54"/>
        </w:numPr>
        <w:spacing w:after="0" w:line="276" w:lineRule="auto"/>
      </w:pPr>
      <w:r w:rsidRPr="00A66DE2">
        <w:t>gwarantują właściwe wdrażanie Strategii w zakresie planu działania i budżetu (</w:t>
      </w:r>
      <w:r w:rsidRPr="004D3B83">
        <w:t xml:space="preserve">kryteria: </w:t>
      </w:r>
      <w:r w:rsidRPr="004D3B83">
        <w:rPr>
          <w:i/>
        </w:rPr>
        <w:t xml:space="preserve">Obszar realizacji operacji, Gotowość wnioskodawcy do realizacji operacji, </w:t>
      </w:r>
      <w:r w:rsidR="009501B2" w:rsidRPr="00F708F0">
        <w:rPr>
          <w:i/>
        </w:rPr>
        <w:t>Doświadczenie wnioskodawcy,</w:t>
      </w:r>
      <w:r w:rsidRPr="00F708F0">
        <w:rPr>
          <w:i/>
        </w:rPr>
        <w:t>).</w:t>
      </w:r>
    </w:p>
    <w:p w14:paraId="49D5FE5D" w14:textId="77777777" w:rsidR="00650BB2" w:rsidRPr="00171B43" w:rsidRDefault="00650BB2" w:rsidP="00392D4C">
      <w:pPr>
        <w:spacing w:after="0"/>
      </w:pPr>
      <w:r w:rsidRPr="00171B43">
        <w:t xml:space="preserve">LGD planuje realizację </w:t>
      </w:r>
      <w:r w:rsidRPr="00171B43">
        <w:rPr>
          <w:b/>
          <w:u w:val="single"/>
        </w:rPr>
        <w:t>projektów współpracy</w:t>
      </w:r>
      <w:r w:rsidRPr="00171B43">
        <w:t>:</w:t>
      </w:r>
    </w:p>
    <w:p w14:paraId="62D91A79" w14:textId="7D99BFBA" w:rsidR="0049479E" w:rsidRPr="002D7DF6" w:rsidRDefault="00835236" w:rsidP="00392D4C">
      <w:pPr>
        <w:pStyle w:val="Akapitzlist"/>
        <w:numPr>
          <w:ilvl w:val="0"/>
          <w:numId w:val="30"/>
        </w:numPr>
        <w:spacing w:before="0" w:after="0" w:line="276" w:lineRule="auto"/>
        <w:ind w:left="714" w:hanging="357"/>
        <w:contextualSpacing w:val="0"/>
      </w:pPr>
      <w:r w:rsidRPr="002D7DF6">
        <w:t>Projekt współpracy międzynarodowej</w:t>
      </w:r>
      <w:r w:rsidR="00E63BE7" w:rsidRPr="002D7DF6">
        <w:t>-</w:t>
      </w:r>
      <w:r w:rsidRPr="002D7DF6">
        <w:t xml:space="preserve"> Pla</w:t>
      </w:r>
      <w:r w:rsidR="0008117E" w:rsidRPr="002D7DF6">
        <w:t xml:space="preserve">nuje się realizację </w:t>
      </w:r>
      <w:r w:rsidR="00650BB2" w:rsidRPr="002D7DF6">
        <w:t>projekt</w:t>
      </w:r>
      <w:r w:rsidR="0008117E" w:rsidRPr="002D7DF6">
        <w:t>u</w:t>
      </w:r>
      <w:r w:rsidR="006477E2" w:rsidRPr="002D7DF6">
        <w:t xml:space="preserve"> w ramach celu 3.2.</w:t>
      </w:r>
      <w:r w:rsidR="0049479E" w:rsidRPr="002D7DF6">
        <w:t xml:space="preserve"> Zakłada się realizację następujących elementów: szkolenia/wizyty studyjne/warsztaty dotyczące wypracowania sposobu promocji produktów lokal</w:t>
      </w:r>
      <w:r w:rsidR="000B3C9B" w:rsidRPr="002D7DF6">
        <w:t>nych w oparciu o lokalne zasoby i/lub</w:t>
      </w:r>
      <w:r w:rsidR="0049479E" w:rsidRPr="002D7DF6">
        <w:t xml:space="preserve"> propagowanie i lepsze wykorzystanie lokalnych zasobów, ze szczególnym uwzględnieniem elementu wspólnego obszaró</w:t>
      </w:r>
      <w:r w:rsidR="000B3C9B" w:rsidRPr="002D7DF6">
        <w:t>w i/lub</w:t>
      </w:r>
      <w:r w:rsidR="0061380A" w:rsidRPr="002D7DF6">
        <w:t xml:space="preserve"> </w:t>
      </w:r>
      <w:r w:rsidR="0049479E" w:rsidRPr="002D7DF6">
        <w:t>nawiązanie współpracy w zakresie opracowania wspólnej strategii działań marketingowych ukier</w:t>
      </w:r>
      <w:r w:rsidR="000B3C9B" w:rsidRPr="002D7DF6">
        <w:t>unkowanych na produkty lokalne</w:t>
      </w:r>
      <w:r w:rsidR="002D7DF6" w:rsidRPr="002D7DF6">
        <w:t xml:space="preserve">. </w:t>
      </w:r>
      <w:r w:rsidR="00E63BE7" w:rsidRPr="002D7DF6">
        <w:t>Ponadto planuje się</w:t>
      </w:r>
      <w:r w:rsidR="0049479E" w:rsidRPr="002D7DF6">
        <w:t xml:space="preserve"> międzynarodow</w:t>
      </w:r>
      <w:r w:rsidR="00E63BE7" w:rsidRPr="002D7DF6">
        <w:t>ą</w:t>
      </w:r>
      <w:r w:rsidR="0049479E" w:rsidRPr="002D7DF6">
        <w:t xml:space="preserve"> wymian</w:t>
      </w:r>
      <w:r w:rsidR="00E63BE7" w:rsidRPr="002D7DF6">
        <w:t>ę</w:t>
      </w:r>
      <w:r w:rsidR="0049479E" w:rsidRPr="002D7DF6">
        <w:t xml:space="preserve"> doświadczeń na płaszczyźnie kulturowej i kulinarnej</w:t>
      </w:r>
      <w:r w:rsidR="00431A37" w:rsidRPr="002D7DF6">
        <w:t xml:space="preserve"> i/lub </w:t>
      </w:r>
      <w:bookmarkStart w:id="54" w:name="_Hlk48050535"/>
      <w:r w:rsidR="00431A37" w:rsidRPr="002D7DF6">
        <w:t>kultywowani</w:t>
      </w:r>
      <w:r w:rsidR="00E63BE7" w:rsidRPr="002D7DF6">
        <w:t>a</w:t>
      </w:r>
      <w:r w:rsidR="00431A37" w:rsidRPr="002D7DF6">
        <w:t xml:space="preserve"> tradycji, kultury obrzędów</w:t>
      </w:r>
      <w:r w:rsidR="00E63BE7" w:rsidRPr="002D7DF6">
        <w:t xml:space="preserve">. Projekt przyczyni się do promowania </w:t>
      </w:r>
      <w:r w:rsidR="00756369" w:rsidRPr="002D7DF6">
        <w:t>obszaru LSR.</w:t>
      </w:r>
      <w:r w:rsidR="00431A37" w:rsidRPr="002D7DF6">
        <w:t xml:space="preserve"> </w:t>
      </w:r>
      <w:bookmarkEnd w:id="54"/>
    </w:p>
    <w:p w14:paraId="60A91C31" w14:textId="206102A2" w:rsidR="00756369" w:rsidRPr="00D04333" w:rsidRDefault="00756369" w:rsidP="00D04333">
      <w:pPr>
        <w:pStyle w:val="Akapitzlist"/>
        <w:numPr>
          <w:ilvl w:val="0"/>
          <w:numId w:val="30"/>
        </w:numPr>
        <w:spacing w:after="0"/>
      </w:pPr>
      <w:r w:rsidRPr="002D7DF6">
        <w:t xml:space="preserve">Projekt współpracy rowerowej- </w:t>
      </w:r>
      <w:r w:rsidR="0049479E" w:rsidRPr="002D7DF6">
        <w:t xml:space="preserve">Grupa przewiduje realizację </w:t>
      </w:r>
      <w:r w:rsidR="00620C18" w:rsidRPr="002D7DF6">
        <w:t xml:space="preserve">minimum </w:t>
      </w:r>
      <w:r w:rsidRPr="00E342E4">
        <w:t>dwóch</w:t>
      </w:r>
      <w:r w:rsidRPr="002D7DF6">
        <w:t xml:space="preserve"> </w:t>
      </w:r>
      <w:r w:rsidR="0049479E" w:rsidRPr="002D7DF6">
        <w:t>projekt</w:t>
      </w:r>
      <w:r w:rsidR="00D752D8" w:rsidRPr="002D7DF6">
        <w:t>ów</w:t>
      </w:r>
      <w:r w:rsidR="0049479E" w:rsidRPr="002D7DF6">
        <w:t xml:space="preserve"> współpracy</w:t>
      </w:r>
      <w:r w:rsidR="00951D0F" w:rsidRPr="002D7DF6">
        <w:t xml:space="preserve"> w zakresie szlaków/ścieżek rowerowych</w:t>
      </w:r>
      <w:r w:rsidR="00D752D8" w:rsidRPr="002D7DF6">
        <w:t xml:space="preserve"> i/lub nowo wybudowanej infrastruktury rowerowej</w:t>
      </w:r>
      <w:r w:rsidRPr="002D7DF6">
        <w:t xml:space="preserve"> w tym również polegających na promowaniu dziedzictwa lokalnego, turystycznego obszaru LSR</w:t>
      </w:r>
      <w:r w:rsidR="00951D0F" w:rsidRPr="002D7DF6">
        <w:t xml:space="preserve">. </w:t>
      </w:r>
    </w:p>
    <w:p w14:paraId="59337E55" w14:textId="77777777" w:rsidR="00F33E7B" w:rsidRPr="000462E9" w:rsidRDefault="00E02477" w:rsidP="00392D4C">
      <w:pPr>
        <w:pStyle w:val="Nagwek1"/>
        <w:rPr>
          <w:color w:val="943634" w:themeColor="accent2" w:themeShade="BF"/>
          <w:sz w:val="24"/>
        </w:rPr>
      </w:pPr>
      <w:bookmarkStart w:id="55" w:name="_Toc80969642"/>
      <w:r w:rsidRPr="000462E9">
        <w:rPr>
          <w:color w:val="943634" w:themeColor="accent2" w:themeShade="BF"/>
          <w:sz w:val="24"/>
        </w:rPr>
        <w:t>P</w:t>
      </w:r>
      <w:r w:rsidR="00F33E7B" w:rsidRPr="000462E9">
        <w:rPr>
          <w:color w:val="943634" w:themeColor="accent2" w:themeShade="BF"/>
          <w:sz w:val="24"/>
        </w:rPr>
        <w:t>lan działania</w:t>
      </w:r>
      <w:bookmarkEnd w:id="55"/>
    </w:p>
    <w:p w14:paraId="2782675C" w14:textId="0383F204" w:rsidR="006511F7" w:rsidRDefault="006511F7" w:rsidP="006511F7">
      <w:r>
        <w:t>Plan działania obejmuje harmonogram osiągania założonych wskaźników wraz z przypisaniem do poszczególnych etapów odpowiednich środków ujętych w budżecie LSR. Załącznik nr 3 – Plan działania opisuje szczegółowo przedmiotowy harmonogram. Plan obejmuje trzy okresy wdrażania Strategii: 2016-2018, 2019-</w:t>
      </w:r>
      <w:r w:rsidRPr="00654913">
        <w:t>2021 i 2022</w:t>
      </w:r>
      <w:r w:rsidR="00D55870" w:rsidRPr="00654913">
        <w:t>-</w:t>
      </w:r>
      <w:r w:rsidR="00B94FA8" w:rsidRPr="00654913">
        <w:t>202</w:t>
      </w:r>
      <w:r w:rsidR="00883116" w:rsidRPr="00654913">
        <w:t>4</w:t>
      </w:r>
      <w:r w:rsidR="00D55870" w:rsidRPr="00654913">
        <w:t>.</w:t>
      </w:r>
      <w:r w:rsidRPr="00654913">
        <w:t xml:space="preserve"> Najintensywniejsze</w:t>
      </w:r>
      <w:r>
        <w:t xml:space="preserve"> działania i największe wykorzystanie środków przypada na okres 2016-2021. </w:t>
      </w:r>
    </w:p>
    <w:p w14:paraId="50C3FE27" w14:textId="77777777" w:rsidR="006511F7" w:rsidRDefault="006511F7" w:rsidP="006511F7">
      <w:pPr>
        <w:ind w:firstLine="709"/>
      </w:pPr>
      <w:r>
        <w:t>W planie ujęto oprócz wskaźników związanych z operacjami finansowanymi w ramach Realizacji LSR (w tym operacji własnych), także wskaźniki związane z operacjami finansowanymi w ramach projektów współpracy i w ramach aktywizacji.</w:t>
      </w:r>
    </w:p>
    <w:p w14:paraId="09F9EDD2" w14:textId="77777777" w:rsidR="006511F7" w:rsidRDefault="006511F7" w:rsidP="006511F7">
      <w:r>
        <w:t>Plan działania stanowi wyznacznik planowania konkursów w ramach realizacji Strategii – zakłada się przeprowadzanie konkursów w terminach gwarantujących osiąganie przyjętych w Planie działania wskaźników.</w:t>
      </w:r>
    </w:p>
    <w:p w14:paraId="15E41C06" w14:textId="78AC9ACE" w:rsidR="00F35B61" w:rsidRPr="006511F7" w:rsidRDefault="006511F7" w:rsidP="006511F7">
      <w:r>
        <w:t>Dla kosztów bieżących również określono wskaźniki</w:t>
      </w:r>
      <w:r w:rsidR="00EF7F2A">
        <w:t xml:space="preserve"> rezultatu i produktu</w:t>
      </w:r>
      <w:r>
        <w:t xml:space="preserve">, które znajdują się w zał. </w:t>
      </w:r>
      <w:r w:rsidR="00BB3884">
        <w:t>N</w:t>
      </w:r>
      <w:r>
        <w:t xml:space="preserve">r 3 </w:t>
      </w:r>
      <w:r w:rsidR="00BB3884">
        <w:t>–</w:t>
      </w:r>
      <w:r>
        <w:t xml:space="preserve"> Plan działania.  W budżecie realizacji Strategii nie ujmowano środków z EFRR i EFS</w:t>
      </w:r>
      <w:r w:rsidR="00EF7F2A">
        <w:t>, jedynie z EFRROW – PROW 2014-2020</w:t>
      </w:r>
      <w:r>
        <w:t xml:space="preserve">. </w:t>
      </w:r>
    </w:p>
    <w:p w14:paraId="35477F51" w14:textId="77777777" w:rsidR="00C174DC" w:rsidRPr="006511F7" w:rsidRDefault="00F33E7B" w:rsidP="00EF7F2A">
      <w:pPr>
        <w:pStyle w:val="Nagwek1"/>
        <w:spacing w:before="240"/>
        <w:ind w:left="431" w:hanging="431"/>
        <w:rPr>
          <w:color w:val="943634" w:themeColor="accent2" w:themeShade="BF"/>
        </w:rPr>
      </w:pPr>
      <w:bookmarkStart w:id="56" w:name="_Toc80969643"/>
      <w:r w:rsidRPr="006511F7">
        <w:rPr>
          <w:color w:val="943634" w:themeColor="accent2" w:themeShade="BF"/>
          <w:sz w:val="24"/>
        </w:rPr>
        <w:t>Budżet LSR</w:t>
      </w:r>
      <w:bookmarkEnd w:id="56"/>
    </w:p>
    <w:p w14:paraId="62260C2D" w14:textId="3555EF31" w:rsidR="00F33F8F" w:rsidRPr="00F33F8F" w:rsidRDefault="00B71586" w:rsidP="00F33F8F">
      <w:pPr>
        <w:spacing w:after="0"/>
        <w:rPr>
          <w:b/>
        </w:rPr>
      </w:pPr>
      <w:r w:rsidRPr="00B71586">
        <w:rPr>
          <w:b/>
          <w:i/>
        </w:rPr>
        <w:t>Budżet Strategii Rozwoju Lokalnego Kierowanego prze</w:t>
      </w:r>
      <w:r w:rsidR="00EF7F2A">
        <w:rPr>
          <w:b/>
          <w:i/>
        </w:rPr>
        <w:t>z</w:t>
      </w:r>
      <w:r w:rsidRPr="00B71586">
        <w:rPr>
          <w:b/>
          <w:i/>
        </w:rPr>
        <w:t xml:space="preserve"> Społeczność finansowany będzie </w:t>
      </w:r>
      <w:r w:rsidR="00EF7F2A">
        <w:rPr>
          <w:b/>
          <w:i/>
        </w:rPr>
        <w:t xml:space="preserve">z Europejskiego Funduszu Rolnego na rzecz Rozwoju Obszarów Wiejskich </w:t>
      </w:r>
      <w:r w:rsidRPr="00B71586">
        <w:rPr>
          <w:b/>
          <w:i/>
        </w:rPr>
        <w:t>w ramach PROW 2014-2020. Jest to Strategia jednofunduszowa.</w:t>
      </w:r>
      <w:r w:rsidR="006511F7">
        <w:rPr>
          <w:b/>
          <w:i/>
        </w:rPr>
        <w:t xml:space="preserve"> </w:t>
      </w:r>
      <w:r w:rsidR="006F78C0">
        <w:t xml:space="preserve">Przy konstruowaniu </w:t>
      </w:r>
      <w:r w:rsidR="00855FE4">
        <w:t xml:space="preserve">budżetu uwzględniono założenia dot. </w:t>
      </w:r>
      <w:r w:rsidR="00BB3884">
        <w:t>W</w:t>
      </w:r>
      <w:r w:rsidR="00855FE4">
        <w:t xml:space="preserve">ysokości wsparcia i zakładanego poziomu dofinansowania opisane </w:t>
      </w:r>
      <w:r w:rsidR="00EF7F2A">
        <w:br/>
      </w:r>
      <w:r w:rsidR="00855FE4">
        <w:lastRenderedPageBreak/>
        <w:t xml:space="preserve">w rozdziale </w:t>
      </w:r>
      <w:r w:rsidR="006C4BE3">
        <w:fldChar w:fldCharType="begin"/>
      </w:r>
      <w:r w:rsidR="006C4BE3">
        <w:instrText xml:space="preserve"> REF _Ref439089492 \h  \* MERGEFORMAT </w:instrText>
      </w:r>
      <w:r w:rsidR="006C4BE3">
        <w:fldChar w:fldCharType="separate"/>
      </w:r>
      <w:r w:rsidR="00D60034" w:rsidRPr="00EC3619">
        <w:rPr>
          <w:color w:val="943634" w:themeColor="accent2" w:themeShade="BF"/>
          <w:sz w:val="24"/>
        </w:rPr>
        <w:t>Sposób wyboru i oceny operacji oraz sposób ustanawiania kryteriów wyboru</w:t>
      </w:r>
      <w:r w:rsidR="006C4BE3">
        <w:fldChar w:fldCharType="end"/>
      </w:r>
      <w:r w:rsidR="00855FE4">
        <w:t>.</w:t>
      </w:r>
      <w:r w:rsidR="00361B93">
        <w:t xml:space="preserve"> Wielkość </w:t>
      </w:r>
      <w:r w:rsidR="006511F7">
        <w:t xml:space="preserve">środków </w:t>
      </w:r>
      <w:r w:rsidR="00361B93">
        <w:t>na realizację LSR wyznaczono zgodnie z zasadami,</w:t>
      </w:r>
      <w:r w:rsidR="006511F7">
        <w:t xml:space="preserve"> </w:t>
      </w:r>
      <w:r w:rsidR="00361B93">
        <w:t>tj.</w:t>
      </w:r>
      <w:r w:rsidR="006511F7">
        <w:t xml:space="preserve"> </w:t>
      </w:r>
      <w:r w:rsidR="00361B93">
        <w:t>w powiązaniu z liczbą ludności wg stanu na 31.12.2013 r</w:t>
      </w:r>
      <w:r>
        <w:t>.</w:t>
      </w:r>
      <w:r w:rsidR="00CE21EB">
        <w:t xml:space="preserve"> </w:t>
      </w:r>
      <w:r w:rsidR="00CE21EB" w:rsidRPr="00D55870">
        <w:t>Ponadto mając na uwadze dodatkowe środki oraz przewalutowanie Strategii na EURO,</w:t>
      </w:r>
      <w:r w:rsidRPr="00D55870">
        <w:t xml:space="preserve"> </w:t>
      </w:r>
      <w:r w:rsidR="00361B93" w:rsidRPr="00D55870">
        <w:t xml:space="preserve">budżet na realizację </w:t>
      </w:r>
      <w:r w:rsidR="009B04F8" w:rsidRPr="00D55870">
        <w:t xml:space="preserve">LSR </w:t>
      </w:r>
      <w:r w:rsidR="00361B93" w:rsidRPr="00654913">
        <w:t xml:space="preserve">wynosi </w:t>
      </w:r>
      <w:r w:rsidR="00F33F8F" w:rsidRPr="00654913">
        <w:rPr>
          <w:b/>
        </w:rPr>
        <w:t>2</w:t>
      </w:r>
      <w:r w:rsidR="00D23771" w:rsidRPr="00654913">
        <w:rPr>
          <w:b/>
        </w:rPr>
        <w:t> 828 000,00 euro</w:t>
      </w:r>
    </w:p>
    <w:p w14:paraId="12EC0811" w14:textId="68ADF562" w:rsidR="006511F7" w:rsidRDefault="00CE21EB" w:rsidP="00392D4C">
      <w:pPr>
        <w:spacing w:after="0"/>
      </w:pPr>
      <w:r>
        <w:t xml:space="preserve"> </w:t>
      </w:r>
      <w:r w:rsidR="00361B93">
        <w:t>.</w:t>
      </w:r>
      <w:r w:rsidR="006511F7">
        <w:t xml:space="preserve"> </w:t>
      </w:r>
    </w:p>
    <w:p w14:paraId="03FE2C27" w14:textId="71C4E08C" w:rsidR="00361B93" w:rsidRDefault="00361B93" w:rsidP="006511F7">
      <w:pPr>
        <w:spacing w:after="0"/>
        <w:ind w:firstLine="709"/>
      </w:pPr>
      <w:r>
        <w:t xml:space="preserve">Na projekty współpracy przeznaczono </w:t>
      </w:r>
      <w:r w:rsidR="00AF08DA" w:rsidRPr="00343978">
        <w:rPr>
          <w:b/>
          <w:bCs/>
        </w:rPr>
        <w:t xml:space="preserve">282 800,00 </w:t>
      </w:r>
      <w:r w:rsidR="00243707" w:rsidRPr="00343978">
        <w:rPr>
          <w:b/>
          <w:bCs/>
        </w:rPr>
        <w:t>euro*.</w:t>
      </w:r>
      <w:r w:rsidR="00243707">
        <w:t xml:space="preserve"> </w:t>
      </w:r>
      <w:r>
        <w:t>Na aktyw</w:t>
      </w:r>
      <w:r w:rsidR="006511F7">
        <w:t xml:space="preserve">izację planuje się przeznaczyć </w:t>
      </w:r>
      <w:r w:rsidR="00243707" w:rsidRPr="00D55870">
        <w:rPr>
          <w:b/>
          <w:bCs/>
        </w:rPr>
        <w:t>19 375,00 euro</w:t>
      </w:r>
      <w:r>
        <w:t xml:space="preserve"> zaś na pokrycie kosztów bieżących –</w:t>
      </w:r>
      <w:r w:rsidR="00243707" w:rsidRPr="00D55870">
        <w:rPr>
          <w:b/>
        </w:rPr>
        <w:t>512 485 euro</w:t>
      </w:r>
      <w:r w:rsidR="00243707">
        <w:rPr>
          <w:b/>
        </w:rPr>
        <w:t>.</w:t>
      </w:r>
      <w:r>
        <w:t xml:space="preserve"> Ze środków na pokrycie kosztów bieżących finansowane </w:t>
      </w:r>
      <w:proofErr w:type="gramStart"/>
      <w:r>
        <w:t>będą</w:t>
      </w:r>
      <w:proofErr w:type="gramEnd"/>
      <w:r>
        <w:t xml:space="preserve"> </w:t>
      </w:r>
      <w:r w:rsidR="00BB3884">
        <w:t>iż</w:t>
      </w:r>
      <w:r>
        <w:t xml:space="preserve">. koszty </w:t>
      </w:r>
      <w:r w:rsidRPr="00CA1ED0">
        <w:t>realizowania pla</w:t>
      </w:r>
      <w:r w:rsidR="00883A28" w:rsidRPr="00CA1ED0">
        <w:t xml:space="preserve">nu komunikacji, planu szkoleń, utrzymania biura, zatrudnienia pracowników </w:t>
      </w:r>
      <w:r w:rsidRPr="00CA1ED0">
        <w:t>oraz monitoringu i ewaluacji.</w:t>
      </w:r>
      <w:r w:rsidR="00EC3619" w:rsidRPr="00CA1ED0">
        <w:t xml:space="preserve"> </w:t>
      </w:r>
      <w:r w:rsidRPr="00CA1ED0">
        <w:t xml:space="preserve">Budżet jest powiązany z celami przyjętymi </w:t>
      </w:r>
      <w:r>
        <w:t>w Strategii:</w:t>
      </w:r>
    </w:p>
    <w:p w14:paraId="48F07B94" w14:textId="715778FD" w:rsidR="00361B93" w:rsidRPr="006451D5" w:rsidRDefault="006511F7" w:rsidP="006451D5">
      <w:pPr>
        <w:pStyle w:val="Akapitzlist"/>
        <w:numPr>
          <w:ilvl w:val="0"/>
          <w:numId w:val="52"/>
        </w:numPr>
        <w:spacing w:line="276" w:lineRule="auto"/>
        <w:rPr>
          <w:b/>
        </w:rPr>
      </w:pPr>
      <w:r>
        <w:t xml:space="preserve">Na cel ogólny I </w:t>
      </w:r>
      <w:r w:rsidRPr="00654913">
        <w:t xml:space="preserve">planuje się przeznaczyć </w:t>
      </w:r>
      <w:r w:rsidR="006451D5" w:rsidRPr="007C1501">
        <w:rPr>
          <w:b/>
          <w:strike/>
          <w:color w:val="FF0000"/>
        </w:rPr>
        <w:t xml:space="preserve">1 400 737,22 </w:t>
      </w:r>
      <w:proofErr w:type="gramStart"/>
      <w:r w:rsidR="00243707" w:rsidRPr="007C1501">
        <w:rPr>
          <w:b/>
          <w:strike/>
          <w:color w:val="FF0000"/>
        </w:rPr>
        <w:t>euro</w:t>
      </w:r>
      <w:r w:rsidR="00E311FB" w:rsidRPr="007C1501">
        <w:rPr>
          <w:b/>
          <w:strike/>
          <w:color w:val="FF0000"/>
        </w:rPr>
        <w:t xml:space="preserve"> </w:t>
      </w:r>
      <w:r w:rsidR="009B7060">
        <w:rPr>
          <w:b/>
          <w:color w:val="FF0000"/>
        </w:rPr>
        <w:t xml:space="preserve"> </w:t>
      </w:r>
      <w:r w:rsidR="009B7060" w:rsidRPr="009B7060">
        <w:rPr>
          <w:b/>
          <w:color w:val="FF0000"/>
          <w:highlight w:val="yellow"/>
        </w:rPr>
        <w:t>1</w:t>
      </w:r>
      <w:proofErr w:type="gramEnd"/>
      <w:r w:rsidR="009B7060" w:rsidRPr="009B7060">
        <w:rPr>
          <w:b/>
          <w:color w:val="FF0000"/>
          <w:highlight w:val="yellow"/>
        </w:rPr>
        <w:t> 398 924,42 euro</w:t>
      </w:r>
      <w:r w:rsidR="009B7060">
        <w:rPr>
          <w:b/>
          <w:color w:val="FF0000"/>
        </w:rPr>
        <w:t xml:space="preserve"> </w:t>
      </w:r>
      <w:r w:rsidR="00E74CE8" w:rsidRPr="00654913">
        <w:t xml:space="preserve">w ramach budżetu </w:t>
      </w:r>
      <w:r w:rsidR="00361B93" w:rsidRPr="00654913">
        <w:t>– z uwagi na wagę zagadnień związanych</w:t>
      </w:r>
      <w:r w:rsidR="00243707" w:rsidRPr="00654913">
        <w:t xml:space="preserve"> </w:t>
      </w:r>
      <w:r w:rsidR="00361B93" w:rsidRPr="00654913">
        <w:t>ze wspieraniem przedsiębiorczości (w tym w sferze turystyki) i przeciwdziałaniem bezrobociu</w:t>
      </w:r>
      <w:r w:rsidR="00D55870" w:rsidRPr="00654913">
        <w:t>.</w:t>
      </w:r>
      <w:r w:rsidR="00794B5C" w:rsidRPr="00654913">
        <w:t xml:space="preserve"> Zakłada się, że udzielone wsparcie pozwoli na rozwój przedsiębiorczości</w:t>
      </w:r>
      <w:r w:rsidR="00EF7F2A" w:rsidRPr="00654913">
        <w:t>,</w:t>
      </w:r>
      <w:r w:rsidR="00794B5C" w:rsidRPr="00654913">
        <w:t xml:space="preserve"> z jednej strony</w:t>
      </w:r>
      <w:r w:rsidR="00EF7F2A" w:rsidRPr="00654913">
        <w:t xml:space="preserve"> poprzez</w:t>
      </w:r>
      <w:r w:rsidR="00794B5C" w:rsidRPr="00654913">
        <w:t xml:space="preserve"> </w:t>
      </w:r>
      <w:r w:rsidR="00DF324C" w:rsidRPr="00654913">
        <w:t xml:space="preserve">wspieranie już funkcjonujących podmiotów w utrzymaniu miejsc pracy i tworzeniu nowych, z drugiej strony – poprzez aktywizację </w:t>
      </w:r>
      <w:r w:rsidR="00781D80">
        <w:br/>
      </w:r>
      <w:r w:rsidR="00DF324C" w:rsidRPr="00654913">
        <w:t xml:space="preserve">i wsparcie osób fizycznych w podejmowaniu działalności gospodarczej, w szczególności w branży turystycznej </w:t>
      </w:r>
      <w:r w:rsidR="00781D80">
        <w:br/>
      </w:r>
      <w:r w:rsidR="00DF324C" w:rsidRPr="00654913">
        <w:t xml:space="preserve">i okołoturystycznej. Wsparcie </w:t>
      </w:r>
      <w:r w:rsidR="00DE4921" w:rsidRPr="00654913">
        <w:t>to j</w:t>
      </w:r>
      <w:r w:rsidR="00DF324C" w:rsidRPr="00654913">
        <w:t>est istotne</w:t>
      </w:r>
      <w:r w:rsidR="00DE4921" w:rsidRPr="00654913">
        <w:t>, ponieważ stwarza warunki do wykorzystania potencjału obszaru i do dywersyfikacji źródeł utrzymania dla gospodarstw domowych uzależnionych od dochodów z gospodarstw rolnych.</w:t>
      </w:r>
    </w:p>
    <w:p w14:paraId="6AFD7BCD" w14:textId="37E2D9AF" w:rsidR="00654913" w:rsidRDefault="006511F7" w:rsidP="00654913">
      <w:pPr>
        <w:pStyle w:val="Akapitzlist"/>
        <w:numPr>
          <w:ilvl w:val="0"/>
          <w:numId w:val="52"/>
        </w:numPr>
        <w:spacing w:after="0" w:line="276" w:lineRule="auto"/>
      </w:pPr>
      <w:r w:rsidRPr="00654913">
        <w:t>Na cel ogólny nr II</w:t>
      </w:r>
      <w:r w:rsidR="00DE4921" w:rsidRPr="00654913">
        <w:t xml:space="preserve"> planuje się przeznaczyć</w:t>
      </w:r>
      <w:r w:rsidR="00A2076C">
        <w:t xml:space="preserve"> </w:t>
      </w:r>
      <w:r w:rsidR="006451D5" w:rsidRPr="007C1501">
        <w:rPr>
          <w:rFonts w:eastAsia="Times New Roman" w:cs="Arial"/>
          <w:b/>
          <w:strike/>
          <w:color w:val="FF0000"/>
          <w:lang w:eastAsia="pl-PL"/>
        </w:rPr>
        <w:t xml:space="preserve">1 418 406,42 </w:t>
      </w:r>
      <w:r w:rsidR="00311588" w:rsidRPr="007C1501">
        <w:rPr>
          <w:rFonts w:eastAsia="Times New Roman" w:cs="Arial"/>
          <w:b/>
          <w:strike/>
          <w:color w:val="FF0000"/>
          <w:lang w:eastAsia="pl-PL"/>
        </w:rPr>
        <w:t>euro</w:t>
      </w:r>
      <w:r w:rsidR="00E311FB" w:rsidRPr="007C1501">
        <w:rPr>
          <w:rFonts w:eastAsia="Times New Roman" w:cs="Arial"/>
          <w:b/>
          <w:color w:val="FF0000"/>
          <w:lang w:eastAsia="pl-PL"/>
        </w:rPr>
        <w:t xml:space="preserve"> </w:t>
      </w:r>
      <w:r w:rsidR="009B7060" w:rsidRPr="009B7060">
        <w:rPr>
          <w:rFonts w:eastAsia="Times New Roman" w:cs="Arial"/>
          <w:b/>
          <w:color w:val="FF0000"/>
          <w:highlight w:val="yellow"/>
          <w:lang w:eastAsia="pl-PL"/>
        </w:rPr>
        <w:t>1 405 219,22 euro</w:t>
      </w:r>
      <w:r w:rsidR="009B7060">
        <w:rPr>
          <w:rFonts w:eastAsia="Times New Roman" w:cs="Arial"/>
          <w:b/>
          <w:color w:val="FF0000"/>
          <w:lang w:eastAsia="pl-PL"/>
        </w:rPr>
        <w:t xml:space="preserve"> </w:t>
      </w:r>
      <w:r w:rsidR="00E74CE8" w:rsidRPr="00654913">
        <w:t xml:space="preserve">w ramach budżetu </w:t>
      </w:r>
      <w:r w:rsidR="00BB3884">
        <w:t>–</w:t>
      </w:r>
      <w:r w:rsidR="00E74CE8" w:rsidRPr="00654913">
        <w:t xml:space="preserve"> Stworzenie czystego ekologicznie, estetycznego i poukładanego przestrzennie obszaru LGD jest kwestią istotną, ponieważ wpływa na warunki życia na obszarze</w:t>
      </w:r>
      <w:r w:rsidR="00723BB2" w:rsidRPr="00654913">
        <w:t>. Dostęp do oferty związanej ze spędzaniem czasu wolnego</w:t>
      </w:r>
      <w:r w:rsidR="00CA1ED0" w:rsidRPr="00654913">
        <w:t xml:space="preserve"> (usługi społeczne, kulturalne, </w:t>
      </w:r>
      <w:r w:rsidR="00723BB2" w:rsidRPr="00654913">
        <w:t xml:space="preserve">rekreacja i wypoczynek) jest jednym z czynników, które mogą wpłynąć na zahamowanie odpływu mieszkańców, a także na przyciągnięcie nowych mieszkańców. Rosnący nacisk na zdrowy styl życia i </w:t>
      </w:r>
      <w:r w:rsidR="00D5641A" w:rsidRPr="00654913">
        <w:t>swego rodzaju moda na aktywność i dbanie o siebie sprawiają, że konieczne staje się podejmowanie działań</w:t>
      </w:r>
      <w:r w:rsidR="00DC1EE3" w:rsidRPr="00654913">
        <w:t xml:space="preserve"> wspierających rozwój infrastruktury i oferty umożliwiającej zaspokojenie tego rodzaju potrzeb społecznych.</w:t>
      </w:r>
    </w:p>
    <w:p w14:paraId="41A64607" w14:textId="1AB6A559" w:rsidR="00DC1EE3" w:rsidRPr="00A2076C" w:rsidRDefault="006511F7" w:rsidP="00A2076C">
      <w:pPr>
        <w:pStyle w:val="Akapitzlist"/>
        <w:numPr>
          <w:ilvl w:val="0"/>
          <w:numId w:val="52"/>
        </w:numPr>
        <w:spacing w:line="276" w:lineRule="auto"/>
        <w:rPr>
          <w:b/>
        </w:rPr>
      </w:pPr>
      <w:r w:rsidRPr="00654913">
        <w:t>Ne cel ogólny nr III planuje się przeznaczyć</w:t>
      </w:r>
      <w:r w:rsidR="00A2076C">
        <w:t xml:space="preserve"> </w:t>
      </w:r>
      <w:r w:rsidR="006451D5" w:rsidRPr="007C1501">
        <w:rPr>
          <w:rFonts w:eastAsia="Times New Roman" w:cs="Arial"/>
          <w:b/>
          <w:strike/>
          <w:color w:val="FF0000"/>
          <w:lang w:eastAsia="pl-PL"/>
        </w:rPr>
        <w:t xml:space="preserve">311 031,36 </w:t>
      </w:r>
      <w:r w:rsidR="007359E5" w:rsidRPr="009B7060">
        <w:rPr>
          <w:b/>
          <w:color w:val="FF0000"/>
        </w:rPr>
        <w:t>euro</w:t>
      </w:r>
      <w:r w:rsidR="009B7060">
        <w:rPr>
          <w:color w:val="FF0000"/>
        </w:rPr>
        <w:t xml:space="preserve"> </w:t>
      </w:r>
      <w:r w:rsidR="009B7060" w:rsidRPr="009B7060">
        <w:rPr>
          <w:b/>
          <w:bCs/>
          <w:color w:val="FF0000"/>
          <w:highlight w:val="yellow"/>
        </w:rPr>
        <w:t>326 031,36 euro</w:t>
      </w:r>
      <w:r w:rsidR="009B7060">
        <w:rPr>
          <w:color w:val="FF0000"/>
        </w:rPr>
        <w:t xml:space="preserve"> </w:t>
      </w:r>
      <w:r w:rsidR="00DC1EE3" w:rsidRPr="009B7060">
        <w:t>w</w:t>
      </w:r>
      <w:r w:rsidR="00DC1EE3" w:rsidRPr="00654913">
        <w:t xml:space="preserve"> ramach budżetu – wsparcie działań związanych</w:t>
      </w:r>
      <w:r w:rsidR="00620C18" w:rsidRPr="00654913">
        <w:t xml:space="preserve"> </w:t>
      </w:r>
      <w:r w:rsidR="001F57BF" w:rsidRPr="00654913">
        <w:t>z zachowanie</w:t>
      </w:r>
      <w:r w:rsidR="00EF7F2A" w:rsidRPr="00654913">
        <w:t>m</w:t>
      </w:r>
      <w:r w:rsidR="001F57BF" w:rsidRPr="00654913">
        <w:t xml:space="preserve"> dziedzictwa kulturowego i niemate</w:t>
      </w:r>
      <w:r w:rsidR="00EF7F2A" w:rsidRPr="00654913">
        <w:t>rialnego ma szczególne znaczenie</w:t>
      </w:r>
      <w:r w:rsidR="001F57BF" w:rsidRPr="00654913">
        <w:t xml:space="preserve"> dla podtrzymania tożsamości lokalnej i regionalnej. Pozwala na budowanie poczucia dumy z pochodzenia i dorobku kultury obszaru. Z drugiej strony pozwala zachęcać do poznawania innych kultur bez obawy,</w:t>
      </w:r>
      <w:r w:rsidR="001F57BF">
        <w:t xml:space="preserve"> że porównanie może przynieść negatywne skutki czy niechęć. Rosnąca mobilność społeczeństwa i poczucie anonimowości </w:t>
      </w:r>
      <w:proofErr w:type="gramStart"/>
      <w:r w:rsidR="001F57BF">
        <w:t>wymaga</w:t>
      </w:r>
      <w:proofErr w:type="gramEnd"/>
      <w:r w:rsidR="001F57BF">
        <w:t xml:space="preserve"> nakładów na propagowanie i budowanie postawy zaangażowanej i otwartej na współpracę. Kreowanie tego rodzaju postaw idzie w parze z budowaniem społeczeństwa świadomego i obywatelskiego, gotowego angażować się w działania wspierające rozwój obszaru i przyczyniające się do poprawy jakości życia </w:t>
      </w:r>
      <w:r w:rsidR="00DD3B5F">
        <w:t>całej społeczności.</w:t>
      </w:r>
    </w:p>
    <w:p w14:paraId="22D9592E" w14:textId="3A3B2B68" w:rsidR="0022067C" w:rsidRDefault="00D76207" w:rsidP="00392D4C">
      <w:pPr>
        <w:spacing w:after="0"/>
      </w:pPr>
      <w:r>
        <w:t>Budżet jest zbilansowany, jednak wskazuje na duży nacisk kładziony</w:t>
      </w:r>
      <w:r w:rsidR="00EE5166">
        <w:t xml:space="preserve"> na rozwój gospodarczy obszaru.</w:t>
      </w:r>
    </w:p>
    <w:p w14:paraId="0AFCFCF1" w14:textId="0C4FE511" w:rsidR="00EA08C4" w:rsidRPr="0022067C" w:rsidRDefault="00EA08C4" w:rsidP="00392D4C">
      <w:pPr>
        <w:spacing w:after="0"/>
      </w:pPr>
      <w:r w:rsidRPr="000462E9">
        <w:t xml:space="preserve">*Dokonano zwiększenia środków do 10% zgodnie z rozporządzeniem </w:t>
      </w:r>
      <w:r w:rsidR="004A6FAC" w:rsidRPr="000462E9">
        <w:t xml:space="preserve">w sprawie szczegółowych warunków i trybu przyznawania pomocy finansowej w ramach poddziałania </w:t>
      </w:r>
      <w:proofErr w:type="gramStart"/>
      <w:r w:rsidR="004A6FAC" w:rsidRPr="000462E9">
        <w:t>19.3 ,,Przygotowanie</w:t>
      </w:r>
      <w:proofErr w:type="gramEnd"/>
      <w:r w:rsidR="004A6FAC" w:rsidRPr="000462E9">
        <w:t xml:space="preserve"> i realizacji działań w zakresie współpracy z lokalną grupą działania” objętego PROW na lata 2014-2020.</w:t>
      </w:r>
    </w:p>
    <w:p w14:paraId="073EFD00" w14:textId="77777777" w:rsidR="00F33E7B" w:rsidRPr="00EC3619" w:rsidRDefault="00F33E7B" w:rsidP="00392D4C">
      <w:pPr>
        <w:pStyle w:val="Nagwek1"/>
        <w:rPr>
          <w:color w:val="943634" w:themeColor="accent2" w:themeShade="BF"/>
          <w:sz w:val="24"/>
        </w:rPr>
      </w:pPr>
      <w:bookmarkStart w:id="57" w:name="_Ref439105026"/>
      <w:bookmarkStart w:id="58" w:name="_Toc80969644"/>
      <w:r w:rsidRPr="00EC3619">
        <w:rPr>
          <w:color w:val="943634" w:themeColor="accent2" w:themeShade="BF"/>
          <w:sz w:val="24"/>
        </w:rPr>
        <w:t>Plan komunikacji</w:t>
      </w:r>
      <w:bookmarkEnd w:id="57"/>
      <w:bookmarkEnd w:id="58"/>
    </w:p>
    <w:p w14:paraId="167CA0D3" w14:textId="315454C9" w:rsidR="009F5E30" w:rsidRDefault="00283410" w:rsidP="00392D4C">
      <w:pPr>
        <w:spacing w:after="0"/>
      </w:pPr>
      <w:r>
        <w:t>P</w:t>
      </w:r>
      <w:r w:rsidR="00391114">
        <w:t xml:space="preserve">lan komunikacji w ramach </w:t>
      </w:r>
      <w:r w:rsidR="00227C76">
        <w:t>Strategii</w:t>
      </w:r>
      <w:r>
        <w:t xml:space="preserve"> określa przede wszystkim m</w:t>
      </w:r>
      <w:r w:rsidR="00227C76">
        <w:t xml:space="preserve">etody komunikacji (środki przekazu planowane </w:t>
      </w:r>
      <w:r w:rsidR="00895F65">
        <w:br/>
      </w:r>
      <w:r w:rsidR="00227C76">
        <w:t>do wykorzystania)</w:t>
      </w:r>
      <w:r>
        <w:t>. Z</w:t>
      </w:r>
      <w:r w:rsidR="00227C76">
        <w:t xml:space="preserve">ostały </w:t>
      </w:r>
      <w:r>
        <w:t xml:space="preserve">one </w:t>
      </w:r>
      <w:r w:rsidR="00227C76">
        <w:t>wybrane na podstawie przeprowadzonych ankiet wśród mieszkańców obszaru. Respondenci wskazywali najbardziej efektywną i skuteczną ich zdaniem metodę komunikacji na poszczególnych etapach wdrażania strategii.</w:t>
      </w:r>
      <w:r w:rsidR="006511F7">
        <w:br/>
      </w:r>
      <w:r w:rsidRPr="00283410">
        <w:t>W ramach Planu komunikacji określone zostały grupy docelowe, do których kierowane są poszczególne działania k</w:t>
      </w:r>
      <w:r>
        <w:t>omunikacyjne, wynikające z</w:t>
      </w:r>
      <w:r w:rsidRPr="00283410">
        <w:t xml:space="preserve"> celów ogólnych i szczegółowych. Wśród tych grup docelowych wyróżnia </w:t>
      </w:r>
      <w:proofErr w:type="gramStart"/>
      <w:r w:rsidRPr="00283410">
        <w:t>się</w:t>
      </w:r>
      <w:proofErr w:type="gramEnd"/>
      <w:r w:rsidRPr="00283410">
        <w:t xml:space="preserve"> </w:t>
      </w:r>
      <w:r w:rsidR="00BB3884">
        <w:t>iż</w:t>
      </w:r>
      <w:r w:rsidRPr="00283410">
        <w:t xml:space="preserve">. przedsiębiorców, organizacje pozarządowe, jednostki samorządu terytorialnego, mieszkańców, grupy </w:t>
      </w:r>
      <w:proofErr w:type="spellStart"/>
      <w:r w:rsidRPr="00283410">
        <w:t>defaworyzowane</w:t>
      </w:r>
      <w:proofErr w:type="spellEnd"/>
      <w:r w:rsidRPr="00283410">
        <w:t xml:space="preserve"> oraz repreze</w:t>
      </w:r>
      <w:r w:rsidR="00EF7F2A">
        <w:t xml:space="preserve">ntantów danych branż, </w:t>
      </w:r>
      <w:r w:rsidR="00EF7F2A">
        <w:br/>
      </w:r>
      <w:r w:rsidR="00BB3884">
        <w:t>iż</w:t>
      </w:r>
      <w:r w:rsidR="00EF7F2A">
        <w:t>. rolników</w:t>
      </w:r>
      <w:r w:rsidRPr="00283410">
        <w:t>.</w:t>
      </w:r>
    </w:p>
    <w:p w14:paraId="0B45797E" w14:textId="03527B6B" w:rsidR="008B19F5" w:rsidRDefault="008B19F5" w:rsidP="00392D4C">
      <w:pPr>
        <w:spacing w:after="0"/>
      </w:pPr>
    </w:p>
    <w:p w14:paraId="0E556488" w14:textId="77777777" w:rsidR="008B19F5" w:rsidRDefault="008B19F5" w:rsidP="00392D4C">
      <w:pPr>
        <w:spacing w:after="0"/>
      </w:pPr>
    </w:p>
    <w:p w14:paraId="5362FE4F" w14:textId="77777777" w:rsidR="00054CC9" w:rsidRDefault="00054CC9" w:rsidP="00392D4C">
      <w:pPr>
        <w:spacing w:after="0"/>
      </w:pPr>
    </w:p>
    <w:p w14:paraId="10B3C5BF" w14:textId="77777777" w:rsidR="009F5E30" w:rsidRPr="00B675CA" w:rsidRDefault="009F5E30" w:rsidP="00392D4C">
      <w:pPr>
        <w:spacing w:after="0"/>
        <w:rPr>
          <w:b/>
        </w:rPr>
      </w:pPr>
      <w:r w:rsidRPr="00B675CA">
        <w:rPr>
          <w:b/>
        </w:rPr>
        <w:t>Cel opracowania planu komunikacji</w:t>
      </w:r>
    </w:p>
    <w:p w14:paraId="5BB5EFB3" w14:textId="246A41E5" w:rsidR="00B7379A" w:rsidRDefault="009F5E30" w:rsidP="00392D4C">
      <w:pPr>
        <w:spacing w:after="0"/>
      </w:pPr>
      <w:r w:rsidRPr="00B675CA">
        <w:t xml:space="preserve">Komunikacja w procesie tworzenia i wdrażania </w:t>
      </w:r>
      <w:r w:rsidR="00EF7F2A">
        <w:t>LSR</w:t>
      </w:r>
      <w:r w:rsidRPr="00B675CA">
        <w:t xml:space="preserve"> jest warunkiem koniecznym w osiągnięciu założonych celów</w:t>
      </w:r>
      <w:r>
        <w:t>. Tym samym</w:t>
      </w:r>
      <w:r w:rsidR="00EF7F2A">
        <w:t xml:space="preserve"> </w:t>
      </w:r>
      <w:r w:rsidRPr="001338AA">
        <w:t xml:space="preserve">głównym </w:t>
      </w:r>
      <w:r>
        <w:t xml:space="preserve">celem </w:t>
      </w:r>
      <w:r w:rsidRPr="001338AA">
        <w:t xml:space="preserve">opracowania Planu komunikacji jest określenie </w:t>
      </w:r>
      <w:r>
        <w:t>form</w:t>
      </w:r>
      <w:r w:rsidRPr="001338AA">
        <w:t xml:space="preserve"> przekazywania informacji</w:t>
      </w:r>
      <w:r>
        <w:t xml:space="preserve"> o poszczególnych etapach realizacji </w:t>
      </w:r>
      <w:r>
        <w:lastRenderedPageBreak/>
        <w:t xml:space="preserve">Strategii. Plan komunikacji służy także zbudowaniu spójnego </w:t>
      </w:r>
      <w:r w:rsidRPr="001338AA">
        <w:t xml:space="preserve">wizerunku </w:t>
      </w:r>
      <w:r>
        <w:t>LGD</w:t>
      </w:r>
      <w:r w:rsidRPr="001338AA">
        <w:t xml:space="preserve">. Określenie zakresu Planu komunikacji warunkuje oszacowanie konkretnych działań w odwołaniu do zaplanowanych celów </w:t>
      </w:r>
      <w:r w:rsidRPr="00654913">
        <w:t xml:space="preserve">LSR na lata </w:t>
      </w:r>
      <w:r w:rsidR="006511F7" w:rsidRPr="00654913">
        <w:t>2015</w:t>
      </w:r>
      <w:r w:rsidRPr="00654913">
        <w:t>-</w:t>
      </w:r>
      <w:r w:rsidR="00B94FA8" w:rsidRPr="00654913">
        <w:t>202</w:t>
      </w:r>
      <w:r w:rsidR="00883116" w:rsidRPr="00654913">
        <w:t>4</w:t>
      </w:r>
      <w:r w:rsidR="00B7379A" w:rsidRPr="00654913">
        <w:t>:</w:t>
      </w:r>
    </w:p>
    <w:p w14:paraId="6DB99285" w14:textId="6D1D9F65" w:rsidR="00B7379A" w:rsidRDefault="00EF7F2A" w:rsidP="00392D4C">
      <w:pPr>
        <w:spacing w:after="0"/>
      </w:pPr>
      <w:r>
        <w:t>- I połowa 2016 roku</w:t>
      </w:r>
      <w:r w:rsidR="00B7379A">
        <w:t xml:space="preserve"> </w:t>
      </w:r>
      <w:r w:rsidR="00BB3884">
        <w:t>–</w:t>
      </w:r>
      <w:r w:rsidR="00B7379A">
        <w:t xml:space="preserve"> poinformowanie potencjalnych beneficjentów o rozpoczęciu realizacji LSR,</w:t>
      </w:r>
    </w:p>
    <w:p w14:paraId="0336F91F" w14:textId="77777777" w:rsidR="00B7379A" w:rsidRDefault="00B7379A" w:rsidP="00392D4C">
      <w:pPr>
        <w:spacing w:after="0"/>
      </w:pPr>
      <w:r>
        <w:t xml:space="preserve">- I </w:t>
      </w:r>
      <w:proofErr w:type="spellStart"/>
      <w:r>
        <w:t>i</w:t>
      </w:r>
      <w:proofErr w:type="spellEnd"/>
      <w:r>
        <w:t xml:space="preserve"> II połowa 2016 roku – poinformowanie potencjalnych wnioskodawców o zasadach interpretacji poszczególnych kryteriów oceny,</w:t>
      </w:r>
    </w:p>
    <w:p w14:paraId="6EFFD707" w14:textId="77777777" w:rsidR="00B7379A" w:rsidRDefault="00B7379A" w:rsidP="00392D4C">
      <w:pPr>
        <w:spacing w:after="0"/>
      </w:pPr>
      <w:r>
        <w:t xml:space="preserve">- od I połowy 2016 roku do końca realizacji </w:t>
      </w:r>
      <w:r w:rsidR="00BA61AB">
        <w:t>S</w:t>
      </w:r>
      <w:r>
        <w:t>trategii, przed każdym konkursem mieszkańcy zostaną poinformowani o warunkach</w:t>
      </w:r>
      <w:r>
        <w:br/>
        <w:t xml:space="preserve"> i sposobach realizacji oraz rozliczania projektów,</w:t>
      </w:r>
      <w:r w:rsidR="00EF7F2A">
        <w:t xml:space="preserve"> jak również możliwości składania</w:t>
      </w:r>
      <w:r>
        <w:t xml:space="preserve"> wniosków i uczestnictwie w realizacji operacji,</w:t>
      </w:r>
    </w:p>
    <w:p w14:paraId="67E90D4C" w14:textId="77777777" w:rsidR="00B7379A" w:rsidRDefault="00B7379A" w:rsidP="00392D4C">
      <w:pPr>
        <w:spacing w:after="0"/>
      </w:pPr>
      <w:r>
        <w:t>- od I/II połowy 2016 roku do końca realizacji strategii, po każdym konkursie, poinformowanie wnioskodawców o wynikach konkursu,</w:t>
      </w:r>
    </w:p>
    <w:p w14:paraId="72B000C9" w14:textId="77777777" w:rsidR="00B7379A" w:rsidRDefault="00B7379A" w:rsidP="00392D4C">
      <w:pPr>
        <w:spacing w:after="0"/>
      </w:pPr>
      <w:r>
        <w:t>- II połowa 2017 i w kolejnych latach do czasu zakończenia realizacji LSR – podsumowanie zrealizowanych działań i promocja LSR,</w:t>
      </w:r>
    </w:p>
    <w:p w14:paraId="651B199A" w14:textId="0CF2992B" w:rsidR="00B7379A" w:rsidRDefault="00B7379A" w:rsidP="00392D4C">
      <w:pPr>
        <w:spacing w:after="0"/>
      </w:pPr>
      <w:r>
        <w:t>- od II połowy</w:t>
      </w:r>
      <w:r w:rsidR="00BA61AB">
        <w:t xml:space="preserve"> 2017 roku do końca realizacji S</w:t>
      </w:r>
      <w:r>
        <w:t xml:space="preserve">trategii, każdorazowo po zakończeniu </w:t>
      </w:r>
      <w:r w:rsidR="00BA61AB">
        <w:t>konkursu będą pozyskiwane infor</w:t>
      </w:r>
      <w:r>
        <w:t>macje zwrotne o jakoś</w:t>
      </w:r>
      <w:r w:rsidR="00BA61AB">
        <w:t>ci pomocy świadczonej przez LGD,</w:t>
      </w:r>
    </w:p>
    <w:p w14:paraId="51EAAE08" w14:textId="0BA66DDD" w:rsidR="00BE2DAC" w:rsidRDefault="00BE2DAC" w:rsidP="00392D4C">
      <w:pPr>
        <w:spacing w:after="0"/>
      </w:pPr>
      <w:r w:rsidRPr="00311588">
        <w:t>- od 2022 roku – działania aktywizujące,</w:t>
      </w:r>
      <w:r>
        <w:t xml:space="preserve"> </w:t>
      </w:r>
    </w:p>
    <w:p w14:paraId="5BB20914" w14:textId="1FB03B3E" w:rsidR="00B7379A" w:rsidRDefault="00B7379A" w:rsidP="00392D4C">
      <w:pPr>
        <w:spacing w:after="0"/>
      </w:pPr>
      <w:r w:rsidRPr="00654913">
        <w:t xml:space="preserve">- </w:t>
      </w:r>
      <w:r w:rsidR="00BA61AB" w:rsidRPr="00654913">
        <w:t xml:space="preserve"> </w:t>
      </w:r>
      <w:r w:rsidR="00B94FA8" w:rsidRPr="00654913">
        <w:t>202</w:t>
      </w:r>
      <w:r w:rsidR="00883116" w:rsidRPr="00654913">
        <w:t>4</w:t>
      </w:r>
      <w:r w:rsidR="00B94FA8" w:rsidRPr="00654913">
        <w:t xml:space="preserve"> </w:t>
      </w:r>
      <w:r w:rsidR="00BA61AB" w:rsidRPr="00654913">
        <w:t>rok, podsumowanie</w:t>
      </w:r>
      <w:r w:rsidR="00BA61AB">
        <w:t xml:space="preserve"> Wdrażania Strategii.</w:t>
      </w:r>
    </w:p>
    <w:p w14:paraId="58131FD4" w14:textId="77777777" w:rsidR="009F5E30" w:rsidRDefault="00EF7F2A" w:rsidP="00392D4C">
      <w:pPr>
        <w:spacing w:after="0"/>
      </w:pPr>
      <w:r>
        <w:t>W</w:t>
      </w:r>
      <w:r w:rsidR="009F5E30">
        <w:t xml:space="preserve">skaźniki działań komunikacyjnych zostały szczegółowo opisane w załączniku nr </w:t>
      </w:r>
      <w:r w:rsidR="009F5E30" w:rsidRPr="00BA61AB">
        <w:rPr>
          <w:color w:val="943634" w:themeColor="accent2" w:themeShade="BF"/>
        </w:rPr>
        <w:t>5 Plan komunikacji.</w:t>
      </w:r>
    </w:p>
    <w:p w14:paraId="70B8E081" w14:textId="77777777" w:rsidR="00C174DC" w:rsidRPr="004A72C7" w:rsidRDefault="006D4087" w:rsidP="00392D4C">
      <w:pPr>
        <w:pStyle w:val="Nagwek1"/>
        <w:rPr>
          <w:color w:val="943634" w:themeColor="accent2" w:themeShade="BF"/>
          <w:sz w:val="24"/>
        </w:rPr>
      </w:pPr>
      <w:bookmarkStart w:id="59" w:name="_Toc80969645"/>
      <w:r w:rsidRPr="004A72C7">
        <w:rPr>
          <w:color w:val="943634" w:themeColor="accent2" w:themeShade="BF"/>
          <w:sz w:val="24"/>
        </w:rPr>
        <w:t>Zintegrowanie</w:t>
      </w:r>
      <w:bookmarkEnd w:id="59"/>
    </w:p>
    <w:p w14:paraId="7F89A28E" w14:textId="77777777" w:rsidR="00D26487" w:rsidRDefault="00EF7F2A" w:rsidP="00392D4C">
      <w:pPr>
        <w:spacing w:after="0"/>
      </w:pPr>
      <w:r>
        <w:t>Cele przyjęte</w:t>
      </w:r>
      <w:r w:rsidR="00D26487">
        <w:t xml:space="preserve"> w LSR są spójne z celami wskazanymi w dokumentach strategicznych szczebla </w:t>
      </w:r>
      <w:r w:rsidR="00D26487" w:rsidRPr="00D26487">
        <w:t xml:space="preserve">krajowego, regionalnego </w:t>
      </w:r>
      <w:r w:rsidR="00C174DC">
        <w:br/>
      </w:r>
      <w:r w:rsidR="00D26487" w:rsidRPr="00D26487">
        <w:t>i ponadlokalnego</w:t>
      </w:r>
      <w:r w:rsidR="00D26487">
        <w:t xml:space="preserve">, a także ze strategiami i planami poszczególnych gmin tworzących LGD. Poniższa tabela zawiera wykaz dokumentów strategicznych oraz ich poszczególnych zapisów korespondujących z celami ogólnymi wskazanymi w LSR. Potwierdza to również </w:t>
      </w:r>
      <w:r w:rsidR="00D26487" w:rsidRPr="00D26487">
        <w:t xml:space="preserve">zgodność </w:t>
      </w:r>
      <w:r w:rsidR="00D26487">
        <w:t xml:space="preserve">przyjętych celów </w:t>
      </w:r>
      <w:r w:rsidR="00D26487" w:rsidRPr="00D26487">
        <w:t>z kluczowymi dokumentami planistycznymi definiującymi priorytety rozwojowe w obszarach tematycznie i sektorowo powiąz</w:t>
      </w:r>
      <w:r w:rsidR="00D26487">
        <w:t>anych z niniejszą strategią.</w:t>
      </w:r>
    </w:p>
    <w:p w14:paraId="5E2E1ECA" w14:textId="77777777" w:rsidR="00BA61AB" w:rsidRDefault="00BA61AB" w:rsidP="00392D4C">
      <w:pPr>
        <w:spacing w:after="0"/>
      </w:pPr>
    </w:p>
    <w:p w14:paraId="2A60194E" w14:textId="3EE35331" w:rsidR="00D26487" w:rsidRPr="00C174DC" w:rsidRDefault="00D26487" w:rsidP="00D26487">
      <w:pPr>
        <w:pStyle w:val="Legenda"/>
      </w:pPr>
      <w:bookmarkStart w:id="60" w:name="_Toc452975634"/>
      <w:r w:rsidRPr="00C174DC">
        <w:t xml:space="preserve">Tabela </w:t>
      </w:r>
      <w:r w:rsidR="00302B4A" w:rsidRPr="00C174DC">
        <w:fldChar w:fldCharType="begin"/>
      </w:r>
      <w:r w:rsidR="00504EB4" w:rsidRPr="00C174DC">
        <w:instrText xml:space="preserve"> SEQ Tabela \* ARABIC </w:instrText>
      </w:r>
      <w:r w:rsidR="00302B4A" w:rsidRPr="00C174DC">
        <w:fldChar w:fldCharType="separate"/>
      </w:r>
      <w:r w:rsidR="00D60034">
        <w:rPr>
          <w:noProof/>
        </w:rPr>
        <w:t>21</w:t>
      </w:r>
      <w:r w:rsidR="00302B4A" w:rsidRPr="00C174DC">
        <w:rPr>
          <w:noProof/>
        </w:rPr>
        <w:fldChar w:fldCharType="end"/>
      </w:r>
      <w:r w:rsidRPr="00C174DC">
        <w:t xml:space="preserve"> Powiązanie celów LSR z innymi dokumentami strategicznymi</w:t>
      </w:r>
      <w:bookmarkEnd w:id="60"/>
    </w:p>
    <w:tbl>
      <w:tblPr>
        <w:tblStyle w:val="Tabela-Siatka"/>
        <w:tblW w:w="0" w:type="auto"/>
        <w:jc w:val="center"/>
        <w:tblLook w:val="04A0" w:firstRow="1" w:lastRow="0" w:firstColumn="1" w:lastColumn="0" w:noHBand="0" w:noVBand="1"/>
      </w:tblPr>
      <w:tblGrid>
        <w:gridCol w:w="2087"/>
        <w:gridCol w:w="2648"/>
        <w:gridCol w:w="2771"/>
        <w:gridCol w:w="3030"/>
      </w:tblGrid>
      <w:tr w:rsidR="0073299A" w:rsidRPr="006A7205" w14:paraId="6CE2B1B3" w14:textId="77777777" w:rsidTr="009F5E30">
        <w:trPr>
          <w:jc w:val="center"/>
        </w:trPr>
        <w:tc>
          <w:tcPr>
            <w:tcW w:w="0" w:type="auto"/>
            <w:shd w:val="clear" w:color="auto" w:fill="D9D9D9" w:themeFill="background1" w:themeFillShade="D9"/>
            <w:vAlign w:val="center"/>
          </w:tcPr>
          <w:p w14:paraId="43B78AB8" w14:textId="77777777" w:rsidR="0073299A" w:rsidRPr="009F5E30" w:rsidRDefault="0073299A" w:rsidP="00C174DC">
            <w:pPr>
              <w:spacing w:before="120" w:after="120"/>
              <w:jc w:val="center"/>
              <w:rPr>
                <w:b/>
              </w:rPr>
            </w:pPr>
            <w:r w:rsidRPr="009F5E30">
              <w:rPr>
                <w:b/>
              </w:rPr>
              <w:t>Dokument strategiczny</w:t>
            </w:r>
          </w:p>
        </w:tc>
        <w:tc>
          <w:tcPr>
            <w:tcW w:w="0" w:type="auto"/>
            <w:shd w:val="clear" w:color="auto" w:fill="D9D9D9" w:themeFill="background1" w:themeFillShade="D9"/>
            <w:vAlign w:val="center"/>
          </w:tcPr>
          <w:p w14:paraId="73519653" w14:textId="4BB1042E" w:rsidR="0073299A" w:rsidRPr="009F5E30" w:rsidRDefault="00C174DC" w:rsidP="00E005BF">
            <w:pPr>
              <w:spacing w:before="120" w:after="120"/>
              <w:jc w:val="center"/>
              <w:rPr>
                <w:b/>
              </w:rPr>
            </w:pPr>
            <w:r w:rsidRPr="009F5E30">
              <w:rPr>
                <w:b/>
              </w:rPr>
              <w:t>C</w:t>
            </w:r>
            <w:r w:rsidR="00EF7F2A">
              <w:rPr>
                <w:b/>
              </w:rPr>
              <w:t>el ogólny I</w:t>
            </w:r>
            <w:r w:rsidR="0073299A" w:rsidRPr="009F5E30">
              <w:rPr>
                <w:b/>
              </w:rPr>
              <w:t xml:space="preserve"> </w:t>
            </w:r>
            <w:r w:rsidR="00BB3884">
              <w:rPr>
                <w:b/>
              </w:rPr>
              <w:t>–</w:t>
            </w:r>
            <w:r w:rsidR="0073299A" w:rsidRPr="009F5E30">
              <w:rPr>
                <w:b/>
              </w:rPr>
              <w:t xml:space="preserve"> Wsparcie przedsiębiorczości mieszkańców Nadwiślański</w:t>
            </w:r>
            <w:r w:rsidR="00E005BF" w:rsidRPr="009F5E30">
              <w:rPr>
                <w:b/>
              </w:rPr>
              <w:t>ej Grupy Działania „E.</w:t>
            </w:r>
            <w:proofErr w:type="gramStart"/>
            <w:r w:rsidR="00E005BF" w:rsidRPr="009F5E30">
              <w:rPr>
                <w:b/>
              </w:rPr>
              <w:t>O.CENOMA</w:t>
            </w:r>
            <w:proofErr w:type="gramEnd"/>
            <w:r w:rsidR="00E005BF" w:rsidRPr="009F5E30">
              <w:rPr>
                <w:b/>
              </w:rPr>
              <w:t>”</w:t>
            </w:r>
          </w:p>
        </w:tc>
        <w:tc>
          <w:tcPr>
            <w:tcW w:w="0" w:type="auto"/>
            <w:shd w:val="clear" w:color="auto" w:fill="D9D9D9" w:themeFill="background1" w:themeFillShade="D9"/>
            <w:vAlign w:val="center"/>
          </w:tcPr>
          <w:p w14:paraId="1C00D40F" w14:textId="782D4B81" w:rsidR="0073299A" w:rsidRPr="009F5E30" w:rsidRDefault="00C174DC" w:rsidP="00EF7F2A">
            <w:pPr>
              <w:spacing w:before="120" w:after="120"/>
              <w:jc w:val="center"/>
              <w:rPr>
                <w:b/>
              </w:rPr>
            </w:pPr>
            <w:r w:rsidRPr="009F5E30">
              <w:rPr>
                <w:b/>
              </w:rPr>
              <w:t>C</w:t>
            </w:r>
            <w:r w:rsidR="0073299A" w:rsidRPr="009F5E30">
              <w:rPr>
                <w:b/>
              </w:rPr>
              <w:t xml:space="preserve">el ogólny </w:t>
            </w:r>
            <w:r w:rsidR="00EF7F2A">
              <w:rPr>
                <w:b/>
              </w:rPr>
              <w:t>II</w:t>
            </w:r>
            <w:r w:rsidR="0073299A" w:rsidRPr="009F5E30">
              <w:rPr>
                <w:b/>
              </w:rPr>
              <w:t xml:space="preserve"> </w:t>
            </w:r>
            <w:r w:rsidR="00BB3884">
              <w:rPr>
                <w:b/>
              </w:rPr>
              <w:t>–</w:t>
            </w:r>
            <w:r w:rsidR="0073299A" w:rsidRPr="009F5E30">
              <w:rPr>
                <w:b/>
              </w:rPr>
              <w:t xml:space="preserve"> Stworzenie czystego ekologicznie, estetycznego i poukładanego przestrzennie obszaru LGD</w:t>
            </w:r>
          </w:p>
        </w:tc>
        <w:tc>
          <w:tcPr>
            <w:tcW w:w="0" w:type="auto"/>
            <w:shd w:val="clear" w:color="auto" w:fill="D9D9D9" w:themeFill="background1" w:themeFillShade="D9"/>
            <w:vAlign w:val="center"/>
          </w:tcPr>
          <w:p w14:paraId="66D3F81F" w14:textId="0415F972" w:rsidR="0073299A" w:rsidRPr="009F5E30" w:rsidRDefault="00EF7F2A" w:rsidP="00C174DC">
            <w:pPr>
              <w:spacing w:before="120" w:after="120"/>
              <w:jc w:val="center"/>
              <w:rPr>
                <w:b/>
              </w:rPr>
            </w:pPr>
            <w:r>
              <w:rPr>
                <w:b/>
              </w:rPr>
              <w:t>Cel ogólny III</w:t>
            </w:r>
            <w:r w:rsidR="0073299A" w:rsidRPr="009F5E30">
              <w:rPr>
                <w:b/>
              </w:rPr>
              <w:t xml:space="preserve"> </w:t>
            </w:r>
            <w:r w:rsidR="00BB3884">
              <w:rPr>
                <w:b/>
              </w:rPr>
              <w:t>–</w:t>
            </w:r>
            <w:r w:rsidR="0073299A" w:rsidRPr="009F5E30">
              <w:rPr>
                <w:b/>
              </w:rPr>
              <w:t xml:space="preserve"> Rozwój kapitału społecznego i ochrona lokalnego dziedzictwa kulturowego, historycznego oraz przyrodniczego</w:t>
            </w:r>
          </w:p>
        </w:tc>
      </w:tr>
      <w:tr w:rsidR="006A7205" w:rsidRPr="006A7205" w14:paraId="4756398C" w14:textId="77777777" w:rsidTr="006511F7">
        <w:trPr>
          <w:trHeight w:val="279"/>
          <w:jc w:val="center"/>
        </w:trPr>
        <w:tc>
          <w:tcPr>
            <w:tcW w:w="0" w:type="auto"/>
            <w:gridSpan w:val="4"/>
            <w:shd w:val="clear" w:color="auto" w:fill="F2DBDB" w:themeFill="accent2" w:themeFillTint="33"/>
            <w:vAlign w:val="center"/>
          </w:tcPr>
          <w:p w14:paraId="4FC80435" w14:textId="77777777" w:rsidR="006A7205" w:rsidRPr="009F5E30" w:rsidRDefault="006A7205" w:rsidP="00C174DC">
            <w:pPr>
              <w:spacing w:before="120" w:after="120"/>
              <w:jc w:val="center"/>
              <w:rPr>
                <w:b/>
              </w:rPr>
            </w:pPr>
            <w:r w:rsidRPr="009F5E30">
              <w:rPr>
                <w:b/>
              </w:rPr>
              <w:t>SZCZEBEL KRAJOWY</w:t>
            </w:r>
            <w:r w:rsidR="00E005BF" w:rsidRPr="009F5E30">
              <w:rPr>
                <w:b/>
              </w:rPr>
              <w:t xml:space="preserve"> I</w:t>
            </w:r>
            <w:r w:rsidR="00C14080" w:rsidRPr="009F5E30">
              <w:rPr>
                <w:b/>
              </w:rPr>
              <w:t xml:space="preserve"> PONADREGIONALNY</w:t>
            </w:r>
          </w:p>
        </w:tc>
      </w:tr>
      <w:tr w:rsidR="0073299A" w:rsidRPr="006A7205" w14:paraId="6BC5B0A3" w14:textId="77777777" w:rsidTr="009F5E30">
        <w:trPr>
          <w:jc w:val="center"/>
        </w:trPr>
        <w:tc>
          <w:tcPr>
            <w:tcW w:w="0" w:type="auto"/>
            <w:shd w:val="clear" w:color="auto" w:fill="F2DBDB" w:themeFill="accent2" w:themeFillTint="33"/>
            <w:vAlign w:val="center"/>
          </w:tcPr>
          <w:p w14:paraId="51EA96F6" w14:textId="77777777" w:rsidR="0073299A" w:rsidRPr="009F5E30" w:rsidRDefault="00EC1896" w:rsidP="00C174DC">
            <w:pPr>
              <w:spacing w:before="120" w:after="120"/>
              <w:jc w:val="center"/>
            </w:pPr>
            <w:r w:rsidRPr="009F5E30">
              <w:t>Strategia Rozwoju Kraju 2020</w:t>
            </w:r>
          </w:p>
        </w:tc>
        <w:tc>
          <w:tcPr>
            <w:tcW w:w="0" w:type="auto"/>
            <w:vAlign w:val="center"/>
          </w:tcPr>
          <w:p w14:paraId="2FAE32CF" w14:textId="77777777" w:rsidR="00DF13D6" w:rsidRPr="009F5E30" w:rsidRDefault="002778F8" w:rsidP="00C174DC">
            <w:pPr>
              <w:spacing w:before="120" w:after="120"/>
              <w:jc w:val="center"/>
            </w:pPr>
            <w:r w:rsidRPr="009F5E30">
              <w:t>Cel II.2 Wzrost wydajności gospodarki, w szczególności:</w:t>
            </w:r>
          </w:p>
          <w:p w14:paraId="48E00810" w14:textId="77777777" w:rsidR="002778F8" w:rsidRPr="009F5E30" w:rsidRDefault="002778F8" w:rsidP="00C174DC">
            <w:pPr>
              <w:spacing w:before="120" w:after="120"/>
              <w:jc w:val="center"/>
            </w:pPr>
            <w:r w:rsidRPr="009F5E30">
              <w:t>II.2.3 – Zwiększenie konkurencyjności i modernizacja sektora rolno-spożywczego</w:t>
            </w:r>
          </w:p>
          <w:p w14:paraId="55A237FC" w14:textId="77777777" w:rsidR="002778F8" w:rsidRPr="009F5E30" w:rsidRDefault="002778F8" w:rsidP="00C174DC">
            <w:pPr>
              <w:spacing w:before="120" w:after="120"/>
              <w:jc w:val="center"/>
            </w:pPr>
            <w:r w:rsidRPr="009F5E30">
              <w:t>Cel II.4. Rozwój kapitału ludzkiego, w szczególności:</w:t>
            </w:r>
          </w:p>
          <w:p w14:paraId="4B4AA725" w14:textId="77777777" w:rsidR="002778F8" w:rsidRPr="009F5E30" w:rsidRDefault="002778F8" w:rsidP="00C174DC">
            <w:pPr>
              <w:spacing w:before="120" w:after="120"/>
              <w:jc w:val="center"/>
            </w:pPr>
            <w:r w:rsidRPr="009F5E30">
              <w:t>II.4.1. Zwiększenie aktywności zawodowej</w:t>
            </w:r>
          </w:p>
        </w:tc>
        <w:tc>
          <w:tcPr>
            <w:tcW w:w="0" w:type="auto"/>
            <w:vAlign w:val="center"/>
          </w:tcPr>
          <w:p w14:paraId="09FB262A" w14:textId="77777777" w:rsidR="0073299A" w:rsidRPr="009F5E30" w:rsidRDefault="00E005BF" w:rsidP="00C174DC">
            <w:pPr>
              <w:spacing w:before="120" w:after="120"/>
              <w:jc w:val="center"/>
            </w:pPr>
            <w:r w:rsidRPr="009F5E30">
              <w:t>C</w:t>
            </w:r>
            <w:r w:rsidR="002778F8" w:rsidRPr="009F5E30">
              <w:t>el II.6. Bezpieczeństwo energetyczne i środowisko</w:t>
            </w:r>
          </w:p>
          <w:p w14:paraId="02F3C612" w14:textId="77777777" w:rsidR="002778F8" w:rsidRPr="009F5E30" w:rsidRDefault="002778F8" w:rsidP="00C174DC">
            <w:pPr>
              <w:spacing w:before="120" w:after="120"/>
              <w:jc w:val="center"/>
            </w:pPr>
            <w:r w:rsidRPr="009F5E30">
              <w:t>Cel III.3. Wzmocnienie mechanizmów terytorialnego równoważenia rozwoju oraz integracja przestrzenna dla rozwijania i pełnego wykorzystania potencjału obszarów wiejskich</w:t>
            </w:r>
          </w:p>
        </w:tc>
        <w:tc>
          <w:tcPr>
            <w:tcW w:w="0" w:type="auto"/>
            <w:vAlign w:val="center"/>
          </w:tcPr>
          <w:p w14:paraId="5D02457A" w14:textId="77777777" w:rsidR="0073299A" w:rsidRPr="009F5E30" w:rsidRDefault="002778F8" w:rsidP="00C174DC">
            <w:pPr>
              <w:spacing w:before="120" w:after="120"/>
              <w:jc w:val="center"/>
            </w:pPr>
            <w:r w:rsidRPr="009F5E30">
              <w:t xml:space="preserve">Cel I.3. Wzmocnienie warunków sprzyjających realizacji indywidualnych </w:t>
            </w:r>
            <w:proofErr w:type="gramStart"/>
            <w:r w:rsidRPr="009F5E30">
              <w:t>potrzeb  i</w:t>
            </w:r>
            <w:proofErr w:type="gramEnd"/>
            <w:r w:rsidRPr="009F5E30">
              <w:t xml:space="preserve"> aktywności obywatela</w:t>
            </w:r>
          </w:p>
          <w:p w14:paraId="3B304838" w14:textId="77777777" w:rsidR="002778F8" w:rsidRPr="009F5E30" w:rsidRDefault="00E005BF" w:rsidP="00C174DC">
            <w:pPr>
              <w:spacing w:before="120" w:after="120"/>
              <w:jc w:val="center"/>
            </w:pPr>
            <w:r w:rsidRPr="009F5E30">
              <w:t>C</w:t>
            </w:r>
            <w:r w:rsidR="002778F8" w:rsidRPr="009F5E30">
              <w:t>el III.1. Integracja społeczna</w:t>
            </w:r>
          </w:p>
          <w:p w14:paraId="464F503B" w14:textId="77777777" w:rsidR="002778F8" w:rsidRPr="009F5E30" w:rsidRDefault="002778F8" w:rsidP="00C174DC">
            <w:pPr>
              <w:spacing w:before="120" w:after="120"/>
              <w:jc w:val="center"/>
            </w:pPr>
            <w:r w:rsidRPr="009F5E30">
              <w:t>Cel III.3. Wzmocnienie mechanizmów terytorialnego równoważenia rozwoju oraz integracja przestrzenna dla rozwijania i pełnego wykorzystania potencjału obszarów wiejskich</w:t>
            </w:r>
          </w:p>
        </w:tc>
      </w:tr>
      <w:tr w:rsidR="0073299A" w:rsidRPr="006A7205" w14:paraId="7935AD37" w14:textId="77777777" w:rsidTr="009F5E30">
        <w:trPr>
          <w:jc w:val="center"/>
        </w:trPr>
        <w:tc>
          <w:tcPr>
            <w:tcW w:w="0" w:type="auto"/>
            <w:shd w:val="clear" w:color="auto" w:fill="F2DBDB" w:themeFill="accent2" w:themeFillTint="33"/>
            <w:vAlign w:val="center"/>
          </w:tcPr>
          <w:p w14:paraId="1A1648D1" w14:textId="77777777" w:rsidR="0073299A" w:rsidRPr="009F5E30" w:rsidRDefault="00A51998" w:rsidP="00C174DC">
            <w:pPr>
              <w:spacing w:before="120" w:after="120"/>
              <w:jc w:val="center"/>
            </w:pPr>
            <w:r w:rsidRPr="009F5E30">
              <w:t>Program Operacyjny Wiedza Edukacja Rozwój 2014-2020</w:t>
            </w:r>
          </w:p>
        </w:tc>
        <w:tc>
          <w:tcPr>
            <w:tcW w:w="0" w:type="auto"/>
            <w:vAlign w:val="center"/>
          </w:tcPr>
          <w:p w14:paraId="63F4271B" w14:textId="77777777" w:rsidR="0073299A" w:rsidRPr="009F5E30" w:rsidRDefault="0048444C" w:rsidP="00C174DC">
            <w:pPr>
              <w:spacing w:before="120" w:after="120"/>
              <w:jc w:val="center"/>
            </w:pPr>
            <w:r w:rsidRPr="009F5E30">
              <w:t>Oś I – Osoby młode na rynku pracy</w:t>
            </w:r>
          </w:p>
          <w:p w14:paraId="288D24F4" w14:textId="77777777" w:rsidR="0048444C" w:rsidRPr="009F5E30" w:rsidRDefault="008C0E34" w:rsidP="009F5E30">
            <w:pPr>
              <w:spacing w:before="120" w:after="120"/>
              <w:jc w:val="center"/>
            </w:pPr>
            <w:r w:rsidRPr="009F5E30">
              <w:t xml:space="preserve">Oś II – Efektywne </w:t>
            </w:r>
            <w:proofErr w:type="gramStart"/>
            <w:r w:rsidRPr="009F5E30">
              <w:t>polityki  publiczne</w:t>
            </w:r>
            <w:proofErr w:type="gramEnd"/>
            <w:r w:rsidRPr="009F5E30">
              <w:t xml:space="preserve"> dla ryn</w:t>
            </w:r>
            <w:r w:rsidR="009F5E30">
              <w:t>ku pracy, gospodarki i edukacji</w:t>
            </w:r>
          </w:p>
        </w:tc>
        <w:tc>
          <w:tcPr>
            <w:tcW w:w="0" w:type="auto"/>
            <w:vAlign w:val="center"/>
          </w:tcPr>
          <w:p w14:paraId="49CF7EEE" w14:textId="77777777" w:rsidR="005A7A47" w:rsidRPr="009F5E30" w:rsidRDefault="005A7A47" w:rsidP="00C174DC">
            <w:pPr>
              <w:spacing w:before="120" w:after="120"/>
              <w:jc w:val="center"/>
            </w:pPr>
            <w:r w:rsidRPr="009F5E30">
              <w:t xml:space="preserve">Oś II – Efektywne </w:t>
            </w:r>
            <w:proofErr w:type="gramStart"/>
            <w:r w:rsidRPr="009F5E30">
              <w:t>polityki  publiczne</w:t>
            </w:r>
            <w:proofErr w:type="gramEnd"/>
            <w:r w:rsidRPr="009F5E30">
              <w:t xml:space="preserve"> dla rynku pracy, gospodarki i edukacji</w:t>
            </w:r>
          </w:p>
          <w:p w14:paraId="38454595" w14:textId="77777777" w:rsidR="0073299A" w:rsidRPr="009F5E30" w:rsidRDefault="0073299A" w:rsidP="00C174DC">
            <w:pPr>
              <w:spacing w:before="120" w:after="120"/>
              <w:jc w:val="center"/>
            </w:pPr>
          </w:p>
        </w:tc>
        <w:tc>
          <w:tcPr>
            <w:tcW w:w="0" w:type="auto"/>
            <w:vAlign w:val="center"/>
          </w:tcPr>
          <w:p w14:paraId="548B25CB" w14:textId="77777777" w:rsidR="0073299A" w:rsidRPr="009F5E30" w:rsidRDefault="008C0E34" w:rsidP="009F5E30">
            <w:pPr>
              <w:spacing w:before="120" w:after="120"/>
              <w:jc w:val="center"/>
            </w:pPr>
            <w:r w:rsidRPr="009F5E30">
              <w:t>O</w:t>
            </w:r>
            <w:r w:rsidR="009F5E30">
              <w:t>ś</w:t>
            </w:r>
            <w:r w:rsidRPr="009F5E30">
              <w:t xml:space="preserve"> IV – Innowacje społeczne </w:t>
            </w:r>
            <w:r w:rsidR="00E005BF" w:rsidRPr="009F5E30">
              <w:br/>
            </w:r>
            <w:r w:rsidRPr="009F5E30">
              <w:t>i współpraca ponadnarodowa</w:t>
            </w:r>
          </w:p>
        </w:tc>
      </w:tr>
      <w:tr w:rsidR="0073299A" w:rsidRPr="006A7205" w14:paraId="34BFB430" w14:textId="77777777" w:rsidTr="004A72C7">
        <w:trPr>
          <w:trHeight w:val="3396"/>
          <w:jc w:val="center"/>
        </w:trPr>
        <w:tc>
          <w:tcPr>
            <w:tcW w:w="0" w:type="auto"/>
            <w:shd w:val="clear" w:color="auto" w:fill="F2DBDB" w:themeFill="accent2" w:themeFillTint="33"/>
            <w:vAlign w:val="center"/>
          </w:tcPr>
          <w:p w14:paraId="1B431A55" w14:textId="77777777" w:rsidR="0073299A" w:rsidRPr="009F5E30" w:rsidRDefault="00A51998" w:rsidP="00C174DC">
            <w:pPr>
              <w:spacing w:before="120" w:after="120"/>
              <w:jc w:val="center"/>
            </w:pPr>
            <w:r w:rsidRPr="009F5E30">
              <w:lastRenderedPageBreak/>
              <w:t>Krajowa Strategia Rozwoju Regionalnego 2010-2020: Regiony, Miasta Obszary Wiejskie</w:t>
            </w:r>
          </w:p>
        </w:tc>
        <w:tc>
          <w:tcPr>
            <w:tcW w:w="0" w:type="auto"/>
            <w:vAlign w:val="center"/>
          </w:tcPr>
          <w:p w14:paraId="7855F263" w14:textId="77777777" w:rsidR="0073299A" w:rsidRPr="009F5E30" w:rsidRDefault="002C7DD0" w:rsidP="00C174DC">
            <w:pPr>
              <w:spacing w:before="120" w:after="120"/>
              <w:jc w:val="center"/>
            </w:pPr>
            <w:r w:rsidRPr="009F5E30">
              <w:t>1</w:t>
            </w:r>
            <w:r w:rsidR="00963822" w:rsidRPr="009F5E30">
              <w:t>.2</w:t>
            </w:r>
            <w:r w:rsidR="00EF7F2A">
              <w:t xml:space="preserve"> </w:t>
            </w:r>
            <w:r w:rsidR="00963822" w:rsidRPr="009F5E30">
              <w:t xml:space="preserve">Tworzenie warunków dla rozprzestrzeniania procesów </w:t>
            </w:r>
            <w:proofErr w:type="spellStart"/>
            <w:r w:rsidR="00963822" w:rsidRPr="009F5E30">
              <w:t>rozwojowychi</w:t>
            </w:r>
            <w:proofErr w:type="spellEnd"/>
            <w:r w:rsidR="00963822" w:rsidRPr="009F5E30">
              <w:t xml:space="preserve"> zwiększania ich absorpcji na obszary poza ośrodkami wojewódzkimi</w:t>
            </w:r>
          </w:p>
          <w:p w14:paraId="1440B30F" w14:textId="77777777" w:rsidR="002C7DD0" w:rsidRPr="009F5E30" w:rsidRDefault="002C7DD0" w:rsidP="00C174DC">
            <w:pPr>
              <w:spacing w:before="120" w:after="120"/>
              <w:jc w:val="center"/>
              <w:rPr>
                <w:bCs/>
              </w:rPr>
            </w:pPr>
            <w:r w:rsidRPr="009F5E30">
              <w:rPr>
                <w:bCs/>
              </w:rPr>
              <w:t xml:space="preserve">1.3. </w:t>
            </w:r>
            <w:r w:rsidRPr="009F5E30">
              <w:rPr>
                <w:rFonts w:eastAsia="Calibri" w:cs="Times New Roman"/>
                <w:bCs/>
              </w:rPr>
              <w:t>Budowa podstaw konkurencyjności województw</w:t>
            </w:r>
          </w:p>
          <w:p w14:paraId="1121F9EE" w14:textId="77777777" w:rsidR="002C7DD0" w:rsidRPr="009F5E30" w:rsidRDefault="002C7DD0" w:rsidP="00C174DC">
            <w:pPr>
              <w:spacing w:before="120" w:after="120"/>
              <w:jc w:val="center"/>
            </w:pPr>
            <w:r w:rsidRPr="009F5E30">
              <w:t>2.2</w:t>
            </w:r>
            <w:r w:rsidR="00EF7F2A">
              <w:t xml:space="preserve"> </w:t>
            </w:r>
            <w:r w:rsidRPr="009F5E30">
              <w:t>Wspieranie obszarów wiejskich o najniższym poziomie dostępu mieszkańców do dóbr i usług warunkujących możliwości rozwojowe</w:t>
            </w:r>
          </w:p>
        </w:tc>
        <w:tc>
          <w:tcPr>
            <w:tcW w:w="0" w:type="auto"/>
            <w:vAlign w:val="center"/>
          </w:tcPr>
          <w:p w14:paraId="5F7DCAC5" w14:textId="77777777" w:rsidR="0073299A" w:rsidRPr="009F5E30" w:rsidRDefault="002C7DD0" w:rsidP="00C174DC">
            <w:pPr>
              <w:spacing w:before="120" w:after="120"/>
              <w:jc w:val="center"/>
            </w:pPr>
            <w:r w:rsidRPr="009F5E30">
              <w:t>2.2</w:t>
            </w:r>
            <w:r w:rsidR="00EF7F2A">
              <w:t xml:space="preserve"> </w:t>
            </w:r>
            <w:r w:rsidRPr="009F5E30">
              <w:t>Wspieranie obszarów wiejskich o najniższym poziomie dostępu mieszkańców do dóbr i usług warunkujących możliwości rozwojowe</w:t>
            </w:r>
          </w:p>
        </w:tc>
        <w:tc>
          <w:tcPr>
            <w:tcW w:w="0" w:type="auto"/>
            <w:vAlign w:val="center"/>
          </w:tcPr>
          <w:p w14:paraId="77D8C0F4" w14:textId="77777777" w:rsidR="0073299A" w:rsidRPr="009F5E30" w:rsidRDefault="002C7DD0" w:rsidP="00C174DC">
            <w:pPr>
              <w:spacing w:before="120" w:after="120"/>
              <w:jc w:val="center"/>
            </w:pPr>
            <w:r w:rsidRPr="009F5E30">
              <w:t>1</w:t>
            </w:r>
            <w:r w:rsidR="0003183C" w:rsidRPr="009F5E30">
              <w:t>.2</w:t>
            </w:r>
            <w:r w:rsidR="00EF7F2A">
              <w:t xml:space="preserve"> </w:t>
            </w:r>
            <w:r w:rsidR="0003183C" w:rsidRPr="009F5E30">
              <w:t>Tworzenie warunków dla rozprzestrzeniania procesów rozwojowych</w:t>
            </w:r>
            <w:r w:rsidR="00EF7F2A">
              <w:t xml:space="preserve"> </w:t>
            </w:r>
            <w:r w:rsidR="0003183C" w:rsidRPr="009F5E30">
              <w:t>i zwiększania ich absorpcji na obszary poza ośrodkami wojewódzkimi</w:t>
            </w:r>
          </w:p>
          <w:p w14:paraId="516F453A" w14:textId="77777777" w:rsidR="002C7DD0" w:rsidRPr="009F5E30" w:rsidRDefault="002C7DD0" w:rsidP="00C174DC">
            <w:pPr>
              <w:spacing w:before="120" w:after="120"/>
              <w:jc w:val="center"/>
            </w:pPr>
            <w:r w:rsidRPr="009F5E30">
              <w:rPr>
                <w:bCs/>
              </w:rPr>
              <w:t xml:space="preserve">1.3. </w:t>
            </w:r>
            <w:r w:rsidRPr="009F5E30">
              <w:rPr>
                <w:rFonts w:eastAsia="Calibri" w:cs="Times New Roman"/>
                <w:bCs/>
              </w:rPr>
              <w:t>Budowa podstaw konkurencyjności województw</w:t>
            </w:r>
          </w:p>
        </w:tc>
      </w:tr>
      <w:tr w:rsidR="00C14080" w:rsidRPr="006A7205" w14:paraId="2C091566" w14:textId="77777777" w:rsidTr="009F5E30">
        <w:trPr>
          <w:jc w:val="center"/>
        </w:trPr>
        <w:tc>
          <w:tcPr>
            <w:tcW w:w="0" w:type="auto"/>
            <w:shd w:val="clear" w:color="auto" w:fill="F2DBDB" w:themeFill="accent2" w:themeFillTint="33"/>
            <w:vAlign w:val="center"/>
          </w:tcPr>
          <w:p w14:paraId="3970616A" w14:textId="77777777" w:rsidR="00C14080" w:rsidRPr="009F5E30" w:rsidRDefault="00C14080" w:rsidP="00C174DC">
            <w:pPr>
              <w:spacing w:before="120" w:after="120"/>
              <w:jc w:val="center"/>
            </w:pPr>
            <w:r w:rsidRPr="009F5E30">
              <w:t>Strategia Rozwoju Polski Południowej do 2020 roku</w:t>
            </w:r>
          </w:p>
        </w:tc>
        <w:tc>
          <w:tcPr>
            <w:tcW w:w="0" w:type="auto"/>
            <w:vAlign w:val="center"/>
          </w:tcPr>
          <w:p w14:paraId="27560064" w14:textId="77777777" w:rsidR="00C14080" w:rsidRPr="009F5E30" w:rsidRDefault="00C14080" w:rsidP="00C174DC">
            <w:pPr>
              <w:spacing w:before="120" w:after="120"/>
              <w:jc w:val="center"/>
            </w:pPr>
            <w:r w:rsidRPr="009F5E30">
              <w:t>Cel III Polska Południowa miejscem przyciągającym ludzi, podmioty i inicjatywy wzmacniające potencjały makroregionu</w:t>
            </w:r>
          </w:p>
        </w:tc>
        <w:tc>
          <w:tcPr>
            <w:tcW w:w="0" w:type="auto"/>
            <w:vAlign w:val="center"/>
          </w:tcPr>
          <w:p w14:paraId="2959D0D9" w14:textId="77777777" w:rsidR="00C14080" w:rsidRPr="009F5E30" w:rsidRDefault="00C14080" w:rsidP="00C174DC">
            <w:pPr>
              <w:spacing w:before="120" w:after="120"/>
              <w:jc w:val="center"/>
            </w:pPr>
            <w:r w:rsidRPr="009F5E30">
              <w:t>Cel II Polska Południowa przestrzenią partnerskiej współpracy na rzecz efektywnego wykorzystania możliwości rozwojowych</w:t>
            </w:r>
          </w:p>
        </w:tc>
        <w:tc>
          <w:tcPr>
            <w:tcW w:w="0" w:type="auto"/>
            <w:vAlign w:val="center"/>
          </w:tcPr>
          <w:p w14:paraId="75ADEA79" w14:textId="77777777" w:rsidR="00C14080" w:rsidRPr="009F5E30" w:rsidRDefault="00C14080" w:rsidP="00C174DC">
            <w:pPr>
              <w:spacing w:before="120" w:after="120"/>
              <w:jc w:val="center"/>
            </w:pPr>
            <w:r w:rsidRPr="009F5E30">
              <w:t>Cel III Polska Południowa miejscem przyciągającym ludzi, podmioty i inicjatywy wzmacniające potencjały makroregionu</w:t>
            </w:r>
          </w:p>
        </w:tc>
      </w:tr>
      <w:tr w:rsidR="00A04D75" w:rsidRPr="006A7205" w14:paraId="14217959" w14:textId="77777777" w:rsidTr="006511F7">
        <w:trPr>
          <w:trHeight w:val="346"/>
          <w:jc w:val="center"/>
        </w:trPr>
        <w:tc>
          <w:tcPr>
            <w:tcW w:w="0" w:type="auto"/>
            <w:gridSpan w:val="4"/>
            <w:shd w:val="clear" w:color="auto" w:fill="F2DBDB" w:themeFill="accent2" w:themeFillTint="33"/>
            <w:vAlign w:val="center"/>
          </w:tcPr>
          <w:p w14:paraId="7386C431" w14:textId="77777777" w:rsidR="00A04D75" w:rsidRPr="009F5E30" w:rsidRDefault="00A04D75" w:rsidP="00C174DC">
            <w:pPr>
              <w:spacing w:before="120" w:after="120"/>
              <w:jc w:val="center"/>
              <w:rPr>
                <w:b/>
                <w:bCs/>
              </w:rPr>
            </w:pPr>
            <w:r w:rsidRPr="009F5E30">
              <w:rPr>
                <w:b/>
              </w:rPr>
              <w:t>SZCZEBEL REGIONALNY I PONADLOKALNY</w:t>
            </w:r>
          </w:p>
        </w:tc>
      </w:tr>
      <w:tr w:rsidR="00963822" w:rsidRPr="006A7205" w14:paraId="203BD380" w14:textId="77777777" w:rsidTr="009F5E30">
        <w:trPr>
          <w:jc w:val="center"/>
        </w:trPr>
        <w:tc>
          <w:tcPr>
            <w:tcW w:w="0" w:type="auto"/>
            <w:shd w:val="clear" w:color="auto" w:fill="F2DBDB" w:themeFill="accent2" w:themeFillTint="33"/>
            <w:vAlign w:val="center"/>
          </w:tcPr>
          <w:p w14:paraId="63391463" w14:textId="77777777" w:rsidR="00963822" w:rsidRPr="009F5E30" w:rsidRDefault="0003183C" w:rsidP="00C174DC">
            <w:pPr>
              <w:spacing w:before="120" w:after="120"/>
              <w:jc w:val="center"/>
            </w:pPr>
            <w:r w:rsidRPr="009F5E30">
              <w:t>Strategia R</w:t>
            </w:r>
            <w:r w:rsidR="00963822" w:rsidRPr="009F5E30">
              <w:t>ozwoju Województwa Małopolskiego 2020</w:t>
            </w:r>
          </w:p>
        </w:tc>
        <w:tc>
          <w:tcPr>
            <w:tcW w:w="0" w:type="auto"/>
            <w:vAlign w:val="center"/>
          </w:tcPr>
          <w:p w14:paraId="1FCFF7A1" w14:textId="77777777" w:rsidR="00963822" w:rsidRPr="009F5E30" w:rsidRDefault="00963822" w:rsidP="00C174DC">
            <w:pPr>
              <w:spacing w:before="120" w:after="120"/>
              <w:jc w:val="center"/>
            </w:pPr>
            <w:r w:rsidRPr="009F5E30">
              <w:t>Kierunki rozwoju:</w:t>
            </w:r>
          </w:p>
          <w:p w14:paraId="085B90EA" w14:textId="77777777" w:rsidR="00963822" w:rsidRPr="009F5E30" w:rsidRDefault="00963822" w:rsidP="00C174DC">
            <w:pPr>
              <w:spacing w:before="120" w:after="120"/>
              <w:jc w:val="center"/>
            </w:pPr>
            <w:r w:rsidRPr="009F5E30">
              <w:t>1.4. Rozwój kształcenia</w:t>
            </w:r>
            <w:r w:rsidR="00F1457E">
              <w:t xml:space="preserve"> </w:t>
            </w:r>
            <w:r w:rsidRPr="009F5E30">
              <w:t>zawodowego i wspieranie zatrudnienia,</w:t>
            </w:r>
          </w:p>
          <w:p w14:paraId="3BD3280A" w14:textId="77777777" w:rsidR="00963822" w:rsidRPr="009F5E30" w:rsidRDefault="00963822" w:rsidP="00C174DC">
            <w:pPr>
              <w:spacing w:before="120" w:after="120"/>
              <w:jc w:val="center"/>
            </w:pPr>
            <w:r w:rsidRPr="009F5E30">
              <w:t>1.5. Wzmacnianie i promocja</w:t>
            </w:r>
            <w:r w:rsidR="00F1457E">
              <w:t xml:space="preserve"> </w:t>
            </w:r>
            <w:r w:rsidRPr="009F5E30">
              <w:t>przedsiębiorczości</w:t>
            </w:r>
          </w:p>
          <w:p w14:paraId="2EB3E8F7" w14:textId="77777777" w:rsidR="00DF3374" w:rsidRPr="009F5E30" w:rsidRDefault="00DF3374" w:rsidP="00C174DC">
            <w:pPr>
              <w:spacing w:before="120" w:after="120"/>
              <w:jc w:val="center"/>
            </w:pPr>
            <w:r w:rsidRPr="009F5E30">
              <w:t>2.3 Kształcenie kadr dla rozwoju i obsługi przemysłów czasu wolnego</w:t>
            </w:r>
          </w:p>
          <w:p w14:paraId="46FD23B2" w14:textId="77777777" w:rsidR="00DF3374" w:rsidRPr="009F5E30" w:rsidRDefault="00DF3374" w:rsidP="00C174DC">
            <w:pPr>
              <w:spacing w:before="120" w:after="120"/>
              <w:jc w:val="center"/>
            </w:pPr>
            <w:r w:rsidRPr="009F5E30">
              <w:t>5.2 Rozwój gospodarczy małych i średnich miast oraz terenów wiejskich</w:t>
            </w:r>
          </w:p>
        </w:tc>
        <w:tc>
          <w:tcPr>
            <w:tcW w:w="0" w:type="auto"/>
            <w:vAlign w:val="center"/>
          </w:tcPr>
          <w:p w14:paraId="784F46F1" w14:textId="77777777" w:rsidR="00DF3374" w:rsidRPr="009F5E30" w:rsidRDefault="00DF3374" w:rsidP="00C174DC">
            <w:pPr>
              <w:spacing w:before="120" w:after="120"/>
              <w:jc w:val="center"/>
            </w:pPr>
            <w:r w:rsidRPr="009F5E30">
              <w:t>Kierunki rozwoju:</w:t>
            </w:r>
          </w:p>
          <w:p w14:paraId="14617F3E" w14:textId="77777777" w:rsidR="00DF3374" w:rsidRPr="009F5E30" w:rsidRDefault="00DF3374" w:rsidP="00C174DC">
            <w:pPr>
              <w:spacing w:before="120" w:after="120"/>
              <w:jc w:val="center"/>
            </w:pPr>
            <w:r w:rsidRPr="009F5E30">
              <w:t>2.2 Zrównoważony rozwój infrastruktury oraz komercjalizacja usług czasu wolnego</w:t>
            </w:r>
          </w:p>
          <w:p w14:paraId="7B5B3261" w14:textId="77777777" w:rsidR="00963822" w:rsidRPr="009F5E30" w:rsidRDefault="00DF3374" w:rsidP="00C174DC">
            <w:pPr>
              <w:spacing w:before="120" w:after="120"/>
              <w:jc w:val="center"/>
            </w:pPr>
            <w:r w:rsidRPr="009F5E30">
              <w:t>2.4 Wzmocnienie promocji dziedzictwa regionalnego oraz oferty przemysłów czasu wolnego</w:t>
            </w:r>
          </w:p>
          <w:p w14:paraId="74A8B0AA" w14:textId="77777777" w:rsidR="008A571B" w:rsidRPr="009F5E30" w:rsidRDefault="008A571B" w:rsidP="00C174DC">
            <w:pPr>
              <w:spacing w:before="120" w:after="120"/>
              <w:jc w:val="center"/>
            </w:pPr>
            <w:r w:rsidRPr="009F5E30">
              <w:t>5.3 Funkcjonalne zarządzanie przestrzenią na poziomie lokalnym</w:t>
            </w:r>
          </w:p>
        </w:tc>
        <w:tc>
          <w:tcPr>
            <w:tcW w:w="0" w:type="auto"/>
            <w:vAlign w:val="center"/>
          </w:tcPr>
          <w:p w14:paraId="068E6CA9" w14:textId="77777777" w:rsidR="00963822" w:rsidRPr="009F5E30" w:rsidRDefault="00963822" w:rsidP="00C174DC">
            <w:pPr>
              <w:spacing w:before="120" w:after="120"/>
              <w:jc w:val="center"/>
            </w:pPr>
            <w:r w:rsidRPr="009F5E30">
              <w:t>Kierun</w:t>
            </w:r>
            <w:r w:rsidR="00DF3374" w:rsidRPr="009F5E30">
              <w:t>ki</w:t>
            </w:r>
            <w:r w:rsidRPr="009F5E30">
              <w:t xml:space="preserve"> rozwoju:</w:t>
            </w:r>
          </w:p>
          <w:p w14:paraId="20EB4F76" w14:textId="77777777" w:rsidR="00963822" w:rsidRPr="009F5E30" w:rsidRDefault="00DF3374" w:rsidP="00C174DC">
            <w:pPr>
              <w:spacing w:before="120" w:after="120"/>
              <w:jc w:val="center"/>
            </w:pPr>
            <w:r w:rsidRPr="009F5E30">
              <w:t xml:space="preserve">2.1. </w:t>
            </w:r>
            <w:r w:rsidR="00963822" w:rsidRPr="009F5E30">
              <w:t>Ochrona małopolskiej</w:t>
            </w:r>
            <w:r w:rsidR="00F1457E">
              <w:t xml:space="preserve"> </w:t>
            </w:r>
            <w:r w:rsidR="00963822" w:rsidRPr="009F5E30">
              <w:t>przestrzeni kulturowej</w:t>
            </w:r>
          </w:p>
          <w:p w14:paraId="7E5420F4" w14:textId="77777777" w:rsidR="00DF3374" w:rsidRPr="009F5E30" w:rsidRDefault="00DF3374" w:rsidP="00C174DC">
            <w:pPr>
              <w:spacing w:before="120" w:after="120"/>
              <w:jc w:val="center"/>
            </w:pPr>
            <w:r w:rsidRPr="009F5E30">
              <w:t>2.4 Wzmocnienie promocji dziedzictwa regionalnego oraz oferty przemysłów czasu wolnego</w:t>
            </w:r>
          </w:p>
          <w:p w14:paraId="7C812E97" w14:textId="77777777" w:rsidR="00DF3374" w:rsidRPr="009F5E30" w:rsidRDefault="00DF3374" w:rsidP="00C174DC">
            <w:pPr>
              <w:spacing w:before="120" w:after="120"/>
              <w:jc w:val="center"/>
            </w:pPr>
            <w:r w:rsidRPr="009F5E30">
              <w:t>5.3 Funkcjonalne zarządzanie przestrzenią na poziomie lokalnym</w:t>
            </w:r>
          </w:p>
          <w:p w14:paraId="02E56419" w14:textId="77777777" w:rsidR="00DF3374" w:rsidRPr="009F5E30" w:rsidRDefault="00DF3374" w:rsidP="00C174DC">
            <w:pPr>
              <w:spacing w:before="120" w:after="120"/>
              <w:jc w:val="center"/>
            </w:pPr>
            <w:r w:rsidRPr="009F5E30">
              <w:t>6.2 Poprawa bezpieczeństwa zdrowotnego: profilaktyka i ochrona zdrowia</w:t>
            </w:r>
          </w:p>
          <w:p w14:paraId="353DD5B2" w14:textId="77777777" w:rsidR="00DF3374" w:rsidRPr="009F5E30" w:rsidRDefault="00DF3374" w:rsidP="00C174DC">
            <w:pPr>
              <w:spacing w:before="120" w:after="120"/>
              <w:jc w:val="center"/>
            </w:pPr>
            <w:r w:rsidRPr="009F5E30">
              <w:t>7.2 Kształtowanie i rozwój aktywności obywatelskiej oraz wzmacnianie kapitału społecznego</w:t>
            </w:r>
          </w:p>
        </w:tc>
      </w:tr>
      <w:tr w:rsidR="00097FF7" w:rsidRPr="006A7205" w14:paraId="52CE669D" w14:textId="77777777" w:rsidTr="009F5E30">
        <w:trPr>
          <w:jc w:val="center"/>
        </w:trPr>
        <w:tc>
          <w:tcPr>
            <w:tcW w:w="0" w:type="auto"/>
            <w:shd w:val="clear" w:color="auto" w:fill="F2DBDB" w:themeFill="accent2" w:themeFillTint="33"/>
            <w:vAlign w:val="center"/>
          </w:tcPr>
          <w:p w14:paraId="322DAB12" w14:textId="15D1A4FC" w:rsidR="00097FF7" w:rsidRPr="009F5E30" w:rsidRDefault="00097FF7" w:rsidP="00C174DC">
            <w:pPr>
              <w:jc w:val="center"/>
            </w:pPr>
            <w:r w:rsidRPr="009F5E30">
              <w:t xml:space="preserve">Regionalny Program Operacyjny Województwa Małopolskiego na lata 2014 </w:t>
            </w:r>
            <w:r w:rsidR="00BB3884">
              <w:t>–</w:t>
            </w:r>
            <w:r w:rsidRPr="009F5E30">
              <w:t xml:space="preserve"> 2020</w:t>
            </w:r>
          </w:p>
        </w:tc>
        <w:tc>
          <w:tcPr>
            <w:tcW w:w="0" w:type="auto"/>
            <w:vAlign w:val="center"/>
          </w:tcPr>
          <w:p w14:paraId="1D0895A7" w14:textId="77777777" w:rsidR="00097FF7" w:rsidRPr="009F5E30" w:rsidRDefault="00097FF7" w:rsidP="00C174DC">
            <w:pPr>
              <w:jc w:val="center"/>
              <w:rPr>
                <w:kern w:val="24"/>
              </w:rPr>
            </w:pPr>
            <w:r w:rsidRPr="009F5E30">
              <w:rPr>
                <w:kern w:val="24"/>
              </w:rPr>
              <w:t>Zgodność z osiami priorytetowymi:</w:t>
            </w:r>
          </w:p>
          <w:p w14:paraId="6D61DF6A" w14:textId="77777777" w:rsidR="006B374F" w:rsidRPr="009F5E30" w:rsidRDefault="006B374F" w:rsidP="00C174DC">
            <w:pPr>
              <w:jc w:val="center"/>
              <w:rPr>
                <w:kern w:val="24"/>
              </w:rPr>
            </w:pPr>
            <w:r w:rsidRPr="009F5E30">
              <w:rPr>
                <w:kern w:val="24"/>
              </w:rPr>
              <w:t>3. Przedsiębiorcza Małopolska</w:t>
            </w:r>
          </w:p>
          <w:p w14:paraId="5EC4C4BD" w14:textId="77777777" w:rsidR="006B374F" w:rsidRPr="009F5E30" w:rsidRDefault="006B374F" w:rsidP="00C174DC">
            <w:pPr>
              <w:jc w:val="center"/>
              <w:rPr>
                <w:kern w:val="24"/>
              </w:rPr>
            </w:pPr>
            <w:r w:rsidRPr="009F5E30">
              <w:rPr>
                <w:kern w:val="24"/>
              </w:rPr>
              <w:t>9. Region spójny społecznie</w:t>
            </w:r>
          </w:p>
          <w:p w14:paraId="3DBC81C5" w14:textId="77777777" w:rsidR="006B374F" w:rsidRPr="009F5E30" w:rsidRDefault="006B374F" w:rsidP="00C174DC">
            <w:pPr>
              <w:jc w:val="center"/>
              <w:rPr>
                <w:kern w:val="24"/>
              </w:rPr>
            </w:pPr>
            <w:r w:rsidRPr="009F5E30">
              <w:rPr>
                <w:kern w:val="24"/>
              </w:rPr>
              <w:t>10. Wiedza i kompetencje</w:t>
            </w:r>
          </w:p>
          <w:p w14:paraId="03CB26C1" w14:textId="77777777" w:rsidR="00097FF7" w:rsidRPr="009F5E30" w:rsidRDefault="00097FF7" w:rsidP="00C174DC">
            <w:pPr>
              <w:jc w:val="center"/>
            </w:pPr>
          </w:p>
        </w:tc>
        <w:tc>
          <w:tcPr>
            <w:tcW w:w="0" w:type="auto"/>
            <w:vAlign w:val="center"/>
          </w:tcPr>
          <w:p w14:paraId="239A78D5" w14:textId="77777777" w:rsidR="00097FF7" w:rsidRPr="009F5E30" w:rsidRDefault="00097FF7" w:rsidP="00C174DC">
            <w:pPr>
              <w:jc w:val="center"/>
              <w:rPr>
                <w:kern w:val="24"/>
              </w:rPr>
            </w:pPr>
            <w:r w:rsidRPr="009F5E30">
              <w:rPr>
                <w:kern w:val="24"/>
              </w:rPr>
              <w:t>Zgodność z osiami priorytetowymi:</w:t>
            </w:r>
          </w:p>
          <w:p w14:paraId="781A3820" w14:textId="77777777" w:rsidR="006B374F" w:rsidRPr="009F5E30" w:rsidRDefault="006B374F" w:rsidP="00C174DC">
            <w:pPr>
              <w:jc w:val="center"/>
            </w:pPr>
            <w:r w:rsidRPr="009F5E30">
              <w:rPr>
                <w:kern w:val="24"/>
              </w:rPr>
              <w:t>4. </w:t>
            </w:r>
            <w:r w:rsidRPr="009F5E30">
              <w:t>Regionalna polityka energetyczna</w:t>
            </w:r>
          </w:p>
          <w:p w14:paraId="20E81F09" w14:textId="77777777" w:rsidR="006B374F" w:rsidRPr="009F5E30" w:rsidRDefault="006B374F" w:rsidP="00C174DC">
            <w:pPr>
              <w:jc w:val="center"/>
            </w:pPr>
            <w:r w:rsidRPr="009F5E30">
              <w:t>5. Ochrona środowiska</w:t>
            </w:r>
          </w:p>
          <w:p w14:paraId="03FB560B" w14:textId="77777777" w:rsidR="006B374F" w:rsidRPr="009F5E30" w:rsidRDefault="006B374F" w:rsidP="00C174DC">
            <w:pPr>
              <w:jc w:val="center"/>
            </w:pPr>
            <w:r w:rsidRPr="009F5E30">
              <w:t>11. Rewitalizacja przestrzeni regionalnej</w:t>
            </w:r>
          </w:p>
          <w:p w14:paraId="5C209932" w14:textId="77777777" w:rsidR="00097FF7" w:rsidRPr="009F5E30" w:rsidRDefault="00097FF7" w:rsidP="00C174DC">
            <w:pPr>
              <w:jc w:val="center"/>
            </w:pPr>
            <w:r w:rsidRPr="009F5E30">
              <w:rPr>
                <w:kern w:val="24"/>
              </w:rPr>
              <w:t>12. Infrastruktura społeczna</w:t>
            </w:r>
          </w:p>
        </w:tc>
        <w:tc>
          <w:tcPr>
            <w:tcW w:w="0" w:type="auto"/>
            <w:vAlign w:val="center"/>
          </w:tcPr>
          <w:p w14:paraId="69A1EBA7" w14:textId="77777777" w:rsidR="00097FF7" w:rsidRPr="009F5E30" w:rsidRDefault="00097FF7" w:rsidP="00C174DC">
            <w:pPr>
              <w:jc w:val="center"/>
              <w:rPr>
                <w:kern w:val="24"/>
              </w:rPr>
            </w:pPr>
            <w:r w:rsidRPr="009F5E30">
              <w:rPr>
                <w:kern w:val="24"/>
              </w:rPr>
              <w:t>Zgodność z osiami priorytetowymi:</w:t>
            </w:r>
          </w:p>
          <w:p w14:paraId="03DA535E" w14:textId="77777777" w:rsidR="00097FF7" w:rsidRPr="009F5E30" w:rsidRDefault="00097FF7" w:rsidP="00C174DC">
            <w:pPr>
              <w:jc w:val="center"/>
            </w:pPr>
            <w:r w:rsidRPr="009F5E30">
              <w:t>6. Dziedzictwo regionalne</w:t>
            </w:r>
          </w:p>
          <w:p w14:paraId="69BCEDA0" w14:textId="77777777" w:rsidR="00097FF7" w:rsidRPr="009F5E30" w:rsidRDefault="00097FF7" w:rsidP="00C174DC">
            <w:pPr>
              <w:jc w:val="center"/>
            </w:pPr>
            <w:r w:rsidRPr="009F5E30">
              <w:t>9. Region spójny społecznie</w:t>
            </w:r>
          </w:p>
          <w:p w14:paraId="0FF500F9" w14:textId="77777777" w:rsidR="00097FF7" w:rsidRPr="009F5E30" w:rsidRDefault="00097FF7" w:rsidP="00C174DC">
            <w:pPr>
              <w:jc w:val="center"/>
            </w:pPr>
            <w:r w:rsidRPr="009F5E30">
              <w:t>10. Wiedza i kompetencje</w:t>
            </w:r>
          </w:p>
          <w:p w14:paraId="45330EDF" w14:textId="77777777" w:rsidR="00097FF7" w:rsidRPr="009F5E30" w:rsidRDefault="00097FF7" w:rsidP="00C174DC">
            <w:pPr>
              <w:jc w:val="center"/>
              <w:rPr>
                <w:kern w:val="24"/>
              </w:rPr>
            </w:pPr>
            <w:r w:rsidRPr="009F5E30">
              <w:t>12. Infrastruktura społeczna</w:t>
            </w:r>
          </w:p>
        </w:tc>
      </w:tr>
      <w:tr w:rsidR="0073299A" w:rsidRPr="006A7205" w14:paraId="0B3CC5CA" w14:textId="77777777" w:rsidTr="009F5E30">
        <w:trPr>
          <w:jc w:val="center"/>
        </w:trPr>
        <w:tc>
          <w:tcPr>
            <w:tcW w:w="0" w:type="auto"/>
            <w:shd w:val="clear" w:color="auto" w:fill="F2DBDB" w:themeFill="accent2" w:themeFillTint="33"/>
            <w:vAlign w:val="center"/>
          </w:tcPr>
          <w:p w14:paraId="53437A90" w14:textId="77777777" w:rsidR="0073299A" w:rsidRPr="009F5E30" w:rsidRDefault="00F1711F" w:rsidP="00C174DC">
            <w:pPr>
              <w:spacing w:before="120" w:after="120"/>
              <w:jc w:val="center"/>
            </w:pPr>
            <w:r w:rsidRPr="009F5E30">
              <w:t>Program Strategiczny Dziedzictwo i Przemysły Czasu Wolnego</w:t>
            </w:r>
          </w:p>
        </w:tc>
        <w:tc>
          <w:tcPr>
            <w:tcW w:w="0" w:type="auto"/>
            <w:vAlign w:val="center"/>
          </w:tcPr>
          <w:p w14:paraId="5EC1C4DF" w14:textId="77777777" w:rsidR="0073299A" w:rsidRPr="009F5E30" w:rsidRDefault="0073299A" w:rsidP="00C174DC">
            <w:pPr>
              <w:spacing w:before="120" w:after="120"/>
              <w:jc w:val="center"/>
            </w:pPr>
          </w:p>
        </w:tc>
        <w:tc>
          <w:tcPr>
            <w:tcW w:w="0" w:type="auto"/>
            <w:vAlign w:val="center"/>
          </w:tcPr>
          <w:p w14:paraId="4AAA81B1" w14:textId="77777777" w:rsidR="00F1711F" w:rsidRPr="009F5E30" w:rsidRDefault="00E45DD7" w:rsidP="00C174DC">
            <w:pPr>
              <w:spacing w:before="120" w:after="120"/>
              <w:jc w:val="center"/>
            </w:pPr>
            <w:r w:rsidRPr="009F5E30">
              <w:t>Priorytety:</w:t>
            </w:r>
          </w:p>
          <w:p w14:paraId="0A3E459C" w14:textId="77777777" w:rsidR="00F1711F" w:rsidRPr="009F5E30" w:rsidRDefault="00F1711F" w:rsidP="00C174DC">
            <w:pPr>
              <w:spacing w:before="120" w:after="120"/>
              <w:jc w:val="center"/>
            </w:pPr>
            <w:r w:rsidRPr="009F5E30">
              <w:t>2. Pobudzanie kreatywności oraz wzrost dostępu do oferty czasu wolnego</w:t>
            </w:r>
          </w:p>
          <w:p w14:paraId="12013124" w14:textId="77777777" w:rsidR="0073299A" w:rsidRPr="009F5E30" w:rsidRDefault="00F1711F" w:rsidP="00C174DC">
            <w:pPr>
              <w:spacing w:before="120" w:after="120"/>
              <w:jc w:val="center"/>
            </w:pPr>
            <w:r w:rsidRPr="009F5E30">
              <w:t xml:space="preserve">3. Kreowanie innowacyjnej i atrakcyjnej oferty czasu wolnego dla wzmocnienia </w:t>
            </w:r>
            <w:r w:rsidRPr="009F5E30">
              <w:lastRenderedPageBreak/>
              <w:t>przewagi konkurencyjnej regionu</w:t>
            </w:r>
          </w:p>
        </w:tc>
        <w:tc>
          <w:tcPr>
            <w:tcW w:w="0" w:type="auto"/>
            <w:vAlign w:val="center"/>
          </w:tcPr>
          <w:p w14:paraId="52C6DFC9" w14:textId="77777777" w:rsidR="00F1711F" w:rsidRPr="009F5E30" w:rsidRDefault="00E45DD7" w:rsidP="00C174DC">
            <w:pPr>
              <w:spacing w:before="120" w:after="120"/>
              <w:jc w:val="center"/>
            </w:pPr>
            <w:r w:rsidRPr="009F5E30">
              <w:lastRenderedPageBreak/>
              <w:t>Priorytety</w:t>
            </w:r>
            <w:r w:rsidR="00F1711F" w:rsidRPr="009F5E30">
              <w:t>:</w:t>
            </w:r>
          </w:p>
          <w:p w14:paraId="3283F438" w14:textId="77777777" w:rsidR="0073299A" w:rsidRPr="009F5E30" w:rsidRDefault="00F1711F" w:rsidP="00C174DC">
            <w:pPr>
              <w:spacing w:before="120" w:after="120"/>
              <w:jc w:val="center"/>
            </w:pPr>
            <w:r w:rsidRPr="009F5E30">
              <w:t>1. Wzmocnienie źródeł tożsamości poprzez ochronę zasobów dziedzictwa, jego rewaloryzację, kształtowanie krajobrazu kulturowego, rewitalizację przestrzeni oraz odczytywanie i interpretację znaczeń kulturowych</w:t>
            </w:r>
          </w:p>
        </w:tc>
      </w:tr>
      <w:tr w:rsidR="00F1711F" w:rsidRPr="006A7205" w14:paraId="7660D0F9" w14:textId="77777777" w:rsidTr="009F5E30">
        <w:trPr>
          <w:jc w:val="center"/>
        </w:trPr>
        <w:tc>
          <w:tcPr>
            <w:tcW w:w="0" w:type="auto"/>
            <w:shd w:val="clear" w:color="auto" w:fill="F2DBDB" w:themeFill="accent2" w:themeFillTint="33"/>
            <w:vAlign w:val="center"/>
          </w:tcPr>
          <w:p w14:paraId="357C87C3" w14:textId="77777777" w:rsidR="00F1711F" w:rsidRPr="009F5E30" w:rsidRDefault="00F1711F" w:rsidP="00C174DC">
            <w:pPr>
              <w:spacing w:before="120" w:after="120"/>
              <w:jc w:val="center"/>
            </w:pPr>
            <w:r w:rsidRPr="009F5E30">
              <w:t>Program Strategiczny Obszary Wiejskie</w:t>
            </w:r>
          </w:p>
        </w:tc>
        <w:tc>
          <w:tcPr>
            <w:tcW w:w="0" w:type="auto"/>
            <w:vAlign w:val="center"/>
          </w:tcPr>
          <w:p w14:paraId="05711238" w14:textId="77777777" w:rsidR="00F1711F" w:rsidRPr="009F5E30" w:rsidRDefault="00E45DD7" w:rsidP="00C174DC">
            <w:pPr>
              <w:spacing w:before="120" w:after="120"/>
              <w:jc w:val="center"/>
            </w:pPr>
            <w:r w:rsidRPr="009F5E30">
              <w:t xml:space="preserve">Priorytet </w:t>
            </w:r>
            <w:r w:rsidR="00F1711F" w:rsidRPr="009F5E30">
              <w:t>2. Aktywizacja gospodarcza terenów wiejskich</w:t>
            </w:r>
          </w:p>
        </w:tc>
        <w:tc>
          <w:tcPr>
            <w:tcW w:w="0" w:type="auto"/>
            <w:vAlign w:val="center"/>
          </w:tcPr>
          <w:p w14:paraId="5DD4A1AB" w14:textId="77777777" w:rsidR="00F1711F" w:rsidRPr="009F5E30" w:rsidRDefault="00F1711F" w:rsidP="00C174DC">
            <w:pPr>
              <w:spacing w:before="120" w:after="120"/>
              <w:jc w:val="center"/>
            </w:pPr>
          </w:p>
        </w:tc>
        <w:tc>
          <w:tcPr>
            <w:tcW w:w="0" w:type="auto"/>
            <w:vAlign w:val="center"/>
          </w:tcPr>
          <w:p w14:paraId="414B0738" w14:textId="77777777" w:rsidR="00F1711F" w:rsidRPr="009F5E30" w:rsidRDefault="00F1711F" w:rsidP="00C174DC">
            <w:pPr>
              <w:spacing w:before="120" w:after="120"/>
              <w:jc w:val="center"/>
            </w:pPr>
          </w:p>
        </w:tc>
      </w:tr>
      <w:tr w:rsidR="00C14080" w:rsidRPr="006A7205" w14:paraId="1410F216" w14:textId="77777777" w:rsidTr="009F5E30">
        <w:trPr>
          <w:jc w:val="center"/>
        </w:trPr>
        <w:tc>
          <w:tcPr>
            <w:tcW w:w="0" w:type="auto"/>
            <w:shd w:val="clear" w:color="auto" w:fill="F2DBDB" w:themeFill="accent2" w:themeFillTint="33"/>
            <w:vAlign w:val="center"/>
          </w:tcPr>
          <w:p w14:paraId="7B3DD44B" w14:textId="77777777" w:rsidR="00C14080" w:rsidRPr="009F5E30" w:rsidRDefault="00C14080" w:rsidP="00C174DC">
            <w:pPr>
              <w:spacing w:before="120" w:after="120"/>
              <w:jc w:val="center"/>
            </w:pPr>
            <w:r w:rsidRPr="009F5E30">
              <w:t>Program Strategiczny Kapitał Intelektualny i Rynek Pracy</w:t>
            </w:r>
          </w:p>
        </w:tc>
        <w:tc>
          <w:tcPr>
            <w:tcW w:w="0" w:type="auto"/>
            <w:vAlign w:val="center"/>
          </w:tcPr>
          <w:p w14:paraId="0E063A8F" w14:textId="77777777" w:rsidR="00C14080" w:rsidRPr="009F5E30" w:rsidRDefault="00C14080" w:rsidP="00C174DC">
            <w:pPr>
              <w:spacing w:before="120" w:after="120"/>
              <w:jc w:val="center"/>
            </w:pPr>
            <w:r w:rsidRPr="009F5E30">
              <w:t>Priorytet 5. Wsparcie zatrudnienia</w:t>
            </w:r>
          </w:p>
        </w:tc>
        <w:tc>
          <w:tcPr>
            <w:tcW w:w="0" w:type="auto"/>
            <w:vAlign w:val="center"/>
          </w:tcPr>
          <w:p w14:paraId="2001366D" w14:textId="77777777" w:rsidR="00C14080" w:rsidRPr="009F5E30" w:rsidRDefault="00C14080" w:rsidP="00C174DC">
            <w:pPr>
              <w:spacing w:before="120" w:after="120"/>
              <w:jc w:val="center"/>
            </w:pPr>
          </w:p>
        </w:tc>
        <w:tc>
          <w:tcPr>
            <w:tcW w:w="0" w:type="auto"/>
            <w:vAlign w:val="center"/>
          </w:tcPr>
          <w:p w14:paraId="6991A918" w14:textId="77777777" w:rsidR="00C14080" w:rsidRPr="009F5E30" w:rsidRDefault="00C14080" w:rsidP="00C174DC">
            <w:pPr>
              <w:spacing w:before="120" w:after="120"/>
              <w:jc w:val="center"/>
            </w:pPr>
          </w:p>
        </w:tc>
      </w:tr>
      <w:tr w:rsidR="00B85433" w:rsidRPr="006A7205" w14:paraId="3EDB0D46" w14:textId="77777777" w:rsidTr="009F5E30">
        <w:trPr>
          <w:jc w:val="center"/>
        </w:trPr>
        <w:tc>
          <w:tcPr>
            <w:tcW w:w="0" w:type="auto"/>
            <w:shd w:val="clear" w:color="auto" w:fill="F2DBDB" w:themeFill="accent2" w:themeFillTint="33"/>
            <w:vAlign w:val="center"/>
          </w:tcPr>
          <w:p w14:paraId="6923ECD6" w14:textId="77777777" w:rsidR="00B85433" w:rsidRPr="009F5E30" w:rsidRDefault="00B85433" w:rsidP="00C174DC">
            <w:pPr>
              <w:spacing w:before="120" w:after="120"/>
              <w:jc w:val="center"/>
            </w:pPr>
            <w:proofErr w:type="spellStart"/>
            <w:r w:rsidRPr="009F5E30">
              <w:t>Subregionalny</w:t>
            </w:r>
            <w:proofErr w:type="spellEnd"/>
            <w:r w:rsidRPr="009F5E30">
              <w:t xml:space="preserve"> Program Rozwoju na lata 2014-2020</w:t>
            </w:r>
          </w:p>
        </w:tc>
        <w:tc>
          <w:tcPr>
            <w:tcW w:w="0" w:type="auto"/>
            <w:vAlign w:val="center"/>
          </w:tcPr>
          <w:p w14:paraId="2241CC73" w14:textId="77777777" w:rsidR="00B85433" w:rsidRPr="009F5E30" w:rsidRDefault="00B85433" w:rsidP="00C174DC">
            <w:pPr>
              <w:spacing w:before="120" w:after="120"/>
              <w:jc w:val="center"/>
            </w:pPr>
            <w:r w:rsidRPr="009F5E30">
              <w:t>Obszar – Rozwój potencjału gospodarczego subregionu tarnowskiego</w:t>
            </w:r>
          </w:p>
        </w:tc>
        <w:tc>
          <w:tcPr>
            <w:tcW w:w="0" w:type="auto"/>
            <w:vAlign w:val="center"/>
          </w:tcPr>
          <w:p w14:paraId="514D112C" w14:textId="77777777" w:rsidR="00B85433" w:rsidRPr="009F5E30" w:rsidRDefault="00B85433" w:rsidP="00C174DC">
            <w:pPr>
              <w:jc w:val="center"/>
            </w:pPr>
            <w:r w:rsidRPr="009F5E30">
              <w:t>Obszar – Rozwój potencjału gospodarczego subregionu tarnowskiego</w:t>
            </w:r>
          </w:p>
        </w:tc>
        <w:tc>
          <w:tcPr>
            <w:tcW w:w="0" w:type="auto"/>
            <w:vAlign w:val="center"/>
          </w:tcPr>
          <w:p w14:paraId="1498A412" w14:textId="77777777" w:rsidR="00B85433" w:rsidRPr="009F5E30" w:rsidRDefault="00B85433" w:rsidP="00C174DC">
            <w:pPr>
              <w:jc w:val="center"/>
            </w:pPr>
            <w:r w:rsidRPr="009F5E30">
              <w:t>Obszar – Rozwój potencjału gospodarczego subregionu tarnowskiego</w:t>
            </w:r>
          </w:p>
        </w:tc>
      </w:tr>
      <w:tr w:rsidR="008A39A1" w:rsidRPr="006A7205" w14:paraId="0F122EFB" w14:textId="77777777" w:rsidTr="009F5E30">
        <w:trPr>
          <w:jc w:val="center"/>
        </w:trPr>
        <w:tc>
          <w:tcPr>
            <w:tcW w:w="0" w:type="auto"/>
            <w:shd w:val="clear" w:color="auto" w:fill="F2DBDB" w:themeFill="accent2" w:themeFillTint="33"/>
            <w:vAlign w:val="center"/>
          </w:tcPr>
          <w:p w14:paraId="7498FBE3" w14:textId="40F0D1DD" w:rsidR="008A39A1" w:rsidRPr="009F5E30" w:rsidRDefault="008A39A1" w:rsidP="00C174DC">
            <w:pPr>
              <w:spacing w:before="120" w:after="120"/>
              <w:jc w:val="center"/>
            </w:pPr>
            <w:r w:rsidRPr="009F5E30">
              <w:t xml:space="preserve">Regionalny Program Operacyjny Województwa Świętokrzyskiego na lata 2014 </w:t>
            </w:r>
            <w:r w:rsidR="00BB3884">
              <w:t>–</w:t>
            </w:r>
            <w:r w:rsidRPr="009F5E30">
              <w:t xml:space="preserve"> 2020</w:t>
            </w:r>
          </w:p>
        </w:tc>
        <w:tc>
          <w:tcPr>
            <w:tcW w:w="0" w:type="auto"/>
            <w:vAlign w:val="center"/>
          </w:tcPr>
          <w:p w14:paraId="2C041BEB" w14:textId="77777777" w:rsidR="008A39A1" w:rsidRPr="009F5E30" w:rsidRDefault="00E45DD7" w:rsidP="00C174DC">
            <w:pPr>
              <w:jc w:val="center"/>
            </w:pPr>
            <w:r w:rsidRPr="009F5E30">
              <w:t>Zgodność z osiami priorytetowymi:</w:t>
            </w:r>
          </w:p>
          <w:p w14:paraId="34AFC1F1" w14:textId="77777777" w:rsidR="00E45DD7" w:rsidRPr="009F5E30" w:rsidRDefault="00E45DD7" w:rsidP="00C174DC">
            <w:pPr>
              <w:jc w:val="center"/>
            </w:pPr>
            <w:r w:rsidRPr="009F5E30">
              <w:t>Oś2 Konkurencyjna gospodarka</w:t>
            </w:r>
          </w:p>
          <w:p w14:paraId="55AFFD89" w14:textId="77777777" w:rsidR="0017534B" w:rsidRPr="009F5E30" w:rsidRDefault="0017534B" w:rsidP="00C174DC">
            <w:pPr>
              <w:jc w:val="center"/>
            </w:pPr>
            <w:r w:rsidRPr="009F5E30">
              <w:t>Oś 9 Włączenie społeczne i walka z ubóstwem</w:t>
            </w:r>
          </w:p>
          <w:p w14:paraId="5B9E5971" w14:textId="77777777" w:rsidR="00E45DD7" w:rsidRPr="009F5E30" w:rsidRDefault="009F5E30" w:rsidP="009F5E30">
            <w:pPr>
              <w:jc w:val="center"/>
            </w:pPr>
            <w:r>
              <w:t>Oś 10 Otwarty rynek pracy</w:t>
            </w:r>
          </w:p>
        </w:tc>
        <w:tc>
          <w:tcPr>
            <w:tcW w:w="0" w:type="auto"/>
            <w:vAlign w:val="center"/>
          </w:tcPr>
          <w:p w14:paraId="64DA3ABC" w14:textId="77777777" w:rsidR="008A39A1" w:rsidRPr="009F5E30" w:rsidRDefault="00DC6B57" w:rsidP="00C174DC">
            <w:pPr>
              <w:jc w:val="center"/>
            </w:pPr>
            <w:r w:rsidRPr="009F5E30">
              <w:t>Zgodność z osiami priorytetowymi:</w:t>
            </w:r>
          </w:p>
          <w:p w14:paraId="230C33B6" w14:textId="77777777" w:rsidR="00DC6B57" w:rsidRPr="009F5E30" w:rsidRDefault="00DC6B57" w:rsidP="00C174DC">
            <w:pPr>
              <w:jc w:val="center"/>
            </w:pPr>
            <w:r w:rsidRPr="009F5E30">
              <w:t>Oś 4 Dziedzictwo naturalne i kulturowe</w:t>
            </w:r>
          </w:p>
          <w:p w14:paraId="262898CC" w14:textId="77777777" w:rsidR="00DC6B57" w:rsidRPr="009F5E30" w:rsidRDefault="00DC6B57" w:rsidP="00C174DC">
            <w:pPr>
              <w:jc w:val="center"/>
            </w:pPr>
            <w:r w:rsidRPr="009F5E30">
              <w:t>Oś 8 Rozwój edukacji i aktywne społeczeństwo</w:t>
            </w:r>
          </w:p>
        </w:tc>
        <w:tc>
          <w:tcPr>
            <w:tcW w:w="0" w:type="auto"/>
            <w:vAlign w:val="center"/>
          </w:tcPr>
          <w:p w14:paraId="7E7A8F1D" w14:textId="77777777" w:rsidR="00DC6B57" w:rsidRPr="009F5E30" w:rsidRDefault="00DC6B57" w:rsidP="00C174DC">
            <w:pPr>
              <w:jc w:val="center"/>
            </w:pPr>
            <w:r w:rsidRPr="009F5E30">
              <w:t>Zgodność z osiami priorytetowymi:</w:t>
            </w:r>
          </w:p>
          <w:p w14:paraId="3ED156E7" w14:textId="77777777" w:rsidR="008A39A1" w:rsidRPr="009F5E30" w:rsidRDefault="00DC6B57" w:rsidP="00C174DC">
            <w:pPr>
              <w:jc w:val="center"/>
            </w:pPr>
            <w:r w:rsidRPr="009F5E30">
              <w:t>Oś 8 Rozwój edukacji i aktywne społeczeństwo</w:t>
            </w:r>
          </w:p>
          <w:p w14:paraId="7FFFB00F" w14:textId="77777777" w:rsidR="0017534B" w:rsidRPr="009F5E30" w:rsidRDefault="0017534B" w:rsidP="00C174DC">
            <w:pPr>
              <w:jc w:val="center"/>
            </w:pPr>
            <w:r w:rsidRPr="009F5E30">
              <w:t>Oś 9 Włączenie społeczne i walka z ubóstwem</w:t>
            </w:r>
          </w:p>
        </w:tc>
      </w:tr>
      <w:tr w:rsidR="00AA718C" w:rsidRPr="006A7205" w14:paraId="2E4CF680" w14:textId="77777777" w:rsidTr="009F5E30">
        <w:trPr>
          <w:jc w:val="center"/>
        </w:trPr>
        <w:tc>
          <w:tcPr>
            <w:tcW w:w="0" w:type="auto"/>
            <w:shd w:val="clear" w:color="auto" w:fill="F2DBDB" w:themeFill="accent2" w:themeFillTint="33"/>
            <w:vAlign w:val="center"/>
          </w:tcPr>
          <w:p w14:paraId="47A10CA7" w14:textId="77777777" w:rsidR="00AA718C" w:rsidRPr="009F5E30" w:rsidRDefault="00AA718C" w:rsidP="00C174DC">
            <w:pPr>
              <w:spacing w:before="120" w:after="120"/>
              <w:jc w:val="center"/>
            </w:pPr>
            <w:r w:rsidRPr="009F5E30">
              <w:t>Aktualizacja Strategii Rozwoju Województwa Świętokrzyskiego do roku 2020</w:t>
            </w:r>
          </w:p>
        </w:tc>
        <w:tc>
          <w:tcPr>
            <w:tcW w:w="0" w:type="auto"/>
            <w:vAlign w:val="center"/>
          </w:tcPr>
          <w:p w14:paraId="086F48B9" w14:textId="77777777" w:rsidR="00AA718C" w:rsidRPr="009F5E30" w:rsidRDefault="00AA718C" w:rsidP="00C174DC">
            <w:pPr>
              <w:spacing w:before="120" w:after="120"/>
              <w:jc w:val="center"/>
            </w:pPr>
            <w:r w:rsidRPr="009F5E30">
              <w:t>Cel strategiczny 2 – Koncentracja na kluczowych gałęziach i branżach dla rozwoju gospodarczego regionu</w:t>
            </w:r>
          </w:p>
          <w:p w14:paraId="3045A3D2" w14:textId="77777777" w:rsidR="00AA718C" w:rsidRPr="009F5E30" w:rsidRDefault="00AA718C" w:rsidP="00C174DC">
            <w:pPr>
              <w:spacing w:before="120" w:after="120"/>
              <w:jc w:val="center"/>
            </w:pPr>
            <w:r w:rsidRPr="009F5E30">
              <w:t>Cel strategiczny 3 – Koncentracja na budowie kapitału ludzkiego i bazy dla innowacyjnej gospodarki</w:t>
            </w:r>
          </w:p>
          <w:p w14:paraId="7AAA751E" w14:textId="77777777" w:rsidR="00AA718C" w:rsidRPr="009F5E30" w:rsidRDefault="00AA718C" w:rsidP="00C174DC">
            <w:pPr>
              <w:spacing w:before="120" w:after="120"/>
              <w:jc w:val="center"/>
            </w:pPr>
            <w:r w:rsidRPr="009F5E30">
              <w:t>Cel strategiczny 5 Koncentracja na rozwoju obszarów wiejskich</w:t>
            </w:r>
          </w:p>
        </w:tc>
        <w:tc>
          <w:tcPr>
            <w:tcW w:w="0" w:type="auto"/>
            <w:vAlign w:val="center"/>
          </w:tcPr>
          <w:p w14:paraId="785C0B30" w14:textId="77777777" w:rsidR="00AA718C" w:rsidRPr="009F5E30" w:rsidRDefault="00AA718C" w:rsidP="00C174DC">
            <w:pPr>
              <w:jc w:val="center"/>
            </w:pPr>
            <w:r w:rsidRPr="009F5E30">
              <w:t>Cel strategiczny 1 Koncentracja na poprawie infrastruktury regionalnej</w:t>
            </w:r>
          </w:p>
          <w:p w14:paraId="7E26240C" w14:textId="77777777" w:rsidR="00AA718C" w:rsidRPr="009F5E30" w:rsidRDefault="00AA718C" w:rsidP="00C174DC">
            <w:pPr>
              <w:jc w:val="center"/>
            </w:pPr>
          </w:p>
        </w:tc>
        <w:tc>
          <w:tcPr>
            <w:tcW w:w="0" w:type="auto"/>
            <w:vAlign w:val="center"/>
          </w:tcPr>
          <w:p w14:paraId="1841EB0E" w14:textId="77777777" w:rsidR="00AA718C" w:rsidRPr="009F5E30" w:rsidRDefault="00AA718C" w:rsidP="00C174DC">
            <w:pPr>
              <w:spacing w:before="120" w:after="120"/>
              <w:jc w:val="center"/>
            </w:pPr>
            <w:r w:rsidRPr="009F5E30">
              <w:t>Cel strategiczny 3 – Koncentracja na budowie kapitału ludzkiego i bazy dla innowacyjnej gospodarki</w:t>
            </w:r>
          </w:p>
          <w:p w14:paraId="33E333F4" w14:textId="77777777" w:rsidR="00AA718C" w:rsidRPr="009F5E30" w:rsidRDefault="00AA718C" w:rsidP="00C174DC">
            <w:pPr>
              <w:jc w:val="center"/>
            </w:pPr>
          </w:p>
        </w:tc>
      </w:tr>
      <w:tr w:rsidR="00B85433" w:rsidRPr="006A7205" w14:paraId="6CB8AC1F" w14:textId="77777777" w:rsidTr="006511F7">
        <w:trPr>
          <w:trHeight w:val="279"/>
          <w:jc w:val="center"/>
        </w:trPr>
        <w:tc>
          <w:tcPr>
            <w:tcW w:w="0" w:type="auto"/>
            <w:gridSpan w:val="4"/>
            <w:shd w:val="clear" w:color="auto" w:fill="F2DBDB" w:themeFill="accent2" w:themeFillTint="33"/>
            <w:vAlign w:val="center"/>
          </w:tcPr>
          <w:p w14:paraId="599964B0" w14:textId="77777777" w:rsidR="00B85433" w:rsidRPr="009F5E30" w:rsidRDefault="00B85433" w:rsidP="00C174DC">
            <w:pPr>
              <w:spacing w:before="120" w:after="120"/>
              <w:jc w:val="center"/>
              <w:rPr>
                <w:b/>
              </w:rPr>
            </w:pPr>
            <w:r w:rsidRPr="009F5E30">
              <w:rPr>
                <w:b/>
              </w:rPr>
              <w:t>POZIOM LOKALNY</w:t>
            </w:r>
          </w:p>
        </w:tc>
      </w:tr>
      <w:tr w:rsidR="00790451" w:rsidRPr="006A7205" w14:paraId="6EFA02B8" w14:textId="77777777" w:rsidTr="009F5E30">
        <w:trPr>
          <w:jc w:val="center"/>
        </w:trPr>
        <w:tc>
          <w:tcPr>
            <w:tcW w:w="0" w:type="auto"/>
            <w:shd w:val="clear" w:color="auto" w:fill="F2DBDB" w:themeFill="accent2" w:themeFillTint="33"/>
            <w:vAlign w:val="center"/>
          </w:tcPr>
          <w:p w14:paraId="03B00898" w14:textId="77777777" w:rsidR="00790451" w:rsidRPr="006F559D" w:rsidRDefault="00790451" w:rsidP="00C174DC">
            <w:pPr>
              <w:spacing w:before="120" w:after="120"/>
              <w:jc w:val="center"/>
              <w:rPr>
                <w:sz w:val="20"/>
                <w:szCs w:val="20"/>
              </w:rPr>
            </w:pPr>
            <w:r w:rsidRPr="006F559D">
              <w:rPr>
                <w:sz w:val="20"/>
                <w:szCs w:val="20"/>
              </w:rPr>
              <w:t>Strategia Rozwoju Społeczno-Gospodarczego Gminy Bochnia na lata 2015-2025</w:t>
            </w:r>
          </w:p>
        </w:tc>
        <w:tc>
          <w:tcPr>
            <w:tcW w:w="0" w:type="auto"/>
            <w:vAlign w:val="center"/>
          </w:tcPr>
          <w:p w14:paraId="13464EEB" w14:textId="77777777" w:rsidR="00790451" w:rsidRPr="009F5E30" w:rsidRDefault="00790451" w:rsidP="00C174DC">
            <w:pPr>
              <w:spacing w:before="120" w:after="120"/>
              <w:jc w:val="center"/>
            </w:pPr>
            <w:r w:rsidRPr="009F5E30">
              <w:t>CS3 Podniesienie konkurencyjności i atrakcyjności inwestycyjnej poprzez tworzenie nowych miejsc pracy oraz wsparcie przedsiębiorczości</w:t>
            </w:r>
          </w:p>
          <w:p w14:paraId="0B4E3A7B" w14:textId="77777777" w:rsidR="00790451" w:rsidRPr="009F5E30" w:rsidRDefault="00790451" w:rsidP="00C174DC">
            <w:pPr>
              <w:spacing w:before="120" w:after="120"/>
              <w:jc w:val="center"/>
            </w:pPr>
            <w:r w:rsidRPr="009F5E30">
              <w:t xml:space="preserve">CS2 Wsparcie rozwoju </w:t>
            </w:r>
            <w:r w:rsidR="00E005BF" w:rsidRPr="009F5E30">
              <w:t>sektora rolniczego</w:t>
            </w:r>
            <w:r w:rsidRPr="009F5E30">
              <w:t>, handlu i turystyki</w:t>
            </w:r>
          </w:p>
        </w:tc>
        <w:tc>
          <w:tcPr>
            <w:tcW w:w="0" w:type="auto"/>
            <w:vAlign w:val="center"/>
          </w:tcPr>
          <w:p w14:paraId="5326417F" w14:textId="77777777" w:rsidR="00790451" w:rsidRPr="009F5E30" w:rsidRDefault="00790451" w:rsidP="00C174DC">
            <w:pPr>
              <w:spacing w:before="120" w:after="120"/>
              <w:jc w:val="center"/>
            </w:pPr>
            <w:r w:rsidRPr="009F5E30">
              <w:t>CS5 Rewitalizacja sfery przestrzennej, gospodarczej i społecznej na terenie gminy</w:t>
            </w:r>
          </w:p>
          <w:p w14:paraId="7DAB838B" w14:textId="77777777" w:rsidR="00790451" w:rsidRPr="009F5E30" w:rsidRDefault="00790451" w:rsidP="00C174DC">
            <w:pPr>
              <w:spacing w:before="120" w:after="120"/>
              <w:jc w:val="center"/>
            </w:pPr>
            <w:r w:rsidRPr="009F5E30">
              <w:t>CS1 Modernizacja infrastruktury technicznej oraz podniesienie standardów życia przy za</w:t>
            </w:r>
            <w:r w:rsidR="00E005BF" w:rsidRPr="009F5E30">
              <w:t>chowaniu walorów przyrodniczych</w:t>
            </w:r>
            <w:r w:rsidRPr="009F5E30">
              <w:t>, krajobrazowych i cywilizacyjnych</w:t>
            </w:r>
          </w:p>
        </w:tc>
        <w:tc>
          <w:tcPr>
            <w:tcW w:w="0" w:type="auto"/>
            <w:vAlign w:val="center"/>
          </w:tcPr>
          <w:p w14:paraId="37E2669B" w14:textId="77777777" w:rsidR="00790451" w:rsidRPr="009F5E30" w:rsidRDefault="00790451" w:rsidP="00C174DC">
            <w:pPr>
              <w:spacing w:before="120" w:after="120"/>
              <w:jc w:val="center"/>
            </w:pPr>
            <w:r w:rsidRPr="009F5E30">
              <w:t>CS6 Wykorzystanie kultury regionalnej oraz dziedzictwa kulturowego jako potencjału do rozwo</w:t>
            </w:r>
            <w:r w:rsidR="00E005BF" w:rsidRPr="009F5E30">
              <w:t>ju nowoczesnej gminy z bogatymi</w:t>
            </w:r>
            <w:r w:rsidRPr="009F5E30">
              <w:t xml:space="preserve"> tradycjami</w:t>
            </w:r>
          </w:p>
          <w:p w14:paraId="03870C93" w14:textId="77777777" w:rsidR="00790451" w:rsidRPr="009F5E30" w:rsidRDefault="00790451" w:rsidP="00F1457E">
            <w:pPr>
              <w:spacing w:before="120" w:after="120"/>
              <w:jc w:val="center"/>
            </w:pPr>
            <w:r w:rsidRPr="009F5E30">
              <w:t>C</w:t>
            </w:r>
            <w:r w:rsidR="00E005BF" w:rsidRPr="009F5E30">
              <w:t xml:space="preserve">S7 </w:t>
            </w:r>
            <w:r w:rsidR="00F1457E">
              <w:t>K</w:t>
            </w:r>
            <w:r w:rsidR="00E005BF" w:rsidRPr="009F5E30">
              <w:t>reowanie gminy Bochnia jako gminy turystyczno-rekreacyjnej</w:t>
            </w:r>
            <w:r w:rsidRPr="009F5E30">
              <w:t xml:space="preserve"> otwartej na przedsiębiorców i inwestorów</w:t>
            </w:r>
          </w:p>
        </w:tc>
      </w:tr>
      <w:tr w:rsidR="00B85433" w:rsidRPr="006A7205" w14:paraId="617661AD" w14:textId="77777777" w:rsidTr="009F5E30">
        <w:trPr>
          <w:jc w:val="center"/>
        </w:trPr>
        <w:tc>
          <w:tcPr>
            <w:tcW w:w="0" w:type="auto"/>
            <w:shd w:val="clear" w:color="auto" w:fill="F2DBDB" w:themeFill="accent2" w:themeFillTint="33"/>
            <w:vAlign w:val="center"/>
          </w:tcPr>
          <w:p w14:paraId="08474A34" w14:textId="77777777" w:rsidR="00B85433" w:rsidRPr="00B85433" w:rsidRDefault="00B85433" w:rsidP="00C174DC">
            <w:pPr>
              <w:spacing w:before="120" w:after="120"/>
              <w:jc w:val="center"/>
              <w:rPr>
                <w:sz w:val="20"/>
                <w:szCs w:val="20"/>
              </w:rPr>
            </w:pPr>
            <w:r w:rsidRPr="00B85433">
              <w:rPr>
                <w:sz w:val="20"/>
                <w:szCs w:val="20"/>
              </w:rPr>
              <w:t>Strategia Rozwoju Gminy Szczurowa na lata 2014-2020</w:t>
            </w:r>
          </w:p>
        </w:tc>
        <w:tc>
          <w:tcPr>
            <w:tcW w:w="0" w:type="auto"/>
            <w:vAlign w:val="center"/>
          </w:tcPr>
          <w:p w14:paraId="31F65C06" w14:textId="77777777" w:rsidR="00B85433" w:rsidRPr="009F5E30" w:rsidRDefault="00571975" w:rsidP="00C174DC">
            <w:pPr>
              <w:spacing w:before="120" w:after="120"/>
              <w:jc w:val="center"/>
            </w:pPr>
            <w:r w:rsidRPr="009F5E30">
              <w:t>Cel strategiczny: Podniesienie poziomu lokalnej przedsiębiorczości oraz atrakcyjności inwestycyjnej Gminy Szczurowa</w:t>
            </w:r>
          </w:p>
        </w:tc>
        <w:tc>
          <w:tcPr>
            <w:tcW w:w="0" w:type="auto"/>
            <w:vAlign w:val="center"/>
          </w:tcPr>
          <w:p w14:paraId="53350F52" w14:textId="77777777" w:rsidR="00B85433" w:rsidRPr="009F5E30" w:rsidRDefault="00E005BF" w:rsidP="00C174DC">
            <w:pPr>
              <w:spacing w:before="120" w:after="120"/>
              <w:jc w:val="center"/>
            </w:pPr>
            <w:r w:rsidRPr="009F5E30">
              <w:t xml:space="preserve">Cel strategiczny: Doskonalenie </w:t>
            </w:r>
            <w:r w:rsidR="005B2468" w:rsidRPr="009F5E30">
              <w:t>jakości usług publicznych oraz wzmacnianie kapitału społecznego</w:t>
            </w:r>
          </w:p>
        </w:tc>
        <w:tc>
          <w:tcPr>
            <w:tcW w:w="0" w:type="auto"/>
            <w:vAlign w:val="center"/>
          </w:tcPr>
          <w:p w14:paraId="35999F05" w14:textId="77777777" w:rsidR="00B85433" w:rsidRPr="009F5E30" w:rsidRDefault="005B2468" w:rsidP="00C174DC">
            <w:pPr>
              <w:spacing w:before="120" w:after="120"/>
              <w:jc w:val="center"/>
            </w:pPr>
            <w:r w:rsidRPr="009F5E30">
              <w:t xml:space="preserve">Cel strategiczny: </w:t>
            </w:r>
            <w:r w:rsidR="00571975" w:rsidRPr="009F5E30">
              <w:t>Zachowanie lokalnych tradycji rolniczych i włączenie ich w obieg gospodarczy</w:t>
            </w:r>
          </w:p>
        </w:tc>
      </w:tr>
      <w:tr w:rsidR="00B85433" w:rsidRPr="006A7205" w14:paraId="0E530F28" w14:textId="77777777" w:rsidTr="009F5E30">
        <w:trPr>
          <w:jc w:val="center"/>
        </w:trPr>
        <w:tc>
          <w:tcPr>
            <w:tcW w:w="0" w:type="auto"/>
            <w:shd w:val="clear" w:color="auto" w:fill="F2DBDB" w:themeFill="accent2" w:themeFillTint="33"/>
            <w:vAlign w:val="center"/>
          </w:tcPr>
          <w:p w14:paraId="158E020B" w14:textId="77777777" w:rsidR="00B85433" w:rsidRPr="009F5E30" w:rsidRDefault="00AB5D4A" w:rsidP="00C174DC">
            <w:pPr>
              <w:spacing w:before="120" w:after="120"/>
              <w:jc w:val="center"/>
            </w:pPr>
            <w:r w:rsidRPr="009F5E30">
              <w:lastRenderedPageBreak/>
              <w:t>Strategia Rozwoju Gminy Rzezawa 2015 – 2022</w:t>
            </w:r>
          </w:p>
        </w:tc>
        <w:tc>
          <w:tcPr>
            <w:tcW w:w="0" w:type="auto"/>
            <w:vAlign w:val="center"/>
          </w:tcPr>
          <w:p w14:paraId="03F10B75" w14:textId="77777777" w:rsidR="00B85433" w:rsidRPr="009F5E30" w:rsidRDefault="00D15704" w:rsidP="00C174DC">
            <w:pPr>
              <w:spacing w:before="120" w:after="120"/>
              <w:jc w:val="center"/>
            </w:pPr>
            <w:r w:rsidRPr="009F5E30">
              <w:t>III. Zrównoważony</w:t>
            </w:r>
            <w:r w:rsidR="00F1457E">
              <w:t xml:space="preserve"> </w:t>
            </w:r>
            <w:r w:rsidRPr="009F5E30">
              <w:t>rozwój gminy Rzezawa</w:t>
            </w:r>
          </w:p>
          <w:p w14:paraId="51514877" w14:textId="77777777" w:rsidR="00027595" w:rsidRPr="009F5E30" w:rsidRDefault="00B45C97" w:rsidP="00C174DC">
            <w:pPr>
              <w:spacing w:before="120" w:after="120"/>
              <w:jc w:val="center"/>
            </w:pPr>
            <w:r w:rsidRPr="009F5E30">
              <w:t>VII. Gmina aktywna</w:t>
            </w:r>
            <w:r w:rsidR="00027595" w:rsidRPr="009F5E30">
              <w:t xml:space="preserve"> gospodarczo</w:t>
            </w:r>
          </w:p>
        </w:tc>
        <w:tc>
          <w:tcPr>
            <w:tcW w:w="0" w:type="auto"/>
            <w:vAlign w:val="center"/>
          </w:tcPr>
          <w:p w14:paraId="3655E994" w14:textId="77777777" w:rsidR="00B85433" w:rsidRPr="009F5E30" w:rsidRDefault="00D15704" w:rsidP="00C174DC">
            <w:pPr>
              <w:spacing w:before="120" w:after="120"/>
              <w:jc w:val="center"/>
            </w:pPr>
            <w:r w:rsidRPr="009F5E30">
              <w:t xml:space="preserve">I. </w:t>
            </w:r>
            <w:r w:rsidRPr="009F5E30">
              <w:rPr>
                <w:rFonts w:eastAsia="Calibri" w:cs="Times New Roman"/>
              </w:rPr>
              <w:t xml:space="preserve">Podwyższenie </w:t>
            </w:r>
            <w:r w:rsidR="00322217" w:rsidRPr="009F5E30">
              <w:rPr>
                <w:rFonts w:eastAsia="Calibri" w:cs="Times New Roman"/>
              </w:rPr>
              <w:t>jakości</w:t>
            </w:r>
            <w:r w:rsidRPr="009F5E30">
              <w:t> </w:t>
            </w:r>
            <w:r w:rsidRPr="009F5E30">
              <w:rPr>
                <w:rFonts w:eastAsia="Calibri" w:cs="Times New Roman"/>
              </w:rPr>
              <w:t xml:space="preserve">standardu życia </w:t>
            </w:r>
            <w:r w:rsidR="00322217" w:rsidRPr="009F5E30">
              <w:t>m</w:t>
            </w:r>
            <w:r w:rsidR="00322217" w:rsidRPr="009F5E30">
              <w:rPr>
                <w:rFonts w:eastAsia="Calibri" w:cs="Times New Roman"/>
              </w:rPr>
              <w:t>ieszkańców gminy</w:t>
            </w:r>
            <w:r w:rsidRPr="009F5E30">
              <w:rPr>
                <w:rFonts w:eastAsia="Calibri" w:cs="Times New Roman"/>
              </w:rPr>
              <w:t xml:space="preserve"> Rzezawa</w:t>
            </w:r>
          </w:p>
          <w:p w14:paraId="18EE9F45" w14:textId="77777777" w:rsidR="00D15704" w:rsidRPr="009F5E30" w:rsidRDefault="00D15704" w:rsidP="00C174DC">
            <w:pPr>
              <w:spacing w:before="120" w:after="120"/>
              <w:jc w:val="center"/>
            </w:pPr>
            <w:r w:rsidRPr="009F5E30">
              <w:t>III. Zrównoważony rozwój gminy Rzezawa</w:t>
            </w:r>
          </w:p>
          <w:p w14:paraId="1560DF01" w14:textId="77777777" w:rsidR="00D15704" w:rsidRPr="009F5E30" w:rsidRDefault="00D15704" w:rsidP="00C174DC">
            <w:pPr>
              <w:spacing w:before="120" w:after="120"/>
              <w:jc w:val="center"/>
            </w:pPr>
            <w:r w:rsidRPr="009F5E30">
              <w:t>IV. Odnowa wsi i harmonijne kształtowanie</w:t>
            </w:r>
            <w:r w:rsidR="00F1457E">
              <w:t xml:space="preserve"> </w:t>
            </w:r>
            <w:r w:rsidRPr="009F5E30">
              <w:t>przestrzeni publicznej</w:t>
            </w:r>
          </w:p>
        </w:tc>
        <w:tc>
          <w:tcPr>
            <w:tcW w:w="0" w:type="auto"/>
            <w:vAlign w:val="center"/>
          </w:tcPr>
          <w:p w14:paraId="4057E109" w14:textId="77777777" w:rsidR="00B85433" w:rsidRPr="009F5E30" w:rsidRDefault="00D15704" w:rsidP="00C174DC">
            <w:pPr>
              <w:spacing w:before="120" w:after="120"/>
              <w:jc w:val="center"/>
            </w:pPr>
            <w:r w:rsidRPr="009F5E30">
              <w:rPr>
                <w:rFonts w:eastAsia="Calibri" w:cs="Times New Roman"/>
              </w:rPr>
              <w:t xml:space="preserve">I. Podwyższenie </w:t>
            </w:r>
            <w:r w:rsidR="00322217" w:rsidRPr="009F5E30">
              <w:rPr>
                <w:rFonts w:eastAsia="Calibri" w:cs="Times New Roman"/>
              </w:rPr>
              <w:t>jakości</w:t>
            </w:r>
            <w:r w:rsidRPr="009F5E30">
              <w:t> </w:t>
            </w:r>
            <w:r w:rsidRPr="009F5E30">
              <w:rPr>
                <w:rFonts w:eastAsia="Calibri" w:cs="Times New Roman"/>
              </w:rPr>
              <w:t xml:space="preserve">standardu życia </w:t>
            </w:r>
            <w:r w:rsidR="00322217" w:rsidRPr="009F5E30">
              <w:t>m</w:t>
            </w:r>
            <w:r w:rsidR="00322217" w:rsidRPr="009F5E30">
              <w:rPr>
                <w:rFonts w:eastAsia="Calibri" w:cs="Times New Roman"/>
              </w:rPr>
              <w:t>ieszkańców gminy</w:t>
            </w:r>
            <w:r w:rsidRPr="009F5E30">
              <w:rPr>
                <w:rFonts w:eastAsia="Calibri" w:cs="Times New Roman"/>
              </w:rPr>
              <w:t xml:space="preserve"> Rzezawa</w:t>
            </w:r>
          </w:p>
          <w:p w14:paraId="0660EE8A" w14:textId="77777777" w:rsidR="00D15704" w:rsidRPr="009F5E30" w:rsidRDefault="00D15704" w:rsidP="00C174DC">
            <w:pPr>
              <w:spacing w:before="120" w:after="120"/>
              <w:jc w:val="center"/>
            </w:pPr>
            <w:r w:rsidRPr="009F5E30">
              <w:t xml:space="preserve">II. Kapitał </w:t>
            </w:r>
            <w:r w:rsidR="00322217" w:rsidRPr="009F5E30">
              <w:t>ludzki gminy</w:t>
            </w:r>
            <w:r w:rsidRPr="009F5E30">
              <w:t xml:space="preserve"> Rzezawa</w:t>
            </w:r>
          </w:p>
          <w:p w14:paraId="4FABD68F" w14:textId="77777777" w:rsidR="00027595" w:rsidRPr="009F5E30" w:rsidRDefault="00027595" w:rsidP="00C174DC">
            <w:pPr>
              <w:spacing w:before="120" w:after="120"/>
              <w:jc w:val="center"/>
            </w:pPr>
            <w:r w:rsidRPr="009F5E30">
              <w:t xml:space="preserve">VI. Ochrona, </w:t>
            </w:r>
            <w:r w:rsidR="00322217" w:rsidRPr="009F5E30">
              <w:t>promocja i</w:t>
            </w:r>
            <w:r w:rsidRPr="009F5E30">
              <w:t> wykorzystanie zasobów przyrodniczych</w:t>
            </w:r>
          </w:p>
        </w:tc>
      </w:tr>
      <w:tr w:rsidR="00B85433" w:rsidRPr="006A7205" w14:paraId="15482465" w14:textId="77777777" w:rsidTr="009F5E30">
        <w:trPr>
          <w:jc w:val="center"/>
        </w:trPr>
        <w:tc>
          <w:tcPr>
            <w:tcW w:w="0" w:type="auto"/>
            <w:shd w:val="clear" w:color="auto" w:fill="F2DBDB" w:themeFill="accent2" w:themeFillTint="33"/>
            <w:vAlign w:val="center"/>
          </w:tcPr>
          <w:p w14:paraId="237937E4" w14:textId="77777777" w:rsidR="00B85433" w:rsidRPr="009F5E30" w:rsidRDefault="00B51DFF" w:rsidP="00C174DC">
            <w:pPr>
              <w:spacing w:before="120" w:after="120"/>
              <w:jc w:val="center"/>
            </w:pPr>
            <w:r w:rsidRPr="009F5E30">
              <w:t>Strategia rozwoju gminy Nowe Brzesko</w:t>
            </w:r>
          </w:p>
        </w:tc>
        <w:tc>
          <w:tcPr>
            <w:tcW w:w="0" w:type="auto"/>
            <w:vAlign w:val="center"/>
          </w:tcPr>
          <w:p w14:paraId="7C61EECE" w14:textId="77777777" w:rsidR="00B51DFF" w:rsidRPr="009F5E30" w:rsidRDefault="00E005BF" w:rsidP="00C174DC">
            <w:pPr>
              <w:spacing w:before="120" w:after="120"/>
              <w:jc w:val="center"/>
            </w:pPr>
            <w:r w:rsidRPr="009F5E30">
              <w:t>C</w:t>
            </w:r>
            <w:r w:rsidR="00B51DFF" w:rsidRPr="009F5E30">
              <w:t>ele:</w:t>
            </w:r>
          </w:p>
          <w:p w14:paraId="541351E4" w14:textId="77777777" w:rsidR="00B85433" w:rsidRPr="009F5E30" w:rsidRDefault="00B51DFF" w:rsidP="00C174DC">
            <w:pPr>
              <w:spacing w:before="120" w:after="120"/>
              <w:jc w:val="center"/>
            </w:pPr>
            <w:r w:rsidRPr="009F5E30">
              <w:t>Efektywne rolnictwo w otoczeniu infrastruktury około rolniczej</w:t>
            </w:r>
          </w:p>
          <w:p w14:paraId="043977D1" w14:textId="77777777" w:rsidR="00B51DFF" w:rsidRPr="009F5E30" w:rsidRDefault="00B51DFF" w:rsidP="00C174DC">
            <w:pPr>
              <w:spacing w:before="120" w:after="120"/>
              <w:jc w:val="center"/>
            </w:pPr>
            <w:r w:rsidRPr="009F5E30">
              <w:t>Dobrobyt mieszkańców gminy</w:t>
            </w:r>
          </w:p>
        </w:tc>
        <w:tc>
          <w:tcPr>
            <w:tcW w:w="0" w:type="auto"/>
            <w:vAlign w:val="center"/>
          </w:tcPr>
          <w:p w14:paraId="2BB63431" w14:textId="77777777" w:rsidR="00B51DFF" w:rsidRPr="009F5E30" w:rsidRDefault="00E005BF" w:rsidP="00C174DC">
            <w:pPr>
              <w:spacing w:before="120" w:after="120"/>
              <w:jc w:val="center"/>
            </w:pPr>
            <w:r w:rsidRPr="009F5E30">
              <w:t>C</w:t>
            </w:r>
            <w:r w:rsidR="00B51DFF" w:rsidRPr="009F5E30">
              <w:t>ele:</w:t>
            </w:r>
          </w:p>
          <w:p w14:paraId="07FCF62C" w14:textId="77777777" w:rsidR="00B85433" w:rsidRPr="009F5E30" w:rsidRDefault="00B51DFF" w:rsidP="00C174DC">
            <w:pPr>
              <w:spacing w:before="120" w:after="120"/>
              <w:jc w:val="center"/>
            </w:pPr>
            <w:r w:rsidRPr="009F5E30">
              <w:t>Baza, wyposażenie, kadry i system edukacji spełniające oczekiwania społeczeństwa</w:t>
            </w:r>
          </w:p>
          <w:p w14:paraId="0E7CBC92" w14:textId="77777777" w:rsidR="00B51DFF" w:rsidRPr="009F5E30" w:rsidRDefault="00B51DFF" w:rsidP="00C174DC">
            <w:pPr>
              <w:spacing w:before="120" w:after="120"/>
              <w:jc w:val="center"/>
            </w:pPr>
            <w:r w:rsidRPr="009F5E30">
              <w:t>Bezpieczeństwo, dobrobyt i porządek w gminie</w:t>
            </w:r>
          </w:p>
          <w:p w14:paraId="625AE48F" w14:textId="77777777" w:rsidR="00B51DFF" w:rsidRPr="009F5E30" w:rsidRDefault="00B51DFF" w:rsidP="00C174DC">
            <w:pPr>
              <w:spacing w:before="120" w:after="120"/>
              <w:jc w:val="center"/>
            </w:pPr>
            <w:r w:rsidRPr="009F5E30">
              <w:t>Wysoki poziom kultury i sportu</w:t>
            </w:r>
          </w:p>
          <w:p w14:paraId="53FF32A4" w14:textId="77777777" w:rsidR="00B51DFF" w:rsidRPr="009F5E30" w:rsidRDefault="00B51DFF" w:rsidP="00C174DC">
            <w:pPr>
              <w:spacing w:before="120" w:after="120"/>
              <w:jc w:val="center"/>
            </w:pPr>
            <w:r w:rsidRPr="009F5E30">
              <w:t>Infrastruktura techniczna na odpowiednim poziomie</w:t>
            </w:r>
          </w:p>
        </w:tc>
        <w:tc>
          <w:tcPr>
            <w:tcW w:w="0" w:type="auto"/>
            <w:vAlign w:val="center"/>
          </w:tcPr>
          <w:p w14:paraId="00469E9D" w14:textId="77777777" w:rsidR="00B51DFF" w:rsidRPr="009F5E30" w:rsidRDefault="00E005BF" w:rsidP="00C174DC">
            <w:pPr>
              <w:spacing w:before="120" w:after="120"/>
              <w:jc w:val="center"/>
            </w:pPr>
            <w:r w:rsidRPr="009F5E30">
              <w:t>C</w:t>
            </w:r>
            <w:r w:rsidR="00B51DFF" w:rsidRPr="009F5E30">
              <w:t>ele:</w:t>
            </w:r>
          </w:p>
          <w:p w14:paraId="303FA921" w14:textId="77777777" w:rsidR="00B85433" w:rsidRPr="009F5E30" w:rsidRDefault="00B51DFF" w:rsidP="00C174DC">
            <w:pPr>
              <w:spacing w:before="120" w:after="120"/>
              <w:jc w:val="center"/>
            </w:pPr>
            <w:r w:rsidRPr="009F5E30">
              <w:t xml:space="preserve">Społeczeństwo zintegrowane </w:t>
            </w:r>
            <w:r w:rsidR="00E005BF" w:rsidRPr="009F5E30">
              <w:br/>
            </w:r>
            <w:r w:rsidRPr="009F5E30">
              <w:t>w działaniu</w:t>
            </w:r>
          </w:p>
        </w:tc>
      </w:tr>
      <w:tr w:rsidR="00B85433" w:rsidRPr="006A7205" w14:paraId="1F76FDA7" w14:textId="77777777" w:rsidTr="009F5E30">
        <w:trPr>
          <w:jc w:val="center"/>
        </w:trPr>
        <w:tc>
          <w:tcPr>
            <w:tcW w:w="0" w:type="auto"/>
            <w:shd w:val="clear" w:color="auto" w:fill="F2DBDB" w:themeFill="accent2" w:themeFillTint="33"/>
            <w:vAlign w:val="center"/>
          </w:tcPr>
          <w:p w14:paraId="0BA8EA8C" w14:textId="77777777" w:rsidR="00B85433" w:rsidRPr="009F5E30" w:rsidRDefault="00D87C62" w:rsidP="00C174DC">
            <w:pPr>
              <w:spacing w:before="120" w:after="120"/>
              <w:jc w:val="center"/>
            </w:pPr>
            <w:r w:rsidRPr="009F5E30">
              <w:t>Średniookresowa Strategia Rozwoju Gminy Koszyce na lata 2012-2020</w:t>
            </w:r>
          </w:p>
        </w:tc>
        <w:tc>
          <w:tcPr>
            <w:tcW w:w="0" w:type="auto"/>
            <w:vAlign w:val="center"/>
          </w:tcPr>
          <w:p w14:paraId="6A3AA4A5" w14:textId="77777777" w:rsidR="00B85433" w:rsidRPr="009F5E30" w:rsidRDefault="00E005BF" w:rsidP="00C174DC">
            <w:pPr>
              <w:spacing w:before="120" w:after="120"/>
              <w:jc w:val="center"/>
            </w:pPr>
            <w:r w:rsidRPr="009F5E30">
              <w:t>C</w:t>
            </w:r>
            <w:r w:rsidR="00D87C62" w:rsidRPr="009F5E30">
              <w:t>el strategiczny I – Zrównow</w:t>
            </w:r>
            <w:r w:rsidRPr="009F5E30">
              <w:t xml:space="preserve">ażony rozwój gospodarczy gminy </w:t>
            </w:r>
            <w:r w:rsidR="00D87C62" w:rsidRPr="009F5E30">
              <w:t xml:space="preserve">oparty o utworzenie Koszyckiej Strefy Aktywności Gospodarczej </w:t>
            </w:r>
            <w:r w:rsidRPr="009F5E30">
              <w:br/>
            </w:r>
            <w:r w:rsidR="00D87C62" w:rsidRPr="009F5E30">
              <w:t>i rozwijanie różnych form gospodarki rolnej</w:t>
            </w:r>
          </w:p>
        </w:tc>
        <w:tc>
          <w:tcPr>
            <w:tcW w:w="0" w:type="auto"/>
            <w:vAlign w:val="center"/>
          </w:tcPr>
          <w:p w14:paraId="66CB3916" w14:textId="77777777" w:rsidR="00B85433" w:rsidRPr="009F5E30" w:rsidRDefault="00E005BF" w:rsidP="00C174DC">
            <w:pPr>
              <w:spacing w:before="120" w:after="120"/>
              <w:jc w:val="center"/>
            </w:pPr>
            <w:r w:rsidRPr="009F5E30">
              <w:t>C</w:t>
            </w:r>
            <w:r w:rsidR="00D87C62" w:rsidRPr="009F5E30">
              <w:t>el strategiczny IV W zdrowym ciele zdrowy duch – sport, opieka zdrowotna, rekreacja, wypoczynek</w:t>
            </w:r>
          </w:p>
        </w:tc>
        <w:tc>
          <w:tcPr>
            <w:tcW w:w="0" w:type="auto"/>
            <w:vAlign w:val="center"/>
          </w:tcPr>
          <w:p w14:paraId="1D59F775" w14:textId="77777777" w:rsidR="00B85433" w:rsidRPr="009F5E30" w:rsidRDefault="00E005BF" w:rsidP="00C174DC">
            <w:pPr>
              <w:spacing w:before="120" w:after="120"/>
              <w:jc w:val="center"/>
            </w:pPr>
            <w:r w:rsidRPr="009F5E30">
              <w:t>C</w:t>
            </w:r>
            <w:r w:rsidR="00D87C62" w:rsidRPr="009F5E30">
              <w:t>el strategiczny II Obywatelska społecznoś</w:t>
            </w:r>
            <w:r w:rsidRPr="009F5E30">
              <w:t>ć gminy tworząca wzorce dobrego</w:t>
            </w:r>
            <w:r w:rsidR="00D87C62" w:rsidRPr="009F5E30">
              <w:t xml:space="preserve"> porozumiewania się i skutecznego osiągania celów</w:t>
            </w:r>
          </w:p>
        </w:tc>
      </w:tr>
      <w:tr w:rsidR="00B85433" w:rsidRPr="006A7205" w14:paraId="52CEC449" w14:textId="77777777" w:rsidTr="009F5E30">
        <w:trPr>
          <w:jc w:val="center"/>
        </w:trPr>
        <w:tc>
          <w:tcPr>
            <w:tcW w:w="0" w:type="auto"/>
            <w:shd w:val="clear" w:color="auto" w:fill="F2DBDB" w:themeFill="accent2" w:themeFillTint="33"/>
            <w:vAlign w:val="center"/>
          </w:tcPr>
          <w:p w14:paraId="32EDA159" w14:textId="77777777" w:rsidR="00B85433" w:rsidRPr="009F5E30" w:rsidRDefault="006F559D" w:rsidP="00C174DC">
            <w:pPr>
              <w:spacing w:before="120" w:after="120"/>
              <w:jc w:val="center"/>
            </w:pPr>
            <w:r w:rsidRPr="009F5E30">
              <w:t>Strategia Rozwoju Gminy Drwinia do roku 2024</w:t>
            </w:r>
          </w:p>
        </w:tc>
        <w:tc>
          <w:tcPr>
            <w:tcW w:w="0" w:type="auto"/>
            <w:vAlign w:val="center"/>
          </w:tcPr>
          <w:p w14:paraId="61539737" w14:textId="77777777" w:rsidR="00B85433" w:rsidRPr="009F5E30" w:rsidRDefault="00E005BF" w:rsidP="00C174DC">
            <w:pPr>
              <w:spacing w:before="120" w:after="120"/>
              <w:jc w:val="center"/>
            </w:pPr>
            <w:r w:rsidRPr="009F5E30">
              <w:t>C</w:t>
            </w:r>
            <w:r w:rsidR="006F559D" w:rsidRPr="009F5E30">
              <w:t>el 7 Wzrost znaczenia gospodarczego gminy</w:t>
            </w:r>
          </w:p>
        </w:tc>
        <w:tc>
          <w:tcPr>
            <w:tcW w:w="0" w:type="auto"/>
            <w:vAlign w:val="center"/>
          </w:tcPr>
          <w:p w14:paraId="5EDD088C" w14:textId="77777777" w:rsidR="00B85433" w:rsidRPr="009F5E30" w:rsidRDefault="00E741D6" w:rsidP="00C174DC">
            <w:pPr>
              <w:spacing w:before="120" w:after="120"/>
              <w:jc w:val="center"/>
            </w:pPr>
            <w:r w:rsidRPr="009F5E30">
              <w:t>Cel 2 Podwyższony poziom zaspokojenia potrzeb społecznych</w:t>
            </w:r>
          </w:p>
          <w:p w14:paraId="609DCE74" w14:textId="77777777" w:rsidR="00E741D6" w:rsidRPr="009F5E30" w:rsidRDefault="00E741D6" w:rsidP="00C174DC">
            <w:pPr>
              <w:spacing w:before="120" w:after="120"/>
              <w:jc w:val="center"/>
            </w:pPr>
            <w:r w:rsidRPr="009F5E30">
              <w:t xml:space="preserve">Cel 3 </w:t>
            </w:r>
            <w:r w:rsidR="00F1457E">
              <w:t>Z</w:t>
            </w:r>
            <w:r w:rsidRPr="009F5E30">
              <w:t>równoważony ład przestrzenny</w:t>
            </w:r>
          </w:p>
          <w:p w14:paraId="2106320D" w14:textId="77777777" w:rsidR="00E741D6" w:rsidRPr="009F5E30" w:rsidRDefault="00E741D6" w:rsidP="009F5E30">
            <w:pPr>
              <w:spacing w:before="120" w:after="120"/>
              <w:jc w:val="center"/>
            </w:pPr>
            <w:r w:rsidRPr="009F5E30">
              <w:t>Cel 5 Popra</w:t>
            </w:r>
            <w:r w:rsidR="009F5E30">
              <w:t>wa stanu środowiska naturalnego</w:t>
            </w:r>
          </w:p>
        </w:tc>
        <w:tc>
          <w:tcPr>
            <w:tcW w:w="0" w:type="auto"/>
            <w:vAlign w:val="center"/>
          </w:tcPr>
          <w:p w14:paraId="05BAE482" w14:textId="77777777" w:rsidR="00E741D6" w:rsidRPr="009F5E30" w:rsidRDefault="00E741D6" w:rsidP="00C174DC">
            <w:pPr>
              <w:spacing w:before="120" w:after="120"/>
              <w:jc w:val="center"/>
            </w:pPr>
            <w:r w:rsidRPr="009F5E30">
              <w:t>Cel 1 Podwyższony poziom zaspokojenia potrzeb społecznych</w:t>
            </w:r>
          </w:p>
          <w:p w14:paraId="6DDD0326" w14:textId="77777777" w:rsidR="00B85433" w:rsidRPr="009F5E30" w:rsidRDefault="00E741D6" w:rsidP="00C174DC">
            <w:pPr>
              <w:spacing w:before="120" w:after="120"/>
              <w:jc w:val="center"/>
            </w:pPr>
            <w:r w:rsidRPr="009F5E30">
              <w:t>Cel 4 Zachowane i wykorzystane dziedzictwo kulturowe</w:t>
            </w:r>
          </w:p>
        </w:tc>
      </w:tr>
      <w:tr w:rsidR="00B85433" w:rsidRPr="006A7205" w14:paraId="4B7E8182" w14:textId="77777777" w:rsidTr="009F5E30">
        <w:trPr>
          <w:jc w:val="center"/>
        </w:trPr>
        <w:tc>
          <w:tcPr>
            <w:tcW w:w="0" w:type="auto"/>
            <w:shd w:val="clear" w:color="auto" w:fill="F2DBDB" w:themeFill="accent2" w:themeFillTint="33"/>
            <w:vAlign w:val="center"/>
          </w:tcPr>
          <w:p w14:paraId="614D0B8B" w14:textId="77777777" w:rsidR="00B85433" w:rsidRPr="009F5E30" w:rsidRDefault="00E741D6" w:rsidP="00C174DC">
            <w:pPr>
              <w:spacing w:before="120" w:after="120"/>
              <w:jc w:val="center"/>
            </w:pPr>
            <w:r w:rsidRPr="009F5E30">
              <w:t>Strategia Rozwoju Gminy Kazimierza Wielka</w:t>
            </w:r>
          </w:p>
        </w:tc>
        <w:tc>
          <w:tcPr>
            <w:tcW w:w="0" w:type="auto"/>
            <w:vAlign w:val="center"/>
          </w:tcPr>
          <w:p w14:paraId="63C0CA55" w14:textId="77777777" w:rsidR="00B85433" w:rsidRPr="009F5E30" w:rsidRDefault="00E741D6" w:rsidP="00C174DC">
            <w:pPr>
              <w:spacing w:before="120" w:after="120"/>
              <w:jc w:val="center"/>
            </w:pPr>
            <w:r w:rsidRPr="009F5E30">
              <w:t xml:space="preserve">Cel 1 Restrukturyzacja rolnictwa </w:t>
            </w:r>
            <w:r w:rsidR="00E005BF" w:rsidRPr="009F5E30">
              <w:t>i poprawa kondycji ekonomicznej</w:t>
            </w:r>
            <w:r w:rsidRPr="009F5E30">
              <w:t xml:space="preserve"> gospodarki (w tym przystosowanie rolnictwa do standardów europejskich)</w:t>
            </w:r>
          </w:p>
          <w:p w14:paraId="761EFBDD" w14:textId="77777777" w:rsidR="00E741D6" w:rsidRPr="009F5E30" w:rsidRDefault="00E741D6" w:rsidP="00C174DC">
            <w:pPr>
              <w:spacing w:before="120" w:after="120"/>
              <w:jc w:val="center"/>
            </w:pPr>
            <w:r w:rsidRPr="009F5E30">
              <w:t>Cel 2 Przebudowa struktury zatrudnienia zmniejszenie bezrobocia i podniesienie poziomu życia mieszkańców</w:t>
            </w:r>
          </w:p>
          <w:p w14:paraId="1DB13716" w14:textId="77777777" w:rsidR="00206CDC" w:rsidRPr="009F5E30" w:rsidRDefault="00206CDC" w:rsidP="00C174DC">
            <w:pPr>
              <w:spacing w:before="120" w:after="120"/>
              <w:jc w:val="center"/>
            </w:pPr>
            <w:r w:rsidRPr="009F5E30">
              <w:t>Cel 4 Rozwój turystyki</w:t>
            </w:r>
          </w:p>
          <w:p w14:paraId="329B0CC0" w14:textId="77777777" w:rsidR="00206CDC" w:rsidRPr="009F5E30" w:rsidRDefault="00206CDC" w:rsidP="009F5E30">
            <w:pPr>
              <w:spacing w:before="120" w:after="120"/>
              <w:jc w:val="center"/>
            </w:pPr>
            <w:r w:rsidRPr="009F5E30">
              <w:t>Cel 5Wspomaganie zróżnic</w:t>
            </w:r>
            <w:r w:rsidR="009F5E30">
              <w:t>owanych form przedsiębiorczości</w:t>
            </w:r>
          </w:p>
        </w:tc>
        <w:tc>
          <w:tcPr>
            <w:tcW w:w="0" w:type="auto"/>
            <w:vAlign w:val="center"/>
          </w:tcPr>
          <w:p w14:paraId="0144FFB7" w14:textId="77777777" w:rsidR="00B85433" w:rsidRPr="009F5E30" w:rsidRDefault="00206CDC" w:rsidP="00C174DC">
            <w:pPr>
              <w:spacing w:before="120" w:after="120"/>
              <w:jc w:val="center"/>
            </w:pPr>
            <w:r w:rsidRPr="009F5E30">
              <w:t>Cel 3. Rozwój infrastruktury technicznej</w:t>
            </w:r>
          </w:p>
          <w:p w14:paraId="4F12BA6A" w14:textId="77777777" w:rsidR="00206CDC" w:rsidRPr="009F5E30" w:rsidRDefault="00206CDC" w:rsidP="00C174DC">
            <w:pPr>
              <w:spacing w:before="120" w:after="120"/>
              <w:jc w:val="center"/>
            </w:pPr>
            <w:r w:rsidRPr="009F5E30">
              <w:t>Cel 6 Racjonalne zagospodarowanie obszaru gminy</w:t>
            </w:r>
          </w:p>
          <w:p w14:paraId="1C86516C" w14:textId="77777777" w:rsidR="00206CDC" w:rsidRPr="009F5E30" w:rsidRDefault="00206CDC" w:rsidP="00C174DC">
            <w:pPr>
              <w:spacing w:before="120" w:after="120"/>
              <w:jc w:val="center"/>
            </w:pPr>
          </w:p>
        </w:tc>
        <w:tc>
          <w:tcPr>
            <w:tcW w:w="0" w:type="auto"/>
            <w:vAlign w:val="center"/>
          </w:tcPr>
          <w:p w14:paraId="67EE642A" w14:textId="77777777" w:rsidR="00206CDC" w:rsidRPr="009F5E30" w:rsidRDefault="00206CDC" w:rsidP="00C174DC">
            <w:pPr>
              <w:spacing w:before="120" w:after="120"/>
              <w:jc w:val="center"/>
            </w:pPr>
            <w:r w:rsidRPr="009F5E30">
              <w:t>Cel 4 Rozwój turystyki</w:t>
            </w:r>
          </w:p>
          <w:p w14:paraId="3F85877C" w14:textId="77777777" w:rsidR="00206CDC" w:rsidRPr="009F5E30" w:rsidRDefault="00206CDC" w:rsidP="00C174DC">
            <w:pPr>
              <w:spacing w:before="120" w:after="120"/>
              <w:jc w:val="center"/>
            </w:pPr>
            <w:r w:rsidRPr="009F5E30">
              <w:t>Cel 6 Racjonalne zagospodarowanie obszaru gminy</w:t>
            </w:r>
          </w:p>
          <w:p w14:paraId="00AB6CED" w14:textId="77777777" w:rsidR="00B85433" w:rsidRPr="009F5E30" w:rsidRDefault="00B85433" w:rsidP="00C174DC">
            <w:pPr>
              <w:spacing w:before="120" w:after="120"/>
              <w:jc w:val="center"/>
            </w:pPr>
          </w:p>
        </w:tc>
      </w:tr>
    </w:tbl>
    <w:p w14:paraId="4F3B4805" w14:textId="77777777" w:rsidR="0073299A" w:rsidRDefault="008132A8" w:rsidP="008132A8">
      <w:pPr>
        <w:pStyle w:val="rdo"/>
      </w:pPr>
      <w:r w:rsidRPr="00C174DC">
        <w:t xml:space="preserve">Źródło: Opracowanie własne </w:t>
      </w:r>
    </w:p>
    <w:p w14:paraId="3046CD6C" w14:textId="17C30FB8" w:rsidR="00C174DC" w:rsidRDefault="00C174DC" w:rsidP="00C174DC"/>
    <w:p w14:paraId="313EB25A" w14:textId="4D4CFC7D" w:rsidR="00054CC9" w:rsidRDefault="00054CC9" w:rsidP="00C174DC"/>
    <w:p w14:paraId="1D7F206D" w14:textId="77777777" w:rsidR="00054CC9" w:rsidRPr="00C174DC" w:rsidRDefault="00054CC9" w:rsidP="00C174DC"/>
    <w:p w14:paraId="27436767" w14:textId="77777777" w:rsidR="008132A8" w:rsidRDefault="008132A8" w:rsidP="006511F7">
      <w:pPr>
        <w:spacing w:after="0"/>
      </w:pPr>
      <w:r>
        <w:lastRenderedPageBreak/>
        <w:t>Cele LSR wpisują się tym samym w dokumenty strategiczne wszystkich siedmiu gmin wchodzących w skład obszaru LGD, które koncentrują się przede wszystkim na:</w:t>
      </w:r>
    </w:p>
    <w:p w14:paraId="5FE2929D" w14:textId="77777777" w:rsidR="008132A8" w:rsidRDefault="00F1457E" w:rsidP="006511F7">
      <w:pPr>
        <w:pStyle w:val="Akapitzlist"/>
        <w:numPr>
          <w:ilvl w:val="0"/>
          <w:numId w:val="17"/>
        </w:numPr>
        <w:spacing w:after="0" w:line="276" w:lineRule="auto"/>
      </w:pPr>
      <w:r>
        <w:t>p</w:t>
      </w:r>
      <w:r w:rsidR="008132A8">
        <w:t>rzeciwdziałaniu bezrobociu oraz wspieraniu przedsiębiorczości mieszkańców,</w:t>
      </w:r>
    </w:p>
    <w:p w14:paraId="121F73B8" w14:textId="77777777" w:rsidR="008132A8" w:rsidRDefault="008132A8" w:rsidP="006511F7">
      <w:pPr>
        <w:pStyle w:val="Akapitzlist"/>
        <w:numPr>
          <w:ilvl w:val="0"/>
          <w:numId w:val="17"/>
        </w:numPr>
        <w:spacing w:after="0" w:line="276" w:lineRule="auto"/>
      </w:pPr>
      <w:r>
        <w:t>rozwoju infrastruktury społecznej, w tym rekreacyjnej oraz oferty czasu wolnego,</w:t>
      </w:r>
    </w:p>
    <w:p w14:paraId="5BA715C9" w14:textId="77777777" w:rsidR="008132A8" w:rsidRPr="00D26487" w:rsidRDefault="008132A8" w:rsidP="006511F7">
      <w:pPr>
        <w:pStyle w:val="Akapitzlist"/>
        <w:numPr>
          <w:ilvl w:val="0"/>
          <w:numId w:val="17"/>
        </w:numPr>
        <w:spacing w:after="0" w:line="276" w:lineRule="auto"/>
      </w:pPr>
      <w:r>
        <w:t>dbałości o dziedzictwo kulturowe i przyrodnicze,</w:t>
      </w:r>
    </w:p>
    <w:p w14:paraId="33FBA5D9" w14:textId="77777777" w:rsidR="008132A8" w:rsidRDefault="008132A8" w:rsidP="006511F7">
      <w:pPr>
        <w:pStyle w:val="Akapitzlist"/>
        <w:numPr>
          <w:ilvl w:val="0"/>
          <w:numId w:val="17"/>
        </w:numPr>
        <w:spacing w:after="0" w:line="276" w:lineRule="auto"/>
      </w:pPr>
      <w:r>
        <w:t>podnoszeniu świadomości ekologicznej mieszkańców i propagowaniu działań proekologicznych,</w:t>
      </w:r>
    </w:p>
    <w:p w14:paraId="581649E7" w14:textId="77777777" w:rsidR="008132A8" w:rsidRDefault="008132A8" w:rsidP="006511F7">
      <w:pPr>
        <w:pStyle w:val="Akapitzlist"/>
        <w:numPr>
          <w:ilvl w:val="0"/>
          <w:numId w:val="17"/>
        </w:numPr>
        <w:spacing w:after="0" w:line="276" w:lineRule="auto"/>
      </w:pPr>
      <w:r>
        <w:t>działaniach na rzecz wyrównywania szans osób zagrożonych wykluczeniem społecznym,</w:t>
      </w:r>
    </w:p>
    <w:p w14:paraId="6A1DF51D" w14:textId="77777777" w:rsidR="008132A8" w:rsidRDefault="008132A8" w:rsidP="006511F7">
      <w:pPr>
        <w:pStyle w:val="Akapitzlist"/>
        <w:numPr>
          <w:ilvl w:val="0"/>
          <w:numId w:val="17"/>
        </w:numPr>
        <w:spacing w:after="0" w:line="276" w:lineRule="auto"/>
      </w:pPr>
      <w:r>
        <w:t>wzmacnianiu tożsamości lokalnej oraz aktywności mieszkańców.</w:t>
      </w:r>
    </w:p>
    <w:p w14:paraId="1A513D58" w14:textId="77777777" w:rsidR="005260AA" w:rsidRPr="005260AA" w:rsidRDefault="0062316E" w:rsidP="006511F7">
      <w:pPr>
        <w:spacing w:after="0"/>
      </w:pPr>
      <w:r>
        <w:t xml:space="preserve">Zintegrowany charakter LSR przejawia się także w spójności i kompleksowości przedsięwzięć zaplanowanych w ramach </w:t>
      </w:r>
      <w:r w:rsidRPr="005260AA">
        <w:t>poszczególnyc</w:t>
      </w:r>
      <w:r w:rsidR="004A72C7">
        <w:t xml:space="preserve">h celów szczegółowych dokumentu. </w:t>
      </w:r>
      <w:r w:rsidR="00910569">
        <w:t>W ramach c</w:t>
      </w:r>
      <w:r w:rsidR="006511F7">
        <w:t>elu ogólnego I</w:t>
      </w:r>
      <w:r w:rsidR="005260AA" w:rsidRPr="005260AA">
        <w:t xml:space="preserve"> Wsparcie przedsiębiorczości mieszkańców Nad</w:t>
      </w:r>
      <w:r w:rsidR="006511F7">
        <w:t>wiślańskiej Grupy Działania „E.</w:t>
      </w:r>
      <w:proofErr w:type="gramStart"/>
      <w:r w:rsidR="005260AA" w:rsidRPr="005260AA">
        <w:t>O.CENOMA</w:t>
      </w:r>
      <w:proofErr w:type="gramEnd"/>
      <w:r w:rsidR="005260AA" w:rsidRPr="005260AA">
        <w:t>”. przewiduje się:</w:t>
      </w:r>
    </w:p>
    <w:p w14:paraId="39AB0A59" w14:textId="77777777" w:rsidR="005260AA" w:rsidRPr="005260AA" w:rsidRDefault="005260AA" w:rsidP="006511F7">
      <w:pPr>
        <w:pStyle w:val="Akapitzlist"/>
        <w:numPr>
          <w:ilvl w:val="0"/>
          <w:numId w:val="19"/>
        </w:numPr>
        <w:spacing w:after="0" w:line="276" w:lineRule="auto"/>
      </w:pPr>
      <w:r w:rsidRPr="005260AA">
        <w:t>Zintegrowanie metod stosowanych przy realizacji przedsięwzięć: proponowane w LSR przedsięwzięcia obejmują zarówno zakładanie działalności gospodarczej, jak i rozwijanie istniejących podmiotów gospodarczych</w:t>
      </w:r>
      <w:r>
        <w:t>; opisane przedsięwzięcia dotyczą zarówno infrastruktury (obiekty służąc</w:t>
      </w:r>
      <w:r w:rsidR="00E005BF">
        <w:t>e obsłudze ruchu turystycznego)</w:t>
      </w:r>
      <w:r w:rsidR="00F1457E">
        <w:t>, jak i działań</w:t>
      </w:r>
      <w:r>
        <w:t xml:space="preserve"> „miękki</w:t>
      </w:r>
      <w:r w:rsidR="00F1457E">
        <w:t>ch”, zmierzających</w:t>
      </w:r>
      <w:r>
        <w:t xml:space="preserve"> </w:t>
      </w:r>
      <w:r w:rsidR="006511F7">
        <w:br/>
      </w:r>
      <w:r>
        <w:t>do podniesienia kwalifikacji pracowników;</w:t>
      </w:r>
    </w:p>
    <w:p w14:paraId="71B8C6B4" w14:textId="057CBCB6" w:rsidR="005260AA" w:rsidRDefault="005260AA" w:rsidP="006511F7">
      <w:pPr>
        <w:pStyle w:val="Akapitzlist"/>
        <w:numPr>
          <w:ilvl w:val="0"/>
          <w:numId w:val="19"/>
        </w:numPr>
        <w:spacing w:after="0" w:line="276" w:lineRule="auto"/>
      </w:pPr>
      <w:r>
        <w:t xml:space="preserve">Zintegrowanie działań prowadzonych przez różne podmioty (rolnicy, przedsiębiorcy, JST, organizacje społeczne); zakłada się premiowanie zaangażowania osób należących do grup </w:t>
      </w:r>
      <w:proofErr w:type="spellStart"/>
      <w:r>
        <w:t>defarowyzowanych</w:t>
      </w:r>
      <w:proofErr w:type="spellEnd"/>
      <w:r w:rsidRPr="005260AA">
        <w:t xml:space="preserve">. Przewiduje się ponadto powiązanie rozwoju przedsiębiorczości oraz zwiększania zatrudnienia z potencjałami i problemami obszaru LGD, </w:t>
      </w:r>
      <w:r w:rsidR="00E005BF">
        <w:br/>
      </w:r>
      <w:r w:rsidRPr="005260AA">
        <w:t>w t</w:t>
      </w:r>
      <w:r>
        <w:t xml:space="preserve">ym przede wszystkim z </w:t>
      </w:r>
      <w:r w:rsidRPr="00910569">
        <w:t>rozwojem potencjału turystycznego obszaru</w:t>
      </w:r>
      <w:r w:rsidR="00F1457E">
        <w:t xml:space="preserve">, </w:t>
      </w:r>
      <w:r w:rsidR="00BB3884">
        <w:t>iż</w:t>
      </w:r>
      <w:r w:rsidR="00F1457E">
        <w:t xml:space="preserve">. poprzez </w:t>
      </w:r>
      <w:r w:rsidRPr="00910569">
        <w:t xml:space="preserve">zaangażowanie branży związanej </w:t>
      </w:r>
      <w:r w:rsidR="00F1457E">
        <w:br/>
      </w:r>
      <w:r w:rsidRPr="00910569">
        <w:t xml:space="preserve">z działalnością </w:t>
      </w:r>
      <w:r w:rsidR="00F1457E">
        <w:t xml:space="preserve">obejmującą </w:t>
      </w:r>
      <w:r w:rsidRPr="00910569">
        <w:t>zakwaterowanie</w:t>
      </w:r>
      <w:r w:rsidR="00F1457E">
        <w:t xml:space="preserve"> i usługami</w:t>
      </w:r>
      <w:r w:rsidRPr="00910569">
        <w:t xml:space="preserve"> gastronomicznymi (sekcja I wg PKD)</w:t>
      </w:r>
      <w:r w:rsidR="00910569" w:rsidRPr="00910569">
        <w:t xml:space="preserve"> i rolnictwem (</w:t>
      </w:r>
      <w:r w:rsidR="00910569" w:rsidRPr="007846F6">
        <w:t>sekcja A).</w:t>
      </w:r>
    </w:p>
    <w:p w14:paraId="58ABE771" w14:textId="77777777" w:rsidR="0062316E" w:rsidRPr="007846F6" w:rsidRDefault="0062316E" w:rsidP="006511F7">
      <w:pPr>
        <w:spacing w:after="0"/>
      </w:pPr>
      <w:r w:rsidRPr="007846F6">
        <w:t xml:space="preserve">W ramach </w:t>
      </w:r>
      <w:r w:rsidR="00910569" w:rsidRPr="007846F6">
        <w:t>c</w:t>
      </w:r>
      <w:r w:rsidRPr="007846F6">
        <w:t xml:space="preserve">elu </w:t>
      </w:r>
      <w:r w:rsidR="006511F7">
        <w:t>ogólnego II</w:t>
      </w:r>
      <w:r w:rsidR="00910569" w:rsidRPr="007846F6">
        <w:t xml:space="preserve"> – Stworzenie czystego, estetycznego i poukładanego przestrzennie obszaru LGD</w:t>
      </w:r>
      <w:r w:rsidRPr="007846F6">
        <w:t xml:space="preserve"> przewiduje się:</w:t>
      </w:r>
    </w:p>
    <w:p w14:paraId="55DAC439" w14:textId="44445703" w:rsidR="0062316E" w:rsidRPr="00125E9B" w:rsidRDefault="0062316E" w:rsidP="006511F7">
      <w:pPr>
        <w:pStyle w:val="Akapitzlist"/>
        <w:numPr>
          <w:ilvl w:val="0"/>
          <w:numId w:val="18"/>
        </w:numPr>
        <w:spacing w:after="0" w:line="276" w:lineRule="auto"/>
      </w:pPr>
      <w:r w:rsidRPr="007846F6">
        <w:t xml:space="preserve">Zintegrowanie metod stosowanych przy realizacji przedsięwzięć: rozwój infrastruktury </w:t>
      </w:r>
      <w:r w:rsidR="007846F6" w:rsidRPr="007846F6">
        <w:t xml:space="preserve">lokalnej, w szczególności </w:t>
      </w:r>
      <w:r w:rsidRPr="007846F6">
        <w:t xml:space="preserve">rekreacyjnej i kulturalnej powiązany będzie bezpośrednio z przedsięwzięciami dotyczącymi </w:t>
      </w:r>
      <w:r w:rsidR="007846F6" w:rsidRPr="007846F6">
        <w:t xml:space="preserve">wzbogacania oferty spędzania czasu wolnego wraz z rozwijaniem pożądanych społecznie postaw (w tym w zakresie </w:t>
      </w:r>
      <w:proofErr w:type="spellStart"/>
      <w:r w:rsidR="007846F6" w:rsidRPr="007846F6">
        <w:t>zachowań</w:t>
      </w:r>
      <w:proofErr w:type="spellEnd"/>
      <w:r w:rsidR="007846F6" w:rsidRPr="007846F6">
        <w:t xml:space="preserve"> </w:t>
      </w:r>
      <w:r w:rsidR="007846F6" w:rsidRPr="00125E9B">
        <w:t>proekologicznych)</w:t>
      </w:r>
      <w:r w:rsidRPr="00125E9B">
        <w:t xml:space="preserve"> Odbiorcami nowych przestrzeni i wydarzeń będą wszyscy mieszkańcy, w tym także przedstaw</w:t>
      </w:r>
      <w:r w:rsidR="007846F6" w:rsidRPr="00125E9B">
        <w:t xml:space="preserve">iciele grup </w:t>
      </w:r>
      <w:proofErr w:type="spellStart"/>
      <w:r w:rsidR="007846F6" w:rsidRPr="00125E9B">
        <w:t>defaworyzowanych</w:t>
      </w:r>
      <w:proofErr w:type="spellEnd"/>
      <w:r w:rsidR="007846F6" w:rsidRPr="00125E9B">
        <w:t>.</w:t>
      </w:r>
      <w:r w:rsidR="00C17478" w:rsidRPr="00125E9B">
        <w:t xml:space="preserve"> Zakłada się, że przede wszystkim </w:t>
      </w:r>
      <w:r w:rsidR="00125E9B" w:rsidRPr="00125E9B">
        <w:t>rozszerzenie</w:t>
      </w:r>
      <w:r w:rsidR="00C17478" w:rsidRPr="00125E9B">
        <w:t xml:space="preserve"> oferty spędzania czasu wolnego pozwoli na ograniczenie marginalizacji grup </w:t>
      </w:r>
      <w:proofErr w:type="spellStart"/>
      <w:r w:rsidR="00C17478" w:rsidRPr="00125E9B">
        <w:t>defaworyzowanych</w:t>
      </w:r>
      <w:proofErr w:type="spellEnd"/>
      <w:r w:rsidR="00C17478" w:rsidRPr="00125E9B">
        <w:t>.</w:t>
      </w:r>
    </w:p>
    <w:p w14:paraId="44A6A74F" w14:textId="5C106B9E" w:rsidR="003D71F1" w:rsidRDefault="0062316E" w:rsidP="006511F7">
      <w:pPr>
        <w:pStyle w:val="Akapitzlist"/>
        <w:numPr>
          <w:ilvl w:val="0"/>
          <w:numId w:val="18"/>
        </w:numPr>
        <w:spacing w:after="0" w:line="276" w:lineRule="auto"/>
      </w:pPr>
      <w:r w:rsidRPr="00125E9B">
        <w:t>Zaangażowanie różnych sektorów i partnerów: realizacja przedsięwzięć w ramach celu szczegółowego 1 zakłada współdziałanie sektorów publicznego, społecznego oraz gospodarczego. Realizatorami działań będą zarówno samorządy gmin, jak i organizacje poz</w:t>
      </w:r>
      <w:r w:rsidR="00125E9B" w:rsidRPr="00125E9B">
        <w:t>arządowe, podmioty gospodarcze. Ponadto istnieje możliwość wykorzystania</w:t>
      </w:r>
      <w:r w:rsidRPr="00125E9B">
        <w:t xml:space="preserve"> niekomercyjnej infrastruktury dla </w:t>
      </w:r>
      <w:r w:rsidR="00125E9B" w:rsidRPr="00125E9B">
        <w:t>inicjowania/wspierania</w:t>
      </w:r>
      <w:r w:rsidRPr="00125E9B">
        <w:t xml:space="preserve"> rozwoju usług czasu wolnego</w:t>
      </w:r>
      <w:r w:rsidR="00125E9B" w:rsidRPr="00125E9B">
        <w:t xml:space="preserve">, które mogłyby z kolei przyczynić się do rozwoju przedsiębiorczości. </w:t>
      </w:r>
      <w:r w:rsidR="00F1457E">
        <w:t>Podmiotami zaangażowanymi</w:t>
      </w:r>
      <w:r w:rsidR="00125E9B" w:rsidRPr="00125E9B">
        <w:t xml:space="preserve"> </w:t>
      </w:r>
      <w:r w:rsidR="00F1457E">
        <w:t xml:space="preserve">w realizację tych działań będą przede </w:t>
      </w:r>
      <w:proofErr w:type="gramStart"/>
      <w:r w:rsidR="00F1457E">
        <w:t>wszystkim  te</w:t>
      </w:r>
      <w:proofErr w:type="gramEnd"/>
      <w:r w:rsidR="00F1457E">
        <w:t>, które dotyczą</w:t>
      </w:r>
      <w:r w:rsidR="003D71F1">
        <w:t xml:space="preserve"> branż związanych z </w:t>
      </w:r>
      <w:r w:rsidR="003D71F1" w:rsidRPr="005B2D44">
        <w:t>kulturą, rozrywką i rekreacją</w:t>
      </w:r>
      <w:r w:rsidR="003D71F1">
        <w:t xml:space="preserve"> oraz usługami powiązanymi.</w:t>
      </w:r>
    </w:p>
    <w:p w14:paraId="486D4B0E" w14:textId="77777777" w:rsidR="0062316E" w:rsidRPr="003D71F1" w:rsidRDefault="0062316E" w:rsidP="006511F7">
      <w:pPr>
        <w:spacing w:after="0"/>
      </w:pPr>
      <w:r w:rsidRPr="005B2D44">
        <w:t xml:space="preserve">W ramach </w:t>
      </w:r>
      <w:r w:rsidR="00125E9B" w:rsidRPr="005B2D44">
        <w:t>c</w:t>
      </w:r>
      <w:r w:rsidRPr="005B2D44">
        <w:t>elu szczegółowego 3</w:t>
      </w:r>
      <w:r w:rsidR="005B2D44" w:rsidRPr="005B2D44">
        <w:t xml:space="preserve"> Rozwój kapitału społecznego i ochrona lokalnego dziedzictwa kulturowego, historycznego </w:t>
      </w:r>
      <w:r w:rsidR="006511F7">
        <w:br/>
      </w:r>
      <w:r w:rsidR="005B2D44" w:rsidRPr="005B2D44">
        <w:t>oraz przy</w:t>
      </w:r>
      <w:r w:rsidR="005B2D44" w:rsidRPr="003D71F1">
        <w:t>rodniczego</w:t>
      </w:r>
      <w:r w:rsidRPr="003D71F1">
        <w:t xml:space="preserve"> przewiduje się:</w:t>
      </w:r>
    </w:p>
    <w:p w14:paraId="23E52B42" w14:textId="77777777" w:rsidR="0062316E" w:rsidRPr="003D71F1" w:rsidRDefault="0062316E" w:rsidP="006511F7">
      <w:pPr>
        <w:pStyle w:val="Akapitzlist"/>
        <w:numPr>
          <w:ilvl w:val="0"/>
          <w:numId w:val="20"/>
        </w:numPr>
        <w:spacing w:after="0" w:line="276" w:lineRule="auto"/>
      </w:pPr>
      <w:r w:rsidRPr="003D71F1">
        <w:t xml:space="preserve">Zintegrowanie metod stosowanych przy realizacji przedsięwzięć: zaplanowane przedsięwzięcia </w:t>
      </w:r>
      <w:r w:rsidR="003D71F1" w:rsidRPr="003D71F1">
        <w:t xml:space="preserve">mają na celu </w:t>
      </w:r>
      <w:r w:rsidR="00E005BF">
        <w:br/>
      </w:r>
      <w:r w:rsidR="003D71F1" w:rsidRPr="003D71F1">
        <w:t xml:space="preserve">z jednej strony </w:t>
      </w:r>
      <w:r w:rsidRPr="003D71F1">
        <w:t>rozwój kapitału społecznego na obszarze LGD</w:t>
      </w:r>
      <w:r w:rsidR="003D71F1" w:rsidRPr="003D71F1">
        <w:t xml:space="preserve"> poprzez wzmacnianie integracji i tożsamości lokalnej opartej na posiadanych potencjałach w postaci dziedzictwa materialnego i niematerialnego, a z drugiej cel obejmuje przedsięwzięcia promujące walory obszaru na zewnątrz. Realizacja przedsięwzięć będzie sprzyjać także rozwojowi przedsiębiorczości dzięki informowaniu o obszarze szerszego grona odbiorców.</w:t>
      </w:r>
    </w:p>
    <w:p w14:paraId="29B94E48" w14:textId="17D122AA" w:rsidR="0062316E" w:rsidRPr="00CA1ED0" w:rsidRDefault="003D71F1" w:rsidP="006511F7">
      <w:pPr>
        <w:pStyle w:val="Akapitzlist"/>
        <w:numPr>
          <w:ilvl w:val="0"/>
          <w:numId w:val="20"/>
        </w:numPr>
        <w:spacing w:after="0" w:line="276" w:lineRule="auto"/>
      </w:pPr>
      <w:r w:rsidRPr="00CA1ED0">
        <w:t>Zintegrowanie działań</w:t>
      </w:r>
      <w:r w:rsidR="0062316E" w:rsidRPr="00CA1ED0">
        <w:t xml:space="preserve"> różnych sektorów i partnerów: </w:t>
      </w:r>
      <w:r w:rsidRPr="00CA1ED0">
        <w:t>JST, podmioty gos</w:t>
      </w:r>
      <w:r w:rsidR="00CA1ED0" w:rsidRPr="00CA1ED0">
        <w:t>podarcze, organizacje społeczne.</w:t>
      </w:r>
    </w:p>
    <w:p w14:paraId="44FCE8B0" w14:textId="6F2B3721" w:rsidR="0062316E" w:rsidRDefault="0062316E" w:rsidP="006511F7">
      <w:pPr>
        <w:spacing w:after="0"/>
      </w:pPr>
      <w:r w:rsidRPr="00CA1ED0">
        <w:t xml:space="preserve">Cele oraz przedsięwzięcia zawarte </w:t>
      </w:r>
      <w:r w:rsidRPr="003D71F1">
        <w:t xml:space="preserve">w </w:t>
      </w:r>
      <w:r w:rsidR="00B66975" w:rsidRPr="00B66975">
        <w:t xml:space="preserve">Strategii Rozwoju Lokalnego Kierowanego przez Społeczność Nadwiślańskiej Grupy Działania </w:t>
      </w:r>
      <w:r w:rsidRPr="003D71F1">
        <w:t xml:space="preserve">na lata </w:t>
      </w:r>
      <w:r w:rsidR="00094F40">
        <w:t>2015</w:t>
      </w:r>
      <w:r w:rsidR="00EE05B4" w:rsidRPr="00636F70">
        <w:t>-</w:t>
      </w:r>
      <w:r w:rsidR="00B94FA8" w:rsidRPr="00D55870">
        <w:t>2025</w:t>
      </w:r>
      <w:r w:rsidR="00B94FA8">
        <w:t xml:space="preserve"> </w:t>
      </w:r>
      <w:r w:rsidRPr="003D71F1">
        <w:t>są zintegrowane z celami przekroj</w:t>
      </w:r>
      <w:r w:rsidR="00EE7688">
        <w:t>owymi PROW na lata 2014-2020, tj. ochrona środowiska, przeciwdziałanie zmianom klimatu oraz innowacyjność.</w:t>
      </w:r>
    </w:p>
    <w:p w14:paraId="35777B2F" w14:textId="77777777" w:rsidR="00E005BF" w:rsidRPr="001F28E4" w:rsidRDefault="00F33E7B" w:rsidP="00FB00D2">
      <w:pPr>
        <w:pStyle w:val="Nagwek1"/>
        <w:rPr>
          <w:color w:val="943634" w:themeColor="accent2" w:themeShade="BF"/>
        </w:rPr>
      </w:pPr>
      <w:bookmarkStart w:id="61" w:name="_Ref437547849"/>
      <w:bookmarkStart w:id="62" w:name="_Toc80969646"/>
      <w:r w:rsidRPr="001F28E4">
        <w:rPr>
          <w:color w:val="943634" w:themeColor="accent2" w:themeShade="BF"/>
          <w:sz w:val="24"/>
        </w:rPr>
        <w:t>Monitoring i ewaluacja</w:t>
      </w:r>
      <w:bookmarkEnd w:id="61"/>
      <w:bookmarkEnd w:id="62"/>
    </w:p>
    <w:p w14:paraId="43BD8C58" w14:textId="7CFE72C5" w:rsidR="00507E11" w:rsidRPr="00DD4877" w:rsidRDefault="00375AEB" w:rsidP="00375AEB">
      <w:pPr>
        <w:rPr>
          <w:i/>
        </w:rPr>
      </w:pPr>
      <w:r>
        <w:t xml:space="preserve">W celu zapewnienia skutecznej realizacji LSR konieczne jest ciągłe monitorowanie jej wdrażania. Oznacza to, że niezbędne jest systematyczne pozyskiwanie informacji i ich analizowanie w celu oceny przebiegu realizacji strategii. Pozwala </w:t>
      </w:r>
      <w:r w:rsidR="00E005BF">
        <w:br/>
      </w:r>
      <w:r>
        <w:t xml:space="preserve">to podejmować odpowiednie decyzje, by zapewnić sprawne wdrażanie strategii i osiąganie założonych wskaźników. Drugim </w:t>
      </w:r>
      <w:r>
        <w:lastRenderedPageBreak/>
        <w:t>elementem oceny realizacji LSR jest ewaluacja. Dzięki ewaluacji uzyskuje się pełniejszy obraz wdrażanej strategii</w:t>
      </w:r>
      <w:r w:rsidR="006511F7">
        <w:br/>
      </w:r>
      <w:r>
        <w:t>i w połączeniu z danymi z monitoringu pozwala racjonalnie ocenić skuteczność podejmowanych działań. Analiza danych</w:t>
      </w:r>
      <w:r w:rsidR="004A72C7">
        <w:br/>
      </w:r>
      <w:r>
        <w:t xml:space="preserve"> z ewaluacji pozwala śledzić skuteczność wdrażanych przedsięwzięć i </w:t>
      </w:r>
      <w:r w:rsidR="006F3C26">
        <w:t>porównać zakładane wskaźniki z osiągniętymi. Poza tym możliwe jest zidentyfikowanie operacji, które nie przyczyniły się do osiągnięcia wskaźników na zakładanym poziomie. Wnioski</w:t>
      </w:r>
      <w:r w:rsidR="006511F7">
        <w:br/>
      </w:r>
      <w:r w:rsidR="006F3C26">
        <w:t>z monitoringu i ewaluacji można wykorzystać do podjęcia działań zaradczych i/lub do poprawy przyszłych działań.</w:t>
      </w:r>
      <w:r w:rsidR="004A72C7">
        <w:br/>
      </w:r>
      <w:r w:rsidR="00507E11">
        <w:t>Z punktu widzenia powodzenia realizacji Stra</w:t>
      </w:r>
      <w:r w:rsidR="005B1AC9">
        <w:t>t</w:t>
      </w:r>
      <w:r w:rsidR="00507E11">
        <w:t xml:space="preserve">egii </w:t>
      </w:r>
      <w:r w:rsidR="00507E11" w:rsidRPr="0073593F">
        <w:rPr>
          <w:i/>
        </w:rPr>
        <w:t xml:space="preserve">najistotniejszymi </w:t>
      </w:r>
      <w:r w:rsidR="00DD4877" w:rsidRPr="0073593F">
        <w:rPr>
          <w:i/>
        </w:rPr>
        <w:t>i głównymi</w:t>
      </w:r>
      <w:r w:rsidR="0073593F" w:rsidRPr="0073593F">
        <w:rPr>
          <w:i/>
        </w:rPr>
        <w:t xml:space="preserve"> </w:t>
      </w:r>
      <w:r w:rsidR="00507E11" w:rsidRPr="0073593F">
        <w:rPr>
          <w:i/>
        </w:rPr>
        <w:t>elementami</w:t>
      </w:r>
      <w:r w:rsidR="00507E11" w:rsidRPr="00DD4877">
        <w:rPr>
          <w:i/>
        </w:rPr>
        <w:t xml:space="preserve"> podlegającymi badaniom będą</w:t>
      </w:r>
      <w:r w:rsidR="005B1AC9" w:rsidRPr="00DD4877">
        <w:rPr>
          <w:i/>
        </w:rPr>
        <w:t>:</w:t>
      </w:r>
    </w:p>
    <w:p w14:paraId="59BDF6BE" w14:textId="77777777" w:rsidR="005B1AC9" w:rsidRPr="00DD4877" w:rsidRDefault="005B1AC9" w:rsidP="00F030F3">
      <w:pPr>
        <w:pStyle w:val="Akapitzlist"/>
        <w:numPr>
          <w:ilvl w:val="0"/>
          <w:numId w:val="62"/>
        </w:numPr>
        <w:rPr>
          <w:b/>
          <w:i/>
        </w:rPr>
      </w:pPr>
      <w:r w:rsidRPr="00DD4877">
        <w:rPr>
          <w:b/>
          <w:i/>
        </w:rPr>
        <w:t>Budżet LSR</w:t>
      </w:r>
    </w:p>
    <w:p w14:paraId="67AFAAA4" w14:textId="77777777" w:rsidR="005B1AC9" w:rsidRPr="00DD4877" w:rsidRDefault="005B1AC9" w:rsidP="00F030F3">
      <w:pPr>
        <w:pStyle w:val="Akapitzlist"/>
        <w:numPr>
          <w:ilvl w:val="0"/>
          <w:numId w:val="62"/>
        </w:numPr>
        <w:rPr>
          <w:b/>
          <w:i/>
        </w:rPr>
      </w:pPr>
      <w:r w:rsidRPr="00DD4877">
        <w:rPr>
          <w:b/>
          <w:i/>
        </w:rPr>
        <w:t>Wskaźniki produktu, rezultatu i oddziaływania.</w:t>
      </w:r>
    </w:p>
    <w:p w14:paraId="59324AB1" w14:textId="26827378" w:rsidR="00EE08F3" w:rsidRDefault="005B1AC9" w:rsidP="005B1AC9">
      <w:r>
        <w:t xml:space="preserve">Poza tym ocenie będą podlegać inne elementy mające bezpośredni wpływ na prawidłowość wdrażania Planu działania, </w:t>
      </w:r>
      <w:r w:rsidR="0050146D">
        <w:br/>
      </w:r>
      <w:r>
        <w:t xml:space="preserve">tj. </w:t>
      </w:r>
      <w:r w:rsidRPr="00DD4877">
        <w:t>harmonogram naborów, harmonogram osiągania celów, procedury i kryteria wyboru i oceny operacji, a także praca biura LGD</w:t>
      </w:r>
      <w:r>
        <w:t xml:space="preserve"> </w:t>
      </w:r>
      <w:r w:rsidR="006511F7">
        <w:br/>
      </w:r>
      <w:r>
        <w:t>(w tym</w:t>
      </w:r>
      <w:r w:rsidR="000A7A77">
        <w:t xml:space="preserve"> </w:t>
      </w:r>
      <w:r>
        <w:t xml:space="preserve">jakość doradztwa, terminowość i rzetelność wykonywanych zadań, zgodność z Regulaminem Biura), </w:t>
      </w:r>
      <w:r w:rsidRPr="00DD4877">
        <w:rPr>
          <w:i/>
        </w:rPr>
        <w:t>praca Rady Stowarzyszenia</w:t>
      </w:r>
      <w:r>
        <w:t xml:space="preserve"> (w tym udział w posiedzeniach, terminowość dokonywania ocen, przestrzeganie procedur i Regulaminu Rady)</w:t>
      </w:r>
      <w:r w:rsidR="00A4495D">
        <w:t xml:space="preserve">. </w:t>
      </w:r>
      <w:r w:rsidR="00A4495D" w:rsidRPr="00DD4877">
        <w:rPr>
          <w:i/>
        </w:rPr>
        <w:t xml:space="preserve">Ocenie będzie </w:t>
      </w:r>
      <w:proofErr w:type="gramStart"/>
      <w:r w:rsidR="00A4495D" w:rsidRPr="00DD4877">
        <w:rPr>
          <w:i/>
        </w:rPr>
        <w:t>podlegać</w:t>
      </w:r>
      <w:r w:rsidR="00A3683F">
        <w:rPr>
          <w:i/>
        </w:rPr>
        <w:t xml:space="preserve"> </w:t>
      </w:r>
      <w:r w:rsidR="00A4495D" w:rsidRPr="00DD4877">
        <w:rPr>
          <w:i/>
        </w:rPr>
        <w:t xml:space="preserve"> jakość</w:t>
      </w:r>
      <w:proofErr w:type="gramEnd"/>
      <w:r w:rsidR="00A4495D" w:rsidRPr="00DD4877">
        <w:rPr>
          <w:i/>
        </w:rPr>
        <w:t xml:space="preserve"> świadczonych usług przez kontrahentów po</w:t>
      </w:r>
      <w:r w:rsidR="00636F70" w:rsidRPr="00DD4877">
        <w:rPr>
          <w:i/>
        </w:rPr>
        <w:t>d</w:t>
      </w:r>
      <w:r w:rsidR="00A4495D" w:rsidRPr="00DD4877">
        <w:rPr>
          <w:i/>
        </w:rPr>
        <w:t xml:space="preserve"> względem kryterium zgodności z zawartymi umowami</w:t>
      </w:r>
      <w:r w:rsidR="00A4495D">
        <w:t xml:space="preserve"> (w tym terminowość, zgodność przedmiotu zamówienia ze specyfikacją).</w:t>
      </w:r>
      <w:r w:rsidR="004A72C7">
        <w:t xml:space="preserve"> </w:t>
      </w:r>
      <w:r w:rsidR="00DD4877" w:rsidRPr="0073593F">
        <w:t>W e</w:t>
      </w:r>
      <w:r w:rsidR="00EE08F3" w:rsidRPr="0073593F">
        <w:t>waluację zaangażowane będą organy Stowarzyszenia</w:t>
      </w:r>
      <w:r w:rsidR="00DD4877" w:rsidRPr="0073593F">
        <w:t>, tj. Zarząd, Rada, Komisja Rewizyjna, pracownicy biura</w:t>
      </w:r>
      <w:r w:rsidR="00EE08F3" w:rsidRPr="0073593F">
        <w:t xml:space="preserve"> oraz eksperci zewnętrzni. Z</w:t>
      </w:r>
      <w:r w:rsidR="00EA76E4" w:rsidRPr="0073593F">
        <w:t>a monitoring odpowiedzialny będzie Zarząd przy pomocy pracowników biura</w:t>
      </w:r>
      <w:r w:rsidR="00EE08F3" w:rsidRPr="0073593F">
        <w:t>.</w:t>
      </w:r>
      <w:r w:rsidR="00EA76E4" w:rsidRPr="0073593F">
        <w:t xml:space="preserve"> </w:t>
      </w:r>
      <w:r w:rsidR="006E6F19">
        <w:t>M</w:t>
      </w:r>
      <w:r w:rsidR="00EA76E4" w:rsidRPr="0073593F">
        <w:t>onitoring będzie przeprowadzany na podstawie sprawozdań i ankiet przedkładanych przez beneficjentów, kontroli na miejscu realizacji operacji, wywiadów z wnioskodawcami, rozmów telefonicznych, rozmów z mieszkańcami podczas konsultacji społecznych, dokumentacji konkursowej, opinii organów Stowarzyszenia.</w:t>
      </w:r>
      <w:r w:rsidR="00822C14" w:rsidRPr="0073593F">
        <w:t xml:space="preserve"> </w:t>
      </w:r>
    </w:p>
    <w:p w14:paraId="6D8C9A5D" w14:textId="657C1F9B" w:rsidR="00243707" w:rsidRPr="00D55870" w:rsidRDefault="006E6F19" w:rsidP="00243707">
      <w:r w:rsidRPr="00D55870">
        <w:t>Natomiast jeżeli chodzi o ewaluację</w:t>
      </w:r>
      <w:r w:rsidR="00243707" w:rsidRPr="00D55870">
        <w:t xml:space="preserve"> zewnętrzną powinien</w:t>
      </w:r>
      <w:r w:rsidRPr="00D55870">
        <w:t xml:space="preserve"> ją</w:t>
      </w:r>
      <w:r w:rsidR="00243707" w:rsidRPr="00D55870">
        <w:t xml:space="preserve"> przeprowadzić zewnętrzny </w:t>
      </w:r>
      <w:proofErr w:type="spellStart"/>
      <w:r w:rsidR="00243707" w:rsidRPr="00D55870">
        <w:t>ewaluator</w:t>
      </w:r>
      <w:proofErr w:type="spellEnd"/>
      <w:r w:rsidR="00243707" w:rsidRPr="00D55870">
        <w:t>. Realizacja badania odbywa się jednokrotnie – w 2021 r. Ewaluacja zewnętrzna może zostać zlecona wspólnie, tj. badanie obejmuje kilka lub wszystkie LGD z terenu województwa.</w:t>
      </w:r>
    </w:p>
    <w:p w14:paraId="460ADC71" w14:textId="77777777" w:rsidR="00243707" w:rsidRPr="00D55870" w:rsidRDefault="00243707" w:rsidP="00243707">
      <w:r w:rsidRPr="00D55870">
        <w:t>Ewaluacja zewnętrzna dotyczyć będzie co najmniej następujących obszarów badawczych:</w:t>
      </w:r>
    </w:p>
    <w:p w14:paraId="29B7C23B" w14:textId="77777777" w:rsidR="00243707" w:rsidRPr="00D55870" w:rsidRDefault="00243707" w:rsidP="00243707">
      <w:pPr>
        <w:numPr>
          <w:ilvl w:val="0"/>
          <w:numId w:val="90"/>
        </w:numPr>
      </w:pPr>
      <w:r w:rsidRPr="00D55870">
        <w:t xml:space="preserve">ocena wpływu na kapitał społeczny; przedsiębiorczość; turystyka i dziedzictwo kulturowe; grupy </w:t>
      </w:r>
      <w:proofErr w:type="spellStart"/>
      <w:r w:rsidRPr="00D55870">
        <w:t>defaworyzowane</w:t>
      </w:r>
      <w:proofErr w:type="spellEnd"/>
      <w:r w:rsidRPr="00D55870">
        <w:t>; innowacyjność; projekt współpracy; ocena funkcjonowania LGD; ocena procesu wdrażania; wartość dodana podejścia LEADER.</w:t>
      </w:r>
    </w:p>
    <w:p w14:paraId="09A3097C" w14:textId="77777777" w:rsidR="00243707" w:rsidRPr="00D55870" w:rsidRDefault="00243707" w:rsidP="00243707">
      <w:r w:rsidRPr="00D55870">
        <w:t>Podczas procesu badawczego zapewniona zostanie triangulacja metod i technik badawczych poprzez zastosowanie analizy danych zastanych, badań jakościowych oraz badań ilościowych.</w:t>
      </w:r>
    </w:p>
    <w:p w14:paraId="4EAF886D" w14:textId="47A42BC5" w:rsidR="00243707" w:rsidRPr="00D55870" w:rsidRDefault="00243707" w:rsidP="00243707">
      <w:r w:rsidRPr="00D55870">
        <w:t xml:space="preserve">W wyniku ewaluacji zewnętrznej sporządzony zostanie raport. </w:t>
      </w:r>
      <w:r w:rsidR="005E67CD" w:rsidRPr="005E67CD">
        <w:t>Ewaluacja zostanie przeprowadzona zgodnie z Wytycznymi nr 5/3/2017 w zakresie monitoringu i ewaluacji strategii rozwoju lokalnego kierowanego przez społeczność w ramach Programu Rozwoju Obszarów Wiejskich na lata 2014-2020.</w:t>
      </w:r>
    </w:p>
    <w:p w14:paraId="3C24F6F0" w14:textId="138E108C" w:rsidR="00243707" w:rsidRDefault="009B04F8" w:rsidP="005B1AC9">
      <w:r w:rsidRPr="00D55870">
        <w:t xml:space="preserve">Procedura dokonywania ewaluacji i monitoringu stanowi treść zał. </w:t>
      </w:r>
      <w:r w:rsidR="00BB3884" w:rsidRPr="00D55870">
        <w:t>N</w:t>
      </w:r>
      <w:r w:rsidRPr="00D55870">
        <w:t>r 2 do LSR.</w:t>
      </w:r>
      <w:r w:rsidR="00A23D79">
        <w:t xml:space="preserve"> </w:t>
      </w:r>
    </w:p>
    <w:p w14:paraId="0E3779DE" w14:textId="777AAA72" w:rsidR="00A23D79" w:rsidRDefault="00A23D79" w:rsidP="00A23D79">
      <w:pPr>
        <w:pStyle w:val="Legenda"/>
      </w:pPr>
      <w:bookmarkStart w:id="63" w:name="_Toc452975635"/>
      <w:r w:rsidRPr="009B04F8">
        <w:t xml:space="preserve">Tabela </w:t>
      </w:r>
      <w:fldSimple w:instr=" SEQ Tabela \* ARABIC ">
        <w:r w:rsidR="00D60034">
          <w:rPr>
            <w:noProof/>
          </w:rPr>
          <w:t>22</w:t>
        </w:r>
      </w:fldSimple>
      <w:r w:rsidRPr="009B04F8">
        <w:t xml:space="preserve"> </w:t>
      </w:r>
      <w:bookmarkStart w:id="64" w:name="_Hlk74215897"/>
      <w:r w:rsidRPr="009B04F8">
        <w:t>Ogólna charakterystyka zasad i procedur dokonywania monitoringu</w:t>
      </w:r>
      <w:bookmarkEnd w:id="63"/>
      <w:bookmarkEnd w:id="64"/>
      <w:r>
        <w:t>.</w:t>
      </w:r>
    </w:p>
    <w:tbl>
      <w:tblPr>
        <w:tblStyle w:val="Tabela-Siatka"/>
        <w:tblW w:w="0" w:type="auto"/>
        <w:jc w:val="center"/>
        <w:tblLayout w:type="fixed"/>
        <w:tblLook w:val="04A0" w:firstRow="1" w:lastRow="0" w:firstColumn="1" w:lastColumn="0" w:noHBand="0" w:noVBand="1"/>
      </w:tblPr>
      <w:tblGrid>
        <w:gridCol w:w="2122"/>
        <w:gridCol w:w="1701"/>
        <w:gridCol w:w="2835"/>
        <w:gridCol w:w="1485"/>
        <w:gridCol w:w="1960"/>
      </w:tblGrid>
      <w:tr w:rsidR="00A23D79" w:rsidRPr="00040994" w14:paraId="23A711C0" w14:textId="77777777" w:rsidTr="007B0B7C">
        <w:trPr>
          <w:trHeight w:val="431"/>
          <w:jc w:val="center"/>
        </w:trPr>
        <w:tc>
          <w:tcPr>
            <w:tcW w:w="10103" w:type="dxa"/>
            <w:gridSpan w:val="5"/>
            <w:shd w:val="clear" w:color="auto" w:fill="F2DBDB" w:themeFill="accent2" w:themeFillTint="33"/>
            <w:vAlign w:val="center"/>
          </w:tcPr>
          <w:p w14:paraId="55F49939" w14:textId="77777777" w:rsidR="00A23D79" w:rsidRPr="00D67BB5" w:rsidRDefault="00A23D79" w:rsidP="007B0B7C">
            <w:pPr>
              <w:jc w:val="center"/>
              <w:rPr>
                <w:b/>
              </w:rPr>
            </w:pPr>
            <w:r w:rsidRPr="00D67BB5">
              <w:rPr>
                <w:b/>
              </w:rPr>
              <w:t>MONITORING</w:t>
            </w:r>
          </w:p>
        </w:tc>
      </w:tr>
      <w:tr w:rsidR="00A23D79" w:rsidRPr="00040994" w14:paraId="095032C4" w14:textId="77777777" w:rsidTr="007B0B7C">
        <w:trPr>
          <w:trHeight w:val="2382"/>
          <w:jc w:val="center"/>
        </w:trPr>
        <w:tc>
          <w:tcPr>
            <w:tcW w:w="2122" w:type="dxa"/>
            <w:vAlign w:val="center"/>
          </w:tcPr>
          <w:p w14:paraId="5B60B7C2" w14:textId="77777777" w:rsidR="00A23D79" w:rsidRPr="00D67BB5" w:rsidRDefault="00A23D79" w:rsidP="007B0B7C">
            <w:pPr>
              <w:jc w:val="left"/>
              <w:rPr>
                <w:b/>
              </w:rPr>
            </w:pPr>
            <w:r w:rsidRPr="00D67BB5">
              <w:rPr>
                <w:b/>
              </w:rPr>
              <w:t>Harmonogram ogłaszania konkursów</w:t>
            </w:r>
          </w:p>
        </w:tc>
        <w:tc>
          <w:tcPr>
            <w:tcW w:w="1701" w:type="dxa"/>
            <w:vAlign w:val="center"/>
          </w:tcPr>
          <w:p w14:paraId="2876727B" w14:textId="77777777" w:rsidR="00A23D79" w:rsidRPr="00D67BB5" w:rsidRDefault="00A23D79" w:rsidP="007B0B7C">
            <w:pPr>
              <w:jc w:val="left"/>
            </w:pPr>
            <w:r w:rsidRPr="00D67BB5">
              <w:t>ocena własna</w:t>
            </w:r>
          </w:p>
        </w:tc>
        <w:tc>
          <w:tcPr>
            <w:tcW w:w="2835" w:type="dxa"/>
            <w:vAlign w:val="center"/>
          </w:tcPr>
          <w:p w14:paraId="6312ACD4" w14:textId="77777777" w:rsidR="00A23D79" w:rsidRPr="00D67BB5" w:rsidRDefault="00A23D79" w:rsidP="007B0B7C">
            <w:pPr>
              <w:pStyle w:val="Akapitzlist"/>
              <w:numPr>
                <w:ilvl w:val="0"/>
                <w:numId w:val="24"/>
              </w:numPr>
              <w:ind w:left="459"/>
              <w:jc w:val="left"/>
            </w:pPr>
            <w:r w:rsidRPr="00D67BB5">
              <w:t>dokumentacje konkursów</w:t>
            </w:r>
          </w:p>
          <w:p w14:paraId="5E7D1A2E" w14:textId="77777777" w:rsidR="00A23D79" w:rsidRPr="00D67BB5" w:rsidRDefault="00A23D79" w:rsidP="007B0B7C">
            <w:pPr>
              <w:pStyle w:val="Akapitzlist"/>
              <w:numPr>
                <w:ilvl w:val="0"/>
                <w:numId w:val="24"/>
              </w:numPr>
              <w:ind w:left="459"/>
              <w:jc w:val="left"/>
            </w:pPr>
            <w:r w:rsidRPr="00D67BB5">
              <w:t>ewidencja własna</w:t>
            </w:r>
          </w:p>
        </w:tc>
        <w:tc>
          <w:tcPr>
            <w:tcW w:w="1485" w:type="dxa"/>
            <w:vAlign w:val="center"/>
          </w:tcPr>
          <w:p w14:paraId="00623666" w14:textId="77777777" w:rsidR="00A23D79" w:rsidRPr="00911E58" w:rsidRDefault="00A23D79" w:rsidP="007B0B7C">
            <w:pPr>
              <w:jc w:val="left"/>
            </w:pPr>
            <w:r w:rsidRPr="00CA1ED0">
              <w:t>na bieżąco, wyniki przedstawione w formie rocznych raportów</w:t>
            </w:r>
          </w:p>
        </w:tc>
        <w:tc>
          <w:tcPr>
            <w:tcW w:w="1960" w:type="dxa"/>
            <w:vAlign w:val="center"/>
          </w:tcPr>
          <w:p w14:paraId="52CD98CE" w14:textId="77777777" w:rsidR="00A23D79" w:rsidRPr="00D67BB5" w:rsidRDefault="00A23D79" w:rsidP="007B0B7C">
            <w:pPr>
              <w:pStyle w:val="Akapitzlist"/>
              <w:numPr>
                <w:ilvl w:val="0"/>
                <w:numId w:val="25"/>
              </w:numPr>
              <w:ind w:left="328"/>
              <w:jc w:val="left"/>
            </w:pPr>
            <w:r w:rsidRPr="00D67BB5">
              <w:t>zgodność z harmonogramem konkursów,</w:t>
            </w:r>
          </w:p>
          <w:p w14:paraId="346C080E" w14:textId="77777777" w:rsidR="00A23D79" w:rsidRPr="00D67BB5" w:rsidRDefault="00A23D79" w:rsidP="007B0B7C">
            <w:pPr>
              <w:pStyle w:val="Akapitzlist"/>
              <w:numPr>
                <w:ilvl w:val="0"/>
                <w:numId w:val="25"/>
              </w:numPr>
              <w:ind w:left="328"/>
              <w:jc w:val="left"/>
            </w:pPr>
            <w:r w:rsidRPr="00D67BB5">
              <w:t>stopień realizacji wskaźników i celów</w:t>
            </w:r>
          </w:p>
          <w:p w14:paraId="2F7DD48F" w14:textId="77777777" w:rsidR="00A23D79" w:rsidRPr="00D67BB5" w:rsidRDefault="00A23D79" w:rsidP="007B0B7C">
            <w:pPr>
              <w:pStyle w:val="Akapitzlist"/>
              <w:numPr>
                <w:ilvl w:val="0"/>
                <w:numId w:val="25"/>
              </w:numPr>
              <w:ind w:left="328"/>
              <w:jc w:val="left"/>
            </w:pPr>
            <w:r w:rsidRPr="00D67BB5">
              <w:t>stopień wykorzystania budżetu</w:t>
            </w:r>
          </w:p>
        </w:tc>
      </w:tr>
      <w:tr w:rsidR="00A23D79" w:rsidRPr="00040994" w14:paraId="31BC7F86" w14:textId="77777777" w:rsidTr="007B0B7C">
        <w:trPr>
          <w:trHeight w:val="2362"/>
          <w:jc w:val="center"/>
        </w:trPr>
        <w:tc>
          <w:tcPr>
            <w:tcW w:w="2122" w:type="dxa"/>
            <w:vAlign w:val="center"/>
          </w:tcPr>
          <w:p w14:paraId="64B8413F" w14:textId="77777777" w:rsidR="00A23D79" w:rsidRPr="00D67BB5" w:rsidRDefault="00A23D79" w:rsidP="007B0B7C">
            <w:pPr>
              <w:jc w:val="left"/>
              <w:rPr>
                <w:b/>
              </w:rPr>
            </w:pPr>
            <w:r w:rsidRPr="00D67BB5">
              <w:rPr>
                <w:b/>
              </w:rPr>
              <w:lastRenderedPageBreak/>
              <w:t>Budżet LGD i wskaźniki realizacji Strategii</w:t>
            </w:r>
          </w:p>
        </w:tc>
        <w:tc>
          <w:tcPr>
            <w:tcW w:w="1701" w:type="dxa"/>
            <w:vAlign w:val="center"/>
          </w:tcPr>
          <w:p w14:paraId="0BAC08FF" w14:textId="77777777" w:rsidR="00A23D79" w:rsidRPr="00D67BB5" w:rsidRDefault="00A23D79" w:rsidP="007B0B7C">
            <w:pPr>
              <w:jc w:val="left"/>
            </w:pPr>
            <w:r w:rsidRPr="00D67BB5">
              <w:t>ocena własna</w:t>
            </w:r>
          </w:p>
        </w:tc>
        <w:tc>
          <w:tcPr>
            <w:tcW w:w="2835" w:type="dxa"/>
            <w:vAlign w:val="center"/>
          </w:tcPr>
          <w:p w14:paraId="61E1E2D2" w14:textId="77777777" w:rsidR="00A23D79" w:rsidRPr="00D67BB5" w:rsidRDefault="00A23D79" w:rsidP="007B0B7C">
            <w:pPr>
              <w:pStyle w:val="Akapitzlist"/>
              <w:numPr>
                <w:ilvl w:val="0"/>
                <w:numId w:val="24"/>
              </w:numPr>
              <w:ind w:left="459"/>
              <w:jc w:val="left"/>
            </w:pPr>
            <w:r w:rsidRPr="00D67BB5">
              <w:t>dokumentacje konkursów</w:t>
            </w:r>
          </w:p>
          <w:p w14:paraId="31C7775E" w14:textId="77777777" w:rsidR="00A23D79" w:rsidRPr="00D67BB5" w:rsidRDefault="00A23D79" w:rsidP="007B0B7C">
            <w:pPr>
              <w:pStyle w:val="Akapitzlist"/>
              <w:numPr>
                <w:ilvl w:val="0"/>
                <w:numId w:val="24"/>
              </w:numPr>
              <w:ind w:left="459"/>
              <w:jc w:val="left"/>
            </w:pPr>
            <w:r w:rsidRPr="00D67BB5">
              <w:t>ewidencja własna</w:t>
            </w:r>
          </w:p>
        </w:tc>
        <w:tc>
          <w:tcPr>
            <w:tcW w:w="1485" w:type="dxa"/>
            <w:vAlign w:val="center"/>
          </w:tcPr>
          <w:p w14:paraId="4C3B2C43" w14:textId="77777777" w:rsidR="00A23D79" w:rsidRPr="00911E58" w:rsidRDefault="00A23D79" w:rsidP="007B0B7C">
            <w:pPr>
              <w:jc w:val="left"/>
            </w:pPr>
            <w:r w:rsidRPr="00D67BB5">
              <w:t xml:space="preserve">na </w:t>
            </w:r>
            <w:r w:rsidRPr="00CA1ED0">
              <w:t>bieżąco, wyniki przedstawione w formie rocznych raportów</w:t>
            </w:r>
          </w:p>
        </w:tc>
        <w:tc>
          <w:tcPr>
            <w:tcW w:w="1960" w:type="dxa"/>
            <w:vAlign w:val="center"/>
          </w:tcPr>
          <w:p w14:paraId="151DDB63" w14:textId="77777777" w:rsidR="00A23D79" w:rsidRPr="00D67BB5" w:rsidRDefault="00A23D79" w:rsidP="007B0B7C">
            <w:pPr>
              <w:pStyle w:val="Akapitzlist"/>
              <w:numPr>
                <w:ilvl w:val="0"/>
                <w:numId w:val="25"/>
              </w:numPr>
              <w:ind w:left="328"/>
              <w:jc w:val="left"/>
            </w:pPr>
            <w:r w:rsidRPr="00D67BB5">
              <w:t>zgodność z harmonogramem konkursów,</w:t>
            </w:r>
          </w:p>
          <w:p w14:paraId="35761EA9" w14:textId="77777777" w:rsidR="00A23D79" w:rsidRPr="00D67BB5" w:rsidRDefault="00A23D79" w:rsidP="007B0B7C">
            <w:pPr>
              <w:pStyle w:val="Akapitzlist"/>
              <w:numPr>
                <w:ilvl w:val="0"/>
                <w:numId w:val="25"/>
              </w:numPr>
              <w:ind w:left="328"/>
              <w:jc w:val="left"/>
            </w:pPr>
            <w:r w:rsidRPr="00D67BB5">
              <w:t>stopień realizacji wskaźników i celów</w:t>
            </w:r>
          </w:p>
          <w:p w14:paraId="0F830DFE" w14:textId="77777777" w:rsidR="00A23D79" w:rsidRPr="00D67BB5" w:rsidRDefault="00A23D79" w:rsidP="007B0B7C">
            <w:pPr>
              <w:pStyle w:val="Akapitzlist"/>
              <w:numPr>
                <w:ilvl w:val="0"/>
                <w:numId w:val="25"/>
              </w:numPr>
              <w:ind w:left="328"/>
              <w:jc w:val="left"/>
            </w:pPr>
            <w:r w:rsidRPr="00D67BB5">
              <w:t>stopień wykorzystania budżetu</w:t>
            </w:r>
          </w:p>
        </w:tc>
      </w:tr>
    </w:tbl>
    <w:p w14:paraId="6F405EA3" w14:textId="77777777" w:rsidR="00A23D79" w:rsidRDefault="00A23D79" w:rsidP="005B1AC9"/>
    <w:p w14:paraId="79683E77" w14:textId="36568F16" w:rsidR="00BA61AB" w:rsidRPr="009B04F8" w:rsidRDefault="00A23D79" w:rsidP="00A23D79">
      <w:pPr>
        <w:pStyle w:val="rdo"/>
      </w:pPr>
      <w:r>
        <w:t>Źródło: Opracowanie własne</w:t>
      </w:r>
    </w:p>
    <w:p w14:paraId="2F566E25" w14:textId="77777777" w:rsidR="00A23D79" w:rsidRDefault="00A23D79" w:rsidP="00D55870"/>
    <w:p w14:paraId="6119D47B" w14:textId="17C9AF4A" w:rsidR="004D3C39" w:rsidRDefault="00BE0C48" w:rsidP="00D55870">
      <w:r>
        <w:t xml:space="preserve">Wyniki monitoringu i ewaluacji będą służyć przede wszystkim pozyskiwaniu informacji do oceny stopnia realizacji Strategii. Poza tym pozwolą na ocenę pracy pracowników Biura. W dalszej kolejności oceniani będą członkowie poszczególnych organów. </w:t>
      </w:r>
      <w:r w:rsidR="00214768">
        <w:t>Wszystkie</w:t>
      </w:r>
      <w:r>
        <w:t xml:space="preserve"> zebrane informacje posłużą usprawnieniu działania Nadwiślańskiej Grupy Działania „E.</w:t>
      </w:r>
      <w:proofErr w:type="gramStart"/>
      <w:r>
        <w:t>O.CENOMA</w:t>
      </w:r>
      <w:proofErr w:type="gramEnd"/>
      <w:r>
        <w:t>”.</w:t>
      </w:r>
    </w:p>
    <w:p w14:paraId="36F955D1" w14:textId="77777777" w:rsidR="004D3C39" w:rsidRDefault="004D3C39">
      <w:pPr>
        <w:jc w:val="left"/>
      </w:pPr>
      <w:r>
        <w:t>Zaplanowany system monitoringu będzie się opierać na zasadach:</w:t>
      </w:r>
    </w:p>
    <w:p w14:paraId="165DF251" w14:textId="77777777" w:rsidR="004D3C39" w:rsidRDefault="004D3C39" w:rsidP="00D55870">
      <w:pPr>
        <w:pStyle w:val="Akapitzlist"/>
        <w:numPr>
          <w:ilvl w:val="0"/>
          <w:numId w:val="38"/>
        </w:numPr>
      </w:pPr>
      <w:r>
        <w:t>wiarygodności – opieranie się w miarę możliwości na dokumentach zewnętrznych, potwierdzanie informacji z kilku źródeł,</w:t>
      </w:r>
    </w:p>
    <w:p w14:paraId="2D25DA87" w14:textId="77777777" w:rsidR="004D3C39" w:rsidRDefault="004D3C39" w:rsidP="00D55870">
      <w:pPr>
        <w:pStyle w:val="Akapitzlist"/>
        <w:numPr>
          <w:ilvl w:val="0"/>
          <w:numId w:val="38"/>
        </w:numPr>
      </w:pPr>
      <w:r>
        <w:t>obiektywności – analiza wskaźników porównawczych,</w:t>
      </w:r>
    </w:p>
    <w:p w14:paraId="203D435D" w14:textId="77777777" w:rsidR="004D3C39" w:rsidRDefault="004D3C39" w:rsidP="00D55870">
      <w:pPr>
        <w:pStyle w:val="Akapitzlist"/>
        <w:numPr>
          <w:ilvl w:val="0"/>
          <w:numId w:val="38"/>
        </w:numPr>
      </w:pPr>
      <w:r>
        <w:t>realizmu – z uwzględnieniem realnych warunków realizacji działań,</w:t>
      </w:r>
    </w:p>
    <w:p w14:paraId="694E03D9" w14:textId="77777777" w:rsidR="004D3C39" w:rsidRDefault="004D3C39" w:rsidP="00D55870">
      <w:pPr>
        <w:pStyle w:val="Akapitzlist"/>
        <w:numPr>
          <w:ilvl w:val="0"/>
          <w:numId w:val="38"/>
        </w:numPr>
      </w:pPr>
      <w:r>
        <w:t xml:space="preserve">aktualności – gromadzenie informacji w sposób ciągły, bazowanie </w:t>
      </w:r>
      <w:r w:rsidR="008710A7">
        <w:t>na aktualnych informacjach,</w:t>
      </w:r>
    </w:p>
    <w:p w14:paraId="70F69D75" w14:textId="2222BF50" w:rsidR="008710A7" w:rsidRDefault="008710A7" w:rsidP="00D55870">
      <w:pPr>
        <w:pStyle w:val="Akapitzlist"/>
        <w:numPr>
          <w:ilvl w:val="0"/>
          <w:numId w:val="38"/>
        </w:numPr>
      </w:pPr>
      <w:r>
        <w:t xml:space="preserve">elastyczności </w:t>
      </w:r>
      <w:r w:rsidR="00BB3884">
        <w:t>–</w:t>
      </w:r>
      <w:r>
        <w:t xml:space="preserve"> system dostosowywany do zachodzących zmian,</w:t>
      </w:r>
    </w:p>
    <w:p w14:paraId="4003747C" w14:textId="77777777" w:rsidR="008710A7" w:rsidRDefault="008710A7" w:rsidP="00D55870">
      <w:pPr>
        <w:pStyle w:val="Akapitzlist"/>
        <w:numPr>
          <w:ilvl w:val="0"/>
          <w:numId w:val="38"/>
        </w:numPr>
      </w:pPr>
      <w:r>
        <w:t xml:space="preserve">koordynowania informacji –monitorowanie w sposób </w:t>
      </w:r>
      <w:proofErr w:type="gramStart"/>
      <w:r>
        <w:t>nie zakłócający</w:t>
      </w:r>
      <w:proofErr w:type="gramEnd"/>
      <w:r>
        <w:t xml:space="preserve"> normalnego toku prowadzonych prac,</w:t>
      </w:r>
    </w:p>
    <w:p w14:paraId="5F9890F0" w14:textId="77777777" w:rsidR="008710A7" w:rsidRDefault="008710A7" w:rsidP="00D55870">
      <w:pPr>
        <w:pStyle w:val="Akapitzlist"/>
        <w:numPr>
          <w:ilvl w:val="0"/>
          <w:numId w:val="38"/>
        </w:numPr>
      </w:pPr>
      <w:r>
        <w:t xml:space="preserve">koncentracji na punktach strategicznych – szczególny nacisk na obszary, w których prawdopodobieństwo wystąpienia odchyleń od założeń jest znaczne, a ziszczenie się odchylenia spowoduje problemy w realizacji </w:t>
      </w:r>
      <w:r w:rsidR="00793610">
        <w:t>Strategii.</w:t>
      </w:r>
    </w:p>
    <w:p w14:paraId="7AFD237F" w14:textId="77777777" w:rsidR="008073DE" w:rsidRPr="00A3683F" w:rsidRDefault="008073DE" w:rsidP="00D55870">
      <w:r w:rsidRPr="00A3683F">
        <w:t>Opracowano program szkoleń członków Rady i pracowników biura. Zakłada się udział członków Rady w szkoleniach w miarę potrzeb, w szczególności szkolenia będą dotyczyć problematyki związanej z:</w:t>
      </w:r>
    </w:p>
    <w:p w14:paraId="5C47B6F2" w14:textId="77777777" w:rsidR="008073DE" w:rsidRPr="00A3683F" w:rsidRDefault="008073DE" w:rsidP="00D55870">
      <w:pPr>
        <w:numPr>
          <w:ilvl w:val="0"/>
          <w:numId w:val="53"/>
        </w:numPr>
        <w:spacing w:before="120" w:after="120" w:line="240" w:lineRule="auto"/>
        <w:contextualSpacing/>
      </w:pPr>
      <w:r w:rsidRPr="00A3683F">
        <w:t>zasadami wdrażania Strategii Rozwo</w:t>
      </w:r>
      <w:r w:rsidR="00F1457E">
        <w:t>ju Lokalnego Kierowanego przez S</w:t>
      </w:r>
      <w:r w:rsidRPr="00A3683F">
        <w:t>połeczność,</w:t>
      </w:r>
    </w:p>
    <w:p w14:paraId="46424CD6" w14:textId="77777777" w:rsidR="008073DE" w:rsidRPr="00A3683F" w:rsidRDefault="008073DE" w:rsidP="00D55870">
      <w:pPr>
        <w:numPr>
          <w:ilvl w:val="0"/>
          <w:numId w:val="53"/>
        </w:numPr>
        <w:spacing w:before="120" w:after="120" w:line="240" w:lineRule="auto"/>
        <w:contextualSpacing/>
      </w:pPr>
      <w:r w:rsidRPr="00A3683F">
        <w:t xml:space="preserve">zasadami oceny i wyboru </w:t>
      </w:r>
      <w:proofErr w:type="spellStart"/>
      <w:r w:rsidRPr="00A3683F">
        <w:t>grantobiorców</w:t>
      </w:r>
      <w:proofErr w:type="spellEnd"/>
      <w:r w:rsidRPr="00A3683F">
        <w:t>, operacji własnych i operacji w ramach poddziałania „Wsparcie na wdrażanie operacji w ramach strategii rozwoju lokalnego kierowanego przez społeczność”,</w:t>
      </w:r>
    </w:p>
    <w:p w14:paraId="788A8F4C" w14:textId="16333C63" w:rsidR="008073DE" w:rsidRPr="00A3683F" w:rsidRDefault="008073DE" w:rsidP="008073DE">
      <w:r w:rsidRPr="00A3683F">
        <w:t xml:space="preserve">Udział w szkoleniach pozwoli członkom organu decyzyjnego na zdobycie niezbędnej wiedzy, </w:t>
      </w:r>
      <w:r w:rsidR="00BB3884">
        <w:t>iż</w:t>
      </w:r>
      <w:r w:rsidRPr="00A3683F">
        <w:t xml:space="preserve">. na potrzeby testu wiedzy </w:t>
      </w:r>
      <w:r w:rsidRPr="00A3683F">
        <w:br/>
        <w:t>z zakresu obowiązujących przepisów regulujących problematykę PROW 2014-2020 oraz z zakresu LSR, obowiązujących procedur wyboru i kryteriów wyboru.</w:t>
      </w:r>
    </w:p>
    <w:p w14:paraId="76A8437A" w14:textId="14502FCE" w:rsidR="008073DE" w:rsidRPr="00A3683F" w:rsidRDefault="008073DE" w:rsidP="008073DE">
      <w:r w:rsidRPr="00A3683F">
        <w:t xml:space="preserve">Planuje się, że pracownicy skorzystają ze </w:t>
      </w:r>
      <w:proofErr w:type="gramStart"/>
      <w:r w:rsidRPr="00A3683F">
        <w:t>szkoleń</w:t>
      </w:r>
      <w:proofErr w:type="gramEnd"/>
      <w:r w:rsidRPr="00A3683F">
        <w:t xml:space="preserve"> </w:t>
      </w:r>
      <w:r w:rsidR="00BB3884">
        <w:t>iż</w:t>
      </w:r>
      <w:r w:rsidRPr="00A3683F">
        <w:t>. z problematyki wypełniania dokumentacji aplikacyjnej i rozliczeniowej, zasad ewaluacji i monitoringu.</w:t>
      </w:r>
    </w:p>
    <w:p w14:paraId="30319CAD" w14:textId="77777777" w:rsidR="008073DE" w:rsidRPr="008073DE" w:rsidRDefault="008073DE" w:rsidP="008073DE">
      <w:r w:rsidRPr="00A3683F">
        <w:t>Terminy i tematy szkoleń mogą ulec zmianie i zostać dostosowane do bieżącego zapotrzebowania wynikającego z realizacji Strategii Rozwoju Lokalnego Kierowanego przez Społeczność Nadwiślańskiej Grupy Działania „E.</w:t>
      </w:r>
      <w:proofErr w:type="gramStart"/>
      <w:r w:rsidRPr="00A3683F">
        <w:t>O.CENOMA</w:t>
      </w:r>
      <w:proofErr w:type="gramEnd"/>
      <w:r w:rsidRPr="00A3683F">
        <w:t>” oraz w wyniku zmian przepisów prawnych. Realizacja szkoleń pozwoli na zapewnienie odpowiednich kompetencji i poziomu wiedzy członków organu decyzyjnego oraz pracowników biura zaangażowanych w realizację Strategii.</w:t>
      </w:r>
    </w:p>
    <w:p w14:paraId="7A546E56" w14:textId="77777777" w:rsidR="00E005BF" w:rsidRPr="001F28E4" w:rsidRDefault="00F33E7B" w:rsidP="00FB00D2">
      <w:pPr>
        <w:pStyle w:val="Nagwek1"/>
        <w:rPr>
          <w:color w:val="943634" w:themeColor="accent2" w:themeShade="BF"/>
        </w:rPr>
      </w:pPr>
      <w:bookmarkStart w:id="65" w:name="_Toc80969647"/>
      <w:r w:rsidRPr="001F28E4">
        <w:rPr>
          <w:color w:val="943634" w:themeColor="accent2" w:themeShade="BF"/>
          <w:sz w:val="24"/>
        </w:rPr>
        <w:t>Strategiczna ocena oddziaływania na środowisko</w:t>
      </w:r>
      <w:bookmarkEnd w:id="65"/>
    </w:p>
    <w:p w14:paraId="1419E31D" w14:textId="466EDE40" w:rsidR="00103033" w:rsidRDefault="00AD7987" w:rsidP="00D442D5">
      <w:r w:rsidRPr="00AD7987">
        <w:t xml:space="preserve">Projekty </w:t>
      </w:r>
      <w:proofErr w:type="gramStart"/>
      <w:r w:rsidRPr="00AD7987">
        <w:t>strategii,</w:t>
      </w:r>
      <w:proofErr w:type="gramEnd"/>
      <w:r w:rsidRPr="00AD7987">
        <w:t xml:space="preserve"> jako dokumentów, których realizacja może potencjalnie znacząco wpływać na środowisko, mogą wymagać, </w:t>
      </w:r>
      <w:r w:rsidR="00A3683F">
        <w:br/>
      </w:r>
      <w:r w:rsidRPr="00AD7987">
        <w:t xml:space="preserve">na etapie projektowania, poddania ich treści strategicznej ocenie oddziaływania na środowisko. Przedmiotowe przepisy </w:t>
      </w:r>
      <w:proofErr w:type="gramStart"/>
      <w:r w:rsidRPr="00AD7987">
        <w:t>uzależniają</w:t>
      </w:r>
      <w:proofErr w:type="gramEnd"/>
      <w:r w:rsidRPr="00AD7987">
        <w:t xml:space="preserve"> jednakże konieczność przeprowadzenia takiej oceny od indywidualnej zawartości dokumentu oraz zewnętrznych uwarunkowań jego realizacji</w:t>
      </w:r>
      <w:r>
        <w:t>, w tym ingerencji w obszary Natura 2000.</w:t>
      </w:r>
      <w:r w:rsidR="004A72C7">
        <w:t xml:space="preserve"> </w:t>
      </w:r>
      <w:r w:rsidR="00EC6307" w:rsidRPr="00EC6307">
        <w:t xml:space="preserve">Na </w:t>
      </w:r>
      <w:proofErr w:type="gramStart"/>
      <w:r w:rsidR="00EC6307" w:rsidRPr="00EC6307">
        <w:t>podstawie</w:t>
      </w:r>
      <w:proofErr w:type="gramEnd"/>
      <w:r w:rsidR="00EC6307" w:rsidRPr="00EC6307">
        <w:t xml:space="preserve"> </w:t>
      </w:r>
      <w:r w:rsidR="00BB3884">
        <w:t>iż</w:t>
      </w:r>
      <w:r w:rsidR="00EC6307" w:rsidRPr="00EC6307">
        <w:t xml:space="preserve">. 47 i 49 oraz </w:t>
      </w:r>
      <w:r w:rsidR="00BB3884">
        <w:t>iż</w:t>
      </w:r>
      <w:r w:rsidR="00EC6307" w:rsidRPr="00EC6307">
        <w:t xml:space="preserve">.57 ustawy z dnia 3 października 2008 roku </w:t>
      </w:r>
      <w:r w:rsidR="00A3683F">
        <w:br/>
      </w:r>
      <w:r w:rsidR="00EC6307" w:rsidRPr="009C733C">
        <w:rPr>
          <w:i/>
        </w:rPr>
        <w:t>o udostępnianiu informacji o środowisku i jego ochronie, udziale społeczeństwa</w:t>
      </w:r>
      <w:r w:rsidR="00A3683F">
        <w:rPr>
          <w:i/>
        </w:rPr>
        <w:t xml:space="preserve"> </w:t>
      </w:r>
      <w:r w:rsidR="00EC6307" w:rsidRPr="009C733C">
        <w:rPr>
          <w:i/>
        </w:rPr>
        <w:t>w ochronie środowiska oraz o ocenach oddziaływania na środowisko</w:t>
      </w:r>
      <w:r w:rsidR="00EC6307" w:rsidRPr="00EC6307">
        <w:t xml:space="preserve"> (</w:t>
      </w:r>
      <w:proofErr w:type="spellStart"/>
      <w:r w:rsidR="009C733C">
        <w:t>t.j</w:t>
      </w:r>
      <w:proofErr w:type="spellEnd"/>
      <w:r w:rsidR="009C733C">
        <w:t xml:space="preserve">. </w:t>
      </w:r>
      <w:r w:rsidR="00EC6307" w:rsidRPr="00EC6307">
        <w:t>Dz. U. z 20</w:t>
      </w:r>
      <w:r w:rsidR="009C733C">
        <w:t>13poz. 1235 ze zm.</w:t>
      </w:r>
      <w:r w:rsidR="00EC6307" w:rsidRPr="00EC6307">
        <w:t xml:space="preserve">) </w:t>
      </w:r>
      <w:r w:rsidR="00EC6307">
        <w:t>w</w:t>
      </w:r>
      <w:r w:rsidR="00610BF5">
        <w:t>ystąpiono do RDOŚ w</w:t>
      </w:r>
      <w:r w:rsidR="00EC6307">
        <w:t xml:space="preserve"> Krakowie – Wydział Spraw Terenowych w</w:t>
      </w:r>
      <w:r w:rsidR="00610BF5">
        <w:t xml:space="preserve"> Tarnowie o opinię w sprawie </w:t>
      </w:r>
      <w:r w:rsidR="00EC6307">
        <w:t xml:space="preserve">konieczności </w:t>
      </w:r>
      <w:r w:rsidR="00610BF5">
        <w:t>przeprowadzania strategicznej oceny oddziaływania na środowisko.</w:t>
      </w:r>
      <w:r w:rsidR="0073593F">
        <w:t xml:space="preserve"> </w:t>
      </w:r>
      <w:r w:rsidR="00EC6307">
        <w:t xml:space="preserve">W wystąpieniu </w:t>
      </w:r>
      <w:r w:rsidR="006D1813">
        <w:br/>
      </w:r>
      <w:r w:rsidR="00EC6307">
        <w:t>do Dyrekcji opisano zakładane cele LSR. Wskazano także, że przedsięwzięcia wskazywane w LSR są jedynie wstępnymi koncepcjami, których skonkretyzowanie nastąpi dopiero</w:t>
      </w:r>
      <w:r w:rsidR="00A3683F">
        <w:t xml:space="preserve"> </w:t>
      </w:r>
      <w:r w:rsidR="00EC6307">
        <w:t xml:space="preserve">w trakcie ich realizacji (lokalizacja, skala, </w:t>
      </w:r>
      <w:r w:rsidR="00BB3884">
        <w:t>iż</w:t>
      </w:r>
      <w:r w:rsidR="00EC6307">
        <w:t xml:space="preserve">.) – na obecnym etapie nie ma możliwości określenia dokładnych operacji, ich beneficjentów czy lokalizacji. Jednocześnie każdy beneficjent będzie zobowiązany do </w:t>
      </w:r>
      <w:r w:rsidR="00EC6307">
        <w:lastRenderedPageBreak/>
        <w:t>realizacji przedsięwzięcia zgodnie</w:t>
      </w:r>
      <w:r w:rsidR="00A3683F">
        <w:t xml:space="preserve"> </w:t>
      </w:r>
      <w:r w:rsidR="00EC6307">
        <w:t>z przepisami prawa, w tym w razie konieczności uzyskania decyzji o środowiskowych uwarunkowaniach czy pozwolenia na budowę.</w:t>
      </w:r>
      <w:r w:rsidR="004A72C7">
        <w:t xml:space="preserve"> </w:t>
      </w:r>
      <w:r w:rsidR="00D442D5">
        <w:t xml:space="preserve">Ponadto LSR jest zgodna również z założeniami polityki terytorialnej województw </w:t>
      </w:r>
      <w:r w:rsidR="006D1813">
        <w:t xml:space="preserve">małopolskiego </w:t>
      </w:r>
      <w:r w:rsidR="00237646">
        <w:t xml:space="preserve">i świętokrzyskiego </w:t>
      </w:r>
      <w:r w:rsidR="00D442D5">
        <w:t>na lata 2014-2020, a działania planowane w ramach LSR, są zgodnie z planami i strategia</w:t>
      </w:r>
      <w:r w:rsidR="00237646">
        <w:t xml:space="preserve">mi lokalnymi, </w:t>
      </w:r>
      <w:proofErr w:type="spellStart"/>
      <w:r w:rsidR="00237646">
        <w:t>subregionalnymi</w:t>
      </w:r>
      <w:proofErr w:type="spellEnd"/>
      <w:r w:rsidR="00237646">
        <w:t xml:space="preserve"> i </w:t>
      </w:r>
      <w:r w:rsidR="00D442D5">
        <w:t>regionalnymi oraz miejscowymi planami zagospodarowania przestrzennego wszystkich gmin uczestniczących we wdrażaniu LSR.</w:t>
      </w:r>
      <w:r w:rsidR="0073593F">
        <w:t xml:space="preserve"> </w:t>
      </w:r>
      <w:r w:rsidR="00D442D5" w:rsidRPr="00691960">
        <w:t xml:space="preserve">Założenia LSR pozostają w zgodności z celami przyjętymi w dokumentach strategicznych szczebla międzynarodowego, wspólnotowego, krajowego oraz regionalnego. Można tym samym wnioskować, że osiąganie celów Strategii, będzie przyczyniać się do osiągania celów i założeń dokumentów strategicznych wyższego szczebla, jednakże </w:t>
      </w:r>
      <w:r w:rsidR="00E005BF">
        <w:br/>
      </w:r>
      <w:r w:rsidR="00D442D5" w:rsidRPr="00691960">
        <w:t>w małym stopniu</w:t>
      </w:r>
      <w:r w:rsidR="00237646">
        <w:t xml:space="preserve">. Skoro dla dokumentów strategicznych wyższego szczebla przeprowadzano prognozy oddziaływania </w:t>
      </w:r>
      <w:r w:rsidR="00A3683F">
        <w:br/>
      </w:r>
      <w:r w:rsidR="00237646">
        <w:t>na środowiska opiniowane pozytywnie przez odpowiednie instytucje, tym samym można przyjąć, że realizacja LSR nie wywoła negatywnych skutków w sferze środowiskowej.</w:t>
      </w:r>
      <w:r w:rsidR="004A72C7">
        <w:t xml:space="preserve"> </w:t>
      </w:r>
      <w:r w:rsidR="00103033">
        <w:t>R</w:t>
      </w:r>
      <w:r w:rsidR="00103033" w:rsidRPr="00103033">
        <w:t xml:space="preserve">ealizacja założeń </w:t>
      </w:r>
      <w:r w:rsidR="00103033">
        <w:t>LSR</w:t>
      </w:r>
      <w:r w:rsidR="00103033" w:rsidRPr="00103033">
        <w:t xml:space="preserve"> nie będzie w sposób negatywny oddziaływać na środowisko w żadnym z aspektów opisanych w </w:t>
      </w:r>
      <w:r w:rsidR="00BB3884">
        <w:t>iż</w:t>
      </w:r>
      <w:r w:rsidR="00103033" w:rsidRPr="00103033">
        <w:t xml:space="preserve">. 49 ww. ustawy. W LSR nie znajdują się zapisy pozwalające na realizację przedsięwzięć mogących znacząco negatywnie oddziaływać na podmioty podlegające ochronie środowiska (w rozumieniu przepisów ww. ustawy) oraz </w:t>
      </w:r>
      <w:r w:rsidR="00103033" w:rsidRPr="009C733C">
        <w:rPr>
          <w:i/>
        </w:rPr>
        <w:t xml:space="preserve">Rozporządzenia Rady Ministrów z dnia 9 listopada 2010 roku w sprawie przedsięwzięć mogących znacząco oddziaływać </w:t>
      </w:r>
      <w:r w:rsidR="00A3683F">
        <w:rPr>
          <w:i/>
        </w:rPr>
        <w:br/>
      </w:r>
      <w:r w:rsidR="00103033" w:rsidRPr="009C733C">
        <w:rPr>
          <w:i/>
        </w:rPr>
        <w:t>na środowisko</w:t>
      </w:r>
      <w:r w:rsidR="004A72C7">
        <w:rPr>
          <w:i/>
        </w:rPr>
        <w:t xml:space="preserve"> </w:t>
      </w:r>
      <w:r w:rsidR="00103033" w:rsidRPr="00103033">
        <w:t xml:space="preserve">(Dz. U. Nr 123, poz. 1397, ze zm.). W dokumencie przyjęto wręcz zasadę, że realizowane projekty przyczynią </w:t>
      </w:r>
      <w:r w:rsidR="00A3683F">
        <w:br/>
      </w:r>
      <w:r w:rsidR="00103033" w:rsidRPr="00103033">
        <w:t>się do poprawy ochrony środowiska i usprawnienia mechanizmów chroniących środowisko przed degradacją, a także wzmacniać będą wśród mieszkańców obszaru poczucie odpowiedzialności</w:t>
      </w:r>
      <w:r w:rsidR="00A3683F">
        <w:t xml:space="preserve"> </w:t>
      </w:r>
      <w:r w:rsidR="00103033" w:rsidRPr="00103033">
        <w:t>za środowisko naturalne. Jest to kierunek zgodny z wymogami prawa polskiego i Unii Europejskiej.</w:t>
      </w:r>
    </w:p>
    <w:p w14:paraId="402A8B67" w14:textId="77777777" w:rsidR="00DA0754" w:rsidRPr="00C11646" w:rsidRDefault="00DA0754" w:rsidP="00DA0754">
      <w:pPr>
        <w:pStyle w:val="Nagwek4"/>
        <w:numPr>
          <w:ilvl w:val="0"/>
          <w:numId w:val="0"/>
        </w:numPr>
        <w:rPr>
          <w:rFonts w:ascii="Arial Narrow" w:hAnsi="Arial Narrow"/>
          <w:color w:val="943634" w:themeColor="accent2" w:themeShade="BF"/>
        </w:rPr>
      </w:pPr>
      <w:r w:rsidRPr="00C11646">
        <w:rPr>
          <w:rFonts w:ascii="Arial Narrow" w:hAnsi="Arial Narrow"/>
          <w:color w:val="943634" w:themeColor="accent2" w:themeShade="BF"/>
        </w:rPr>
        <w:t>Rodzaj i skala oddziaływania na środowisko, w szczególności:</w:t>
      </w:r>
    </w:p>
    <w:p w14:paraId="3B32CD47" w14:textId="77777777" w:rsidR="00DA0754" w:rsidRPr="00DA0754" w:rsidRDefault="00DA0754" w:rsidP="00DA0754">
      <w:pPr>
        <w:rPr>
          <w:b/>
        </w:rPr>
      </w:pPr>
      <w:r>
        <w:rPr>
          <w:b/>
        </w:rPr>
        <w:t>P</w:t>
      </w:r>
      <w:r w:rsidRPr="00DA0754">
        <w:rPr>
          <w:b/>
        </w:rPr>
        <w:t>rawdopodobieństwo wystąpienia, czas trwania, zasięg, częstotliwość i odwracalność oddziaływań:</w:t>
      </w:r>
    </w:p>
    <w:p w14:paraId="26F9F4FC" w14:textId="77777777" w:rsidR="00DA0754" w:rsidRDefault="00DA0754" w:rsidP="00DA0754">
      <w:r>
        <w:t xml:space="preserve">Charakter planowanych działań, czas trwania, rodzaj i skala oddziaływania na środowisko, z uwzględnieniem cech obszaru objętego ewentualnym oddziaływaniem sprawią, że realizacja działań zakładanych w Strategii nie spowoduje znaczącego negatywnego oddziaływania na środowisko. Chcąc maksymalnie ograniczyć lub wykluczyć negatywne oddziaływanie realizowanych przedsięwzięć, wybierane będą te działania, które zakładają najkorzystniejszą lokalizację i warunki techniczne, ze wskazaniem właściwej ochrony środowiska. Jednakże należy bardzo wyraźnie podkreślić trudność w precyzyjnym określeniu konkretnego działania oraz skali jego oddziaływania na środowisko, ponieważ opracowywany dokument ma charakter strategiczny, a nie wykonawczy, stwarzając jedynie ramy do uzyskania zewnętrznego finansowania dla beneficjentów, którzy zgłaszają swoje projekty do ogłaszania konkursów. Zatem ze względu na brak szczegółowych parametrów przedsięwzięć inwestycyjnych, takich jak ich lokalizacja, typ oraz skala czy też powierzchnia zabudowy inwestycji, nie jest możliwe wykonanie na etapie opracowywania LSR szczegółowej oceny oddziaływania na środowisko. </w:t>
      </w:r>
      <w:r w:rsidRPr="00DA0754">
        <w:t>Z</w:t>
      </w:r>
      <w:r>
        <w:t> </w:t>
      </w:r>
      <w:r w:rsidRPr="00DA0754">
        <w:t>tego</w:t>
      </w:r>
      <w:r>
        <w:t xml:space="preserve"> względu nie możliwa jest również pełna kwantyfikacja oddziaływań.</w:t>
      </w:r>
    </w:p>
    <w:p w14:paraId="5E38395E" w14:textId="77777777" w:rsidR="00DA0754" w:rsidRPr="00DA0754" w:rsidRDefault="00DA0754" w:rsidP="00DA0754">
      <w:pPr>
        <w:rPr>
          <w:b/>
        </w:rPr>
      </w:pPr>
      <w:r w:rsidRPr="00DA0754">
        <w:rPr>
          <w:b/>
        </w:rPr>
        <w:t>Prawdopodobieństwo wystąpienia oddziaływań skumulowanych lub transgranicznych:</w:t>
      </w:r>
    </w:p>
    <w:p w14:paraId="2DFDB27A" w14:textId="77777777" w:rsidR="00DA0754" w:rsidRDefault="00DA0754" w:rsidP="00DA0754">
      <w:r>
        <w:t xml:space="preserve">W złożeniach Strategii nie przewidziano przedsięwzięć, które powodowałyby jakikolwiek rodzaj działań wpływających </w:t>
      </w:r>
      <w:r w:rsidR="00C11646">
        <w:br/>
      </w:r>
      <w:r>
        <w:t xml:space="preserve">na występowanie oddziaływań skumulowanych lub transgranicznych. </w:t>
      </w:r>
    </w:p>
    <w:p w14:paraId="78B4B84D" w14:textId="77777777" w:rsidR="00DA0754" w:rsidRPr="00DA0754" w:rsidRDefault="00DA0754" w:rsidP="00DA0754">
      <w:pPr>
        <w:rPr>
          <w:b/>
        </w:rPr>
      </w:pPr>
      <w:r w:rsidRPr="00DA0754">
        <w:rPr>
          <w:b/>
        </w:rPr>
        <w:t>Prawdopodobieństwo wystąpienia ryzyka dla zdrowia ludzi lub zagrożenia dla środowiska:</w:t>
      </w:r>
    </w:p>
    <w:p w14:paraId="480F54D6" w14:textId="77777777" w:rsidR="00DA0754" w:rsidRDefault="00DA0754" w:rsidP="00DA0754">
      <w:r>
        <w:t xml:space="preserve">Przedsięwzięcia planowane do realizacji w ramach </w:t>
      </w:r>
      <w:r w:rsidR="00E327BD">
        <w:t>Strategii</w:t>
      </w:r>
      <w:r>
        <w:t xml:space="preserve"> służą w szczególności zaspokajaniu potrzeb społeczności lokalnej. Zakłada się, iż znacząca większość realizowanych przedsięwzięć będzie powodować wyłącznie pozytywne skutki dla środowiska. Dokument zakładając podjęcie działań mających na celu poprawę komfortu życia mieszkańców obszaru Nadwiślańskiej Grupy Działania „E.</w:t>
      </w:r>
      <w:proofErr w:type="gramStart"/>
      <w:r>
        <w:t>O.CENOMA</w:t>
      </w:r>
      <w:proofErr w:type="gramEnd"/>
      <w:r>
        <w:t xml:space="preserve">” przewiduje, iż zadania wdrażane zarówno przez beneficjentów, jak i samą LGD, będą realizowane </w:t>
      </w:r>
      <w:r w:rsidR="00A3683F">
        <w:br/>
      </w:r>
      <w:r>
        <w:t>w sposób taki, by nie zagrażały zdrowiu i życiu ludzi oraz środowisku naturalnemu.</w:t>
      </w:r>
    </w:p>
    <w:p w14:paraId="0F36811E" w14:textId="77777777" w:rsidR="00DA0754" w:rsidRPr="00C11646" w:rsidRDefault="00DA0754" w:rsidP="00E327BD">
      <w:pPr>
        <w:pStyle w:val="Nagwek4"/>
        <w:numPr>
          <w:ilvl w:val="0"/>
          <w:numId w:val="0"/>
        </w:numPr>
        <w:rPr>
          <w:rFonts w:ascii="Arial Narrow" w:hAnsi="Arial Narrow"/>
          <w:color w:val="943634" w:themeColor="accent2" w:themeShade="BF"/>
        </w:rPr>
      </w:pPr>
      <w:r w:rsidRPr="00C11646">
        <w:rPr>
          <w:rFonts w:ascii="Arial Narrow" w:hAnsi="Arial Narrow"/>
          <w:color w:val="943634" w:themeColor="accent2" w:themeShade="BF"/>
        </w:rPr>
        <w:t>Cechy obszaru objętego oddziaływaniem</w:t>
      </w:r>
      <w:r w:rsidR="00F1457E">
        <w:rPr>
          <w:rFonts w:ascii="Arial Narrow" w:hAnsi="Arial Narrow"/>
          <w:color w:val="943634" w:themeColor="accent2" w:themeShade="BF"/>
        </w:rPr>
        <w:t xml:space="preserve"> na środowisko</w:t>
      </w:r>
    </w:p>
    <w:p w14:paraId="39041A8A" w14:textId="10EF7385" w:rsidR="00DA0754" w:rsidRDefault="00DA0754" w:rsidP="00DA0754">
      <w:r>
        <w:t>Na terenie Nadwiślańskiej Grupy Działania „E.</w:t>
      </w:r>
      <w:proofErr w:type="gramStart"/>
      <w:r>
        <w:t>O.CENOMA</w:t>
      </w:r>
      <w:proofErr w:type="gramEnd"/>
      <w:r>
        <w:t xml:space="preserve">”, </w:t>
      </w:r>
      <w:r w:rsidR="00A967AB">
        <w:t>występuje 10</w:t>
      </w:r>
      <w:r>
        <w:t xml:space="preserve"> rezerwat</w:t>
      </w:r>
      <w:r w:rsidR="00A967AB">
        <w:t>ów i</w:t>
      </w:r>
      <w:r>
        <w:t xml:space="preserve"> obszar</w:t>
      </w:r>
      <w:r w:rsidR="00A967AB">
        <w:t>ów chronionych.</w:t>
      </w:r>
      <w:r w:rsidR="004A72C7">
        <w:t xml:space="preserve"> </w:t>
      </w:r>
      <w:r>
        <w:t>Planowane</w:t>
      </w:r>
      <w:r w:rsidR="004A72C7">
        <w:br/>
      </w:r>
      <w:r>
        <w:t xml:space="preserve"> w tych rejonach działania objęte zosta</w:t>
      </w:r>
      <w:r w:rsidR="00F1457E">
        <w:t>ną przez realizujących operacje</w:t>
      </w:r>
      <w:r>
        <w:t xml:space="preserve"> szczególną troską o to, aby nie zostały naruszone jakiekolwiek procedury związane z uzyskaniem niezbędnych pozwoleń, w tym otrzymaniem strategicznej oceny oddziaływania </w:t>
      </w:r>
      <w:r w:rsidR="00F1457E">
        <w:br/>
      </w:r>
      <w:r>
        <w:t>na środowisko. Ponadto należy nadmienić, że opracowywany dokument, który obejmuje teren 7 gmin, uwzględ</w:t>
      </w:r>
      <w:r w:rsidR="00F1457E">
        <w:t xml:space="preserve">nia obszary </w:t>
      </w:r>
      <w:r w:rsidR="00F1457E">
        <w:br/>
        <w:t xml:space="preserve">o ważnym znaczeniu </w:t>
      </w:r>
      <w:r>
        <w:t xml:space="preserve">dla dziedzictwa kulturowego. Dlatego wszystkie prace inwestycyjne będą prowadzone w uzgodnieniu </w:t>
      </w:r>
      <w:r w:rsidR="00F1457E">
        <w:br/>
      </w:r>
      <w:r>
        <w:t xml:space="preserve">ze służbami Wojewódzkiego Konserwatora Zabytków, co eliminuje wystąpienie negatywnego wpływu przewidzianych działań </w:t>
      </w:r>
      <w:r w:rsidR="00F1457E">
        <w:br/>
      </w:r>
      <w:r>
        <w:t>na zachowanie dziedzictwa kulturowego.</w:t>
      </w:r>
      <w:r w:rsidR="004A72C7">
        <w:t xml:space="preserve"> </w:t>
      </w:r>
      <w:r>
        <w:t>Obszar LGD jest objęty również ekologiczną siecią Natura 2000, która nakłada obowiązek zachowania wart</w:t>
      </w:r>
      <w:r w:rsidR="00A967AB">
        <w:t>ości przyrodniczych.</w:t>
      </w:r>
      <w:r w:rsidR="0073593F">
        <w:t xml:space="preserve"> </w:t>
      </w:r>
      <w:r>
        <w:t>Ponadto występują</w:t>
      </w:r>
      <w:r w:rsidR="00A967AB">
        <w:t xml:space="preserve"> również</w:t>
      </w:r>
      <w:r>
        <w:t xml:space="preserve"> następujące pomniki przyrody, </w:t>
      </w:r>
      <w:r w:rsidR="00BB3884">
        <w:t>iż</w:t>
      </w:r>
      <w:r>
        <w:t xml:space="preserve">. dąb </w:t>
      </w:r>
      <w:proofErr w:type="gramStart"/>
      <w:r>
        <w:t>szypułkowy,</w:t>
      </w:r>
      <w:proofErr w:type="gramEnd"/>
      <w:r>
        <w:t xml:space="preserve"> (gmina Bochnia, Rzezawa, Nowe Brzesko, Drwinia, Szczurowa), lipa drobnolistna, (gmina Bochnia, Drwinia, Szczurowa), topola biała, (gmina Bochnia), sosna wejmutka,</w:t>
      </w:r>
      <w:r w:rsidR="00172258">
        <w:t xml:space="preserve"> </w:t>
      </w:r>
      <w:r>
        <w:t>(gmina Bochnia), żywotnik zachodni, (gmina Bochnia).</w:t>
      </w:r>
    </w:p>
    <w:p w14:paraId="467795CB" w14:textId="78193A7E" w:rsidR="00BA61AB" w:rsidRDefault="009C733C" w:rsidP="004A72C7">
      <w:r w:rsidRPr="009C733C">
        <w:lastRenderedPageBreak/>
        <w:t xml:space="preserve">W odpowiedzi na zapytanie LGD </w:t>
      </w:r>
      <w:r w:rsidR="00023945" w:rsidRPr="009C733C">
        <w:t xml:space="preserve">RDOŚ w piśmie z dnia </w:t>
      </w:r>
      <w:r w:rsidRPr="009C733C">
        <w:t>09.12.2015 r.</w:t>
      </w:r>
      <w:r w:rsidR="00172258">
        <w:t xml:space="preserve"> </w:t>
      </w:r>
      <w:r w:rsidRPr="009C733C">
        <w:t>(znak ST-</w:t>
      </w:r>
      <w:r>
        <w:t>I.410.1.22.2015.DK) uznał, że projekt Strategii Rozwoju Lokalnego Kierowanego przez Społeczność Nadwiślańskiej Grupy Działania</w:t>
      </w:r>
      <w:r w:rsidR="00F1457E">
        <w:t xml:space="preserve"> „E.O.CENOMA”</w:t>
      </w:r>
      <w:r>
        <w:t xml:space="preserve"> </w:t>
      </w:r>
      <w:r w:rsidRPr="004A72C7">
        <w:rPr>
          <w:u w:val="single"/>
        </w:rPr>
        <w:t>nie wymaga</w:t>
      </w:r>
      <w:r w:rsidR="00172258">
        <w:rPr>
          <w:u w:val="single"/>
        </w:rPr>
        <w:t xml:space="preserve"> </w:t>
      </w:r>
      <w:r w:rsidRPr="004A72C7">
        <w:rPr>
          <w:u w:val="single"/>
        </w:rPr>
        <w:t>przeprowadzenia strategicznej oceny oddziaływania na środowisko w</w:t>
      </w:r>
      <w:r>
        <w:t xml:space="preserve"> myśl przepisów </w:t>
      </w:r>
      <w:r w:rsidRPr="00EC6307">
        <w:t xml:space="preserve">ustawy z dnia 3 października 2008 roku </w:t>
      </w:r>
      <w:r w:rsidR="00F1457E">
        <w:br/>
      </w:r>
      <w:r w:rsidRPr="009C733C">
        <w:rPr>
          <w:i/>
        </w:rPr>
        <w:t>o udostępnianiu informacji o środowisku i jego ochronie, udziale społeczeństwa w ochronie środowiska oraz o ocenach oddziaływania na środowisko</w:t>
      </w:r>
      <w:r>
        <w:t>. Regionalna Dyrekcja podkreśliła jednocześnie, że skonkretyzowanie przedsięwzięć na kolejnych etapach finansowania będzie wymagało analizy wpływu tych zamierzeń na środowisko, w tym na obszary Natura 2000</w:t>
      </w:r>
      <w:r w:rsidR="0076005A" w:rsidRPr="00291B01">
        <w:rPr>
          <w:b/>
          <w:i/>
          <w:noProof/>
          <w:lang w:eastAsia="pl-PL"/>
        </w:rPr>
        <w:drawing>
          <wp:anchor distT="0" distB="0" distL="114300" distR="114300" simplePos="0" relativeHeight="251663360" behindDoc="1" locked="0" layoutInCell="1" allowOverlap="1" wp14:anchorId="527015C4" wp14:editId="239B5F01">
            <wp:simplePos x="0" y="0"/>
            <wp:positionH relativeFrom="column">
              <wp:posOffset>-12700</wp:posOffset>
            </wp:positionH>
            <wp:positionV relativeFrom="paragraph">
              <wp:posOffset>37465</wp:posOffset>
            </wp:positionV>
            <wp:extent cx="5905500" cy="7710805"/>
            <wp:effectExtent l="0" t="0" r="0" b="4445"/>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05500" cy="7710805"/>
                    </a:xfrm>
                    <a:prstGeom prst="rect">
                      <a:avLst/>
                    </a:prstGeom>
                  </pic:spPr>
                </pic:pic>
              </a:graphicData>
            </a:graphic>
          </wp:anchor>
        </w:drawing>
      </w:r>
      <w:r w:rsidR="004D6C6A">
        <w:t>.</w:t>
      </w:r>
    </w:p>
    <w:p w14:paraId="7AE5ED4E" w14:textId="61CDBB26" w:rsidR="004D6C6A" w:rsidRDefault="004D6C6A" w:rsidP="004A72C7"/>
    <w:p w14:paraId="2C919DB6" w14:textId="695C2116" w:rsidR="004D6C6A" w:rsidRDefault="004D6C6A" w:rsidP="004A72C7"/>
    <w:p w14:paraId="0E6E3E42" w14:textId="365727B8" w:rsidR="004D6C6A" w:rsidRDefault="004D6C6A" w:rsidP="004A72C7"/>
    <w:p w14:paraId="489B8B18" w14:textId="1233FBFA" w:rsidR="004D6C6A" w:rsidRDefault="004D6C6A" w:rsidP="004A72C7"/>
    <w:p w14:paraId="6F565AA4" w14:textId="5EE047F4" w:rsidR="004D6C6A" w:rsidRDefault="004D6C6A" w:rsidP="004A72C7"/>
    <w:p w14:paraId="5D353794" w14:textId="5DA1FDBC" w:rsidR="004D6C6A" w:rsidRDefault="004D6C6A" w:rsidP="004A72C7"/>
    <w:p w14:paraId="2A8FEE63" w14:textId="6EB924AD" w:rsidR="004D6C6A" w:rsidRDefault="004D6C6A" w:rsidP="004A72C7"/>
    <w:p w14:paraId="4FC10372" w14:textId="3AAE1D55" w:rsidR="004D6C6A" w:rsidRDefault="004D6C6A" w:rsidP="004A72C7"/>
    <w:p w14:paraId="44A81574" w14:textId="7F4BD93B" w:rsidR="004D6C6A" w:rsidRDefault="004D6C6A" w:rsidP="004A72C7"/>
    <w:p w14:paraId="1BD9A153" w14:textId="070EAE6B" w:rsidR="004D6C6A" w:rsidRDefault="004D6C6A" w:rsidP="004A72C7"/>
    <w:p w14:paraId="5945FA5D" w14:textId="6CA2A42A" w:rsidR="004D6C6A" w:rsidRDefault="004D6C6A" w:rsidP="004A72C7"/>
    <w:p w14:paraId="3680CC0E" w14:textId="0621050A" w:rsidR="004D6C6A" w:rsidRDefault="004D6C6A" w:rsidP="004A72C7"/>
    <w:p w14:paraId="3BCAFCD7" w14:textId="7552A463" w:rsidR="004D6C6A" w:rsidRDefault="004D6C6A" w:rsidP="004A72C7"/>
    <w:p w14:paraId="7E795376" w14:textId="0F83CC7B" w:rsidR="004D6C6A" w:rsidRDefault="004D6C6A" w:rsidP="004A72C7"/>
    <w:p w14:paraId="4E4852D7" w14:textId="479ED8DF" w:rsidR="004D6C6A" w:rsidRDefault="004D6C6A" w:rsidP="004A72C7"/>
    <w:p w14:paraId="33F2C9E4" w14:textId="0437F25E" w:rsidR="004D6C6A" w:rsidRDefault="004D6C6A" w:rsidP="004A72C7"/>
    <w:p w14:paraId="7159BF03" w14:textId="1B01BF24" w:rsidR="004D6C6A" w:rsidRDefault="004D6C6A" w:rsidP="004A72C7"/>
    <w:p w14:paraId="2D0E9508" w14:textId="23781C4A" w:rsidR="004D6C6A" w:rsidRDefault="004D6C6A" w:rsidP="004A72C7"/>
    <w:p w14:paraId="51E20831" w14:textId="67611A50" w:rsidR="004D6C6A" w:rsidRDefault="004D6C6A" w:rsidP="004A72C7"/>
    <w:p w14:paraId="133B5917" w14:textId="66D57BA7" w:rsidR="004D6C6A" w:rsidRDefault="004D6C6A" w:rsidP="004A72C7"/>
    <w:p w14:paraId="26F5ADA1" w14:textId="3A12CBE9" w:rsidR="004D6C6A" w:rsidRDefault="004D6C6A" w:rsidP="004A72C7"/>
    <w:p w14:paraId="7E257BFD" w14:textId="7F128AA6" w:rsidR="004D6C6A" w:rsidRDefault="004D6C6A" w:rsidP="004A72C7"/>
    <w:p w14:paraId="055DF852" w14:textId="010C1891" w:rsidR="004D6C6A" w:rsidRDefault="004D6C6A" w:rsidP="004A72C7"/>
    <w:p w14:paraId="48171DAF" w14:textId="39DAA675" w:rsidR="004D6C6A" w:rsidRDefault="004D6C6A" w:rsidP="004A72C7"/>
    <w:p w14:paraId="14309A51" w14:textId="279CD7AA" w:rsidR="004D6C6A" w:rsidRDefault="004D6C6A" w:rsidP="004A72C7"/>
    <w:p w14:paraId="470A5E1D" w14:textId="73C951B4" w:rsidR="004D6C6A" w:rsidRDefault="004D6C6A" w:rsidP="004A72C7"/>
    <w:p w14:paraId="0D50580F" w14:textId="5E4F000E" w:rsidR="004D6C6A" w:rsidRDefault="004D6C6A" w:rsidP="004A72C7"/>
    <w:p w14:paraId="17C1F34D" w14:textId="069F9F20" w:rsidR="004D6C6A" w:rsidRDefault="004D6C6A" w:rsidP="004A72C7"/>
    <w:p w14:paraId="34A85369" w14:textId="3894B33E" w:rsidR="004D6C6A" w:rsidRDefault="004D6C6A" w:rsidP="004A72C7"/>
    <w:p w14:paraId="3BAD3208" w14:textId="7E6534F2" w:rsidR="004D6C6A" w:rsidRDefault="004D6C6A" w:rsidP="004A72C7"/>
    <w:p w14:paraId="0BAD122A" w14:textId="099E9E9E" w:rsidR="004D6C6A" w:rsidRDefault="004D6C6A" w:rsidP="004A72C7"/>
    <w:p w14:paraId="2537C035" w14:textId="66D57C8E" w:rsidR="004D6C6A" w:rsidRDefault="004D6C6A" w:rsidP="004A72C7"/>
    <w:p w14:paraId="2718427B" w14:textId="68BB3BED" w:rsidR="004D6C6A" w:rsidRDefault="004D6C6A" w:rsidP="004A72C7"/>
    <w:p w14:paraId="71F6EBBB" w14:textId="28BE4FB5" w:rsidR="004D6C6A" w:rsidRDefault="004D6C6A" w:rsidP="004A72C7"/>
    <w:p w14:paraId="2804A673" w14:textId="55725F7F" w:rsidR="004D6C6A" w:rsidRDefault="004D6C6A" w:rsidP="004A72C7"/>
    <w:p w14:paraId="1FC65D2F" w14:textId="77777777" w:rsidR="004D6C6A" w:rsidRDefault="004D6C6A" w:rsidP="004A72C7"/>
    <w:p w14:paraId="74BA75B8" w14:textId="77777777" w:rsidR="00BA61AB" w:rsidRDefault="00BA61AB" w:rsidP="004A72C7"/>
    <w:p w14:paraId="3043000B" w14:textId="77777777" w:rsidR="00BA61AB" w:rsidRDefault="00BA61AB" w:rsidP="004A72C7"/>
    <w:p w14:paraId="4F219505" w14:textId="77777777" w:rsidR="00F1763A" w:rsidRPr="00F1763A" w:rsidRDefault="00F1763A" w:rsidP="00F1763A"/>
    <w:p w14:paraId="0118E7B2" w14:textId="6A03F423" w:rsidR="00F33E7B" w:rsidRPr="004A72C7" w:rsidRDefault="00F33E7B" w:rsidP="000C263E">
      <w:pPr>
        <w:pStyle w:val="Nagwek1"/>
        <w:numPr>
          <w:ilvl w:val="0"/>
          <w:numId w:val="0"/>
        </w:numPr>
        <w:spacing w:before="0"/>
        <w:rPr>
          <w:color w:val="943634" w:themeColor="accent2" w:themeShade="BF"/>
          <w:sz w:val="24"/>
        </w:rPr>
      </w:pPr>
      <w:bookmarkStart w:id="66" w:name="_Toc80969648"/>
      <w:r w:rsidRPr="004A72C7">
        <w:rPr>
          <w:color w:val="943634" w:themeColor="accent2" w:themeShade="BF"/>
          <w:sz w:val="24"/>
        </w:rPr>
        <w:t xml:space="preserve">Wykaz wykorzystanej literatury </w:t>
      </w:r>
      <w:r w:rsidR="0084772B" w:rsidRPr="004A72C7">
        <w:rPr>
          <w:color w:val="943634" w:themeColor="accent2" w:themeShade="BF"/>
          <w:sz w:val="24"/>
        </w:rPr>
        <w:t>i źródeł</w:t>
      </w:r>
      <w:bookmarkEnd w:id="66"/>
    </w:p>
    <w:p w14:paraId="337D4CF0" w14:textId="77777777" w:rsidR="00904011" w:rsidRDefault="00904011" w:rsidP="00F030F3">
      <w:pPr>
        <w:pStyle w:val="Akapitzlist"/>
        <w:numPr>
          <w:ilvl w:val="0"/>
          <w:numId w:val="31"/>
        </w:numPr>
      </w:pPr>
      <w:r>
        <w:t>Poradnik dla Lokalnych Grup Działania w zakresie opracowania Lokalnych Strategii Rozwoju na lata 2014-2020, Wyd. III uzupełnione i uaktualnione, Warszawa 2015</w:t>
      </w:r>
    </w:p>
    <w:p w14:paraId="68FD72A5" w14:textId="77777777" w:rsidR="006F58A1" w:rsidRDefault="006F58A1" w:rsidP="00F030F3">
      <w:pPr>
        <w:pStyle w:val="Akapitzlist"/>
        <w:numPr>
          <w:ilvl w:val="0"/>
          <w:numId w:val="31"/>
        </w:numPr>
      </w:pPr>
      <w:r>
        <w:t xml:space="preserve">Zasady realizacji instrumentu Rozwój lokalny kierowany przez społeczność w Polsce, Ministerstwo Infrastruktury </w:t>
      </w:r>
      <w:r w:rsidR="00F16E62">
        <w:br/>
      </w:r>
      <w:r>
        <w:t>i Rozwoju, Warszawa, 2014 r.</w:t>
      </w:r>
    </w:p>
    <w:p w14:paraId="5E241904" w14:textId="77777777" w:rsidR="00EC1896" w:rsidRDefault="00EC1896" w:rsidP="00F030F3">
      <w:pPr>
        <w:pStyle w:val="Akapitzlist"/>
        <w:numPr>
          <w:ilvl w:val="0"/>
          <w:numId w:val="31"/>
        </w:numPr>
      </w:pPr>
      <w:r>
        <w:t xml:space="preserve">Strategia Rozwoju Kraju 2020 </w:t>
      </w:r>
    </w:p>
    <w:p w14:paraId="29E0945B" w14:textId="77777777" w:rsidR="00EC1896" w:rsidRDefault="00EC1896" w:rsidP="00F030F3">
      <w:pPr>
        <w:pStyle w:val="Akapitzlist"/>
        <w:numPr>
          <w:ilvl w:val="0"/>
          <w:numId w:val="31"/>
        </w:numPr>
      </w:pPr>
      <w:r>
        <w:t>Program Operacyjny Wiedza Edukacja Rozwój 2014-2020</w:t>
      </w:r>
    </w:p>
    <w:p w14:paraId="27A84219" w14:textId="77777777" w:rsidR="00EC1896" w:rsidRDefault="00EC1896" w:rsidP="00F030F3">
      <w:pPr>
        <w:pStyle w:val="Akapitzlist"/>
        <w:numPr>
          <w:ilvl w:val="0"/>
          <w:numId w:val="31"/>
        </w:numPr>
      </w:pPr>
      <w:r>
        <w:t>Krajowa Strategia Rozwoju Regionalnego 2010-2020: Regiony, Miasta Obszary Wiejskie</w:t>
      </w:r>
    </w:p>
    <w:p w14:paraId="7CFC8727" w14:textId="77777777" w:rsidR="00EC1896" w:rsidRDefault="00EC1896" w:rsidP="00F030F3">
      <w:pPr>
        <w:pStyle w:val="Akapitzlist"/>
        <w:numPr>
          <w:ilvl w:val="0"/>
          <w:numId w:val="31"/>
        </w:numPr>
      </w:pPr>
      <w:r>
        <w:t>Strategia Rozwoju Polski Południowej do 2020 roku</w:t>
      </w:r>
    </w:p>
    <w:p w14:paraId="7ED9EDB5" w14:textId="77777777" w:rsidR="00EC1896" w:rsidRDefault="00EC1896" w:rsidP="00F030F3">
      <w:pPr>
        <w:pStyle w:val="Akapitzlist"/>
        <w:numPr>
          <w:ilvl w:val="0"/>
          <w:numId w:val="31"/>
        </w:numPr>
      </w:pPr>
      <w:r>
        <w:t>Strategia Rozwoju Województwa Małopolskiego 2020</w:t>
      </w:r>
    </w:p>
    <w:p w14:paraId="0981336A" w14:textId="31498919" w:rsidR="00EC1896" w:rsidRDefault="00EC1896" w:rsidP="00F030F3">
      <w:pPr>
        <w:pStyle w:val="Akapitzlist"/>
        <w:numPr>
          <w:ilvl w:val="0"/>
          <w:numId w:val="31"/>
        </w:numPr>
      </w:pPr>
      <w:r>
        <w:t xml:space="preserve">Regionalny Program Operacyjny Województwa Małopolskiego na lata 2014 </w:t>
      </w:r>
      <w:r w:rsidR="00BB3884">
        <w:t>–</w:t>
      </w:r>
      <w:r>
        <w:t xml:space="preserve"> 2020</w:t>
      </w:r>
    </w:p>
    <w:p w14:paraId="3C9E2A52" w14:textId="77777777" w:rsidR="00EC1896" w:rsidRDefault="00EC1896" w:rsidP="00F030F3">
      <w:pPr>
        <w:pStyle w:val="Akapitzlist"/>
        <w:numPr>
          <w:ilvl w:val="0"/>
          <w:numId w:val="31"/>
        </w:numPr>
      </w:pPr>
      <w:r>
        <w:t>Program Strategiczny Dziedzictwo i Przemysły Czasu Wolnego</w:t>
      </w:r>
    </w:p>
    <w:p w14:paraId="1ACA6A34" w14:textId="77777777" w:rsidR="00EC1896" w:rsidRDefault="00EC1896" w:rsidP="00F030F3">
      <w:pPr>
        <w:pStyle w:val="Akapitzlist"/>
        <w:numPr>
          <w:ilvl w:val="0"/>
          <w:numId w:val="31"/>
        </w:numPr>
      </w:pPr>
      <w:r>
        <w:t>Program Strategiczny Obszary Wiejskie</w:t>
      </w:r>
    </w:p>
    <w:p w14:paraId="6258FB45" w14:textId="77777777" w:rsidR="00EC1896" w:rsidRDefault="00EC1896" w:rsidP="00F030F3">
      <w:pPr>
        <w:pStyle w:val="Akapitzlist"/>
        <w:numPr>
          <w:ilvl w:val="0"/>
          <w:numId w:val="31"/>
        </w:numPr>
      </w:pPr>
      <w:r>
        <w:t>Program Strategiczny Kapitał Intelektualny i Rynek Pracy</w:t>
      </w:r>
    </w:p>
    <w:p w14:paraId="0AAC709E" w14:textId="77777777" w:rsidR="00EC1896" w:rsidRDefault="00EC1896" w:rsidP="00F030F3">
      <w:pPr>
        <w:pStyle w:val="Akapitzlist"/>
        <w:numPr>
          <w:ilvl w:val="0"/>
          <w:numId w:val="31"/>
        </w:numPr>
      </w:pPr>
      <w:proofErr w:type="spellStart"/>
      <w:r>
        <w:t>Subregionalny</w:t>
      </w:r>
      <w:proofErr w:type="spellEnd"/>
      <w:r>
        <w:t xml:space="preserve"> Program Rozwoju na lata 2014-2020</w:t>
      </w:r>
    </w:p>
    <w:p w14:paraId="14691C1E" w14:textId="17927BF9" w:rsidR="00EC1896" w:rsidRDefault="00EC1896" w:rsidP="00F030F3">
      <w:pPr>
        <w:pStyle w:val="Akapitzlist"/>
        <w:numPr>
          <w:ilvl w:val="0"/>
          <w:numId w:val="31"/>
        </w:numPr>
      </w:pPr>
      <w:r>
        <w:t xml:space="preserve">Regionalny Program Operacyjny Województwa Świętokrzyskiego na lata 2014 </w:t>
      </w:r>
      <w:r w:rsidR="00BB3884">
        <w:t>–</w:t>
      </w:r>
      <w:r>
        <w:t xml:space="preserve"> 2020</w:t>
      </w:r>
    </w:p>
    <w:p w14:paraId="1F685FA6" w14:textId="77777777" w:rsidR="00EC1896" w:rsidRDefault="00EC1896" w:rsidP="00F030F3">
      <w:pPr>
        <w:pStyle w:val="Akapitzlist"/>
        <w:numPr>
          <w:ilvl w:val="0"/>
          <w:numId w:val="31"/>
        </w:numPr>
      </w:pPr>
      <w:r>
        <w:t>Aktualizacja Strategii Rozwoju Województwa Świętokrzyskiego do roku 2020</w:t>
      </w:r>
    </w:p>
    <w:p w14:paraId="022A385A" w14:textId="77777777" w:rsidR="00EC1896" w:rsidRDefault="00EC1896" w:rsidP="00F030F3">
      <w:pPr>
        <w:pStyle w:val="Akapitzlist"/>
        <w:numPr>
          <w:ilvl w:val="0"/>
          <w:numId w:val="31"/>
        </w:numPr>
      </w:pPr>
      <w:r>
        <w:t>Strategia Rozwoju Społeczno-Gospodarczego Gminy Bochnia na lata 2015-2025</w:t>
      </w:r>
    </w:p>
    <w:p w14:paraId="28C08E64" w14:textId="77777777" w:rsidR="00EC1896" w:rsidRDefault="00EC1896" w:rsidP="00F030F3">
      <w:pPr>
        <w:pStyle w:val="Akapitzlist"/>
        <w:numPr>
          <w:ilvl w:val="0"/>
          <w:numId w:val="31"/>
        </w:numPr>
      </w:pPr>
      <w:r>
        <w:t>Strategia Rozwoju Gminy Szczurowa na lata 2014-2020</w:t>
      </w:r>
    </w:p>
    <w:p w14:paraId="7E2366EC" w14:textId="77777777" w:rsidR="00EC1896" w:rsidRDefault="00EC1896" w:rsidP="00F030F3">
      <w:pPr>
        <w:pStyle w:val="Akapitzlist"/>
        <w:numPr>
          <w:ilvl w:val="0"/>
          <w:numId w:val="31"/>
        </w:numPr>
      </w:pPr>
      <w:r>
        <w:t>Strategia Rozwoju Gminy Rzezawa 2015 – 2022</w:t>
      </w:r>
    </w:p>
    <w:p w14:paraId="2F305F5A" w14:textId="77777777" w:rsidR="00EC1896" w:rsidRDefault="00EC1896" w:rsidP="00F030F3">
      <w:pPr>
        <w:pStyle w:val="Akapitzlist"/>
        <w:numPr>
          <w:ilvl w:val="0"/>
          <w:numId w:val="31"/>
        </w:numPr>
      </w:pPr>
      <w:r>
        <w:t>Strategia rozwoju gminy Nowe Brzesko</w:t>
      </w:r>
    </w:p>
    <w:p w14:paraId="6DC6BDA9" w14:textId="77777777" w:rsidR="00EC1896" w:rsidRDefault="00EC1896" w:rsidP="00F030F3">
      <w:pPr>
        <w:pStyle w:val="Akapitzlist"/>
        <w:numPr>
          <w:ilvl w:val="0"/>
          <w:numId w:val="31"/>
        </w:numPr>
      </w:pPr>
      <w:r>
        <w:t>Średniookresowa Strategia Rozwoju Gminy Koszyce na lata 2012-2020</w:t>
      </w:r>
    </w:p>
    <w:p w14:paraId="7C66DE8C" w14:textId="77777777" w:rsidR="00BC6E04" w:rsidRDefault="00BC6E04" w:rsidP="00F030F3">
      <w:pPr>
        <w:pStyle w:val="Akapitzlist"/>
        <w:numPr>
          <w:ilvl w:val="0"/>
          <w:numId w:val="31"/>
        </w:numPr>
      </w:pPr>
      <w:r>
        <w:t>Dokumentacja konkursowa w ramach konkurs na wybór strategii rozwoju lokalnego kierowanego przez społeczność, ogłoszonego przez Zarząd Województwa Małopolskiego</w:t>
      </w:r>
    </w:p>
    <w:p w14:paraId="11749F44" w14:textId="0FEF8338" w:rsidR="00072D0A" w:rsidRDefault="00000000" w:rsidP="00F030F3">
      <w:pPr>
        <w:pStyle w:val="Akapitzlist"/>
        <w:numPr>
          <w:ilvl w:val="0"/>
          <w:numId w:val="31"/>
        </w:numPr>
      </w:pPr>
      <w:hyperlink r:id="rId25" w:history="1">
        <w:r w:rsidR="00BB3884" w:rsidRPr="00F20EC5">
          <w:rPr>
            <w:rStyle w:val="Hipercze"/>
          </w:rPr>
          <w:t>http://stat</w:t>
        </w:r>
      </w:hyperlink>
      <w:r w:rsidR="00072D0A" w:rsidRPr="00342A03">
        <w:t>.gov.pl/</w:t>
      </w:r>
    </w:p>
    <w:p w14:paraId="420EB7AA" w14:textId="06A511D6" w:rsidR="00072D0A" w:rsidRDefault="00000000" w:rsidP="00F030F3">
      <w:pPr>
        <w:pStyle w:val="Akapitzlist"/>
        <w:numPr>
          <w:ilvl w:val="0"/>
          <w:numId w:val="31"/>
        </w:numPr>
      </w:pPr>
      <w:hyperlink r:id="rId26" w:history="1">
        <w:r w:rsidR="00BB3884" w:rsidRPr="00F20EC5">
          <w:rPr>
            <w:rStyle w:val="Hipercze"/>
          </w:rPr>
          <w:t>http://obszary</w:t>
        </w:r>
      </w:hyperlink>
      <w:r w:rsidR="00072D0A" w:rsidRPr="00342A03">
        <w:t>.natura2000.org.pl/</w:t>
      </w:r>
    </w:p>
    <w:p w14:paraId="49A8C4EE" w14:textId="39FB340D" w:rsidR="00607A30" w:rsidRDefault="00000000" w:rsidP="00F030F3">
      <w:pPr>
        <w:pStyle w:val="Akapitzlist"/>
        <w:numPr>
          <w:ilvl w:val="0"/>
          <w:numId w:val="31"/>
        </w:numPr>
      </w:pPr>
      <w:hyperlink r:id="rId27" w:history="1">
        <w:r w:rsidR="00BB3884" w:rsidRPr="00F20EC5">
          <w:rPr>
            <w:rStyle w:val="Hipercze"/>
          </w:rPr>
          <w:t>http://natura</w:t>
        </w:r>
      </w:hyperlink>
      <w:r w:rsidR="00607A30" w:rsidRPr="00342A03">
        <w:t>2000.gdos.gov.pl/datafiles</w:t>
      </w:r>
    </w:p>
    <w:p w14:paraId="6A97C5EF" w14:textId="72AECB40" w:rsidR="0084772B" w:rsidRDefault="00000000" w:rsidP="00F030F3">
      <w:pPr>
        <w:pStyle w:val="Akapitzlist"/>
        <w:numPr>
          <w:ilvl w:val="0"/>
          <w:numId w:val="31"/>
        </w:numPr>
      </w:pPr>
      <w:hyperlink r:id="rId28" w:history="1">
        <w:r w:rsidR="00BB3884" w:rsidRPr="00F20EC5">
          <w:rPr>
            <w:rStyle w:val="Hipercze"/>
          </w:rPr>
          <w:t>http://www</w:t>
        </w:r>
      </w:hyperlink>
      <w:r w:rsidR="0084772B" w:rsidRPr="00342A03">
        <w:t>.pup-bochnia.pl/index.php?option=com_docman&amp;task=cat_view&amp;gid=32</w:t>
      </w:r>
    </w:p>
    <w:p w14:paraId="5B915C1B" w14:textId="747F14CF" w:rsidR="0084772B" w:rsidRDefault="00000000" w:rsidP="00F030F3">
      <w:pPr>
        <w:pStyle w:val="Akapitzlist"/>
        <w:numPr>
          <w:ilvl w:val="0"/>
          <w:numId w:val="31"/>
        </w:numPr>
      </w:pPr>
      <w:hyperlink r:id="rId29" w:history="1">
        <w:r w:rsidR="00BB3884" w:rsidRPr="00F20EC5">
          <w:rPr>
            <w:rStyle w:val="Hipercze"/>
          </w:rPr>
          <w:t>http://www</w:t>
        </w:r>
      </w:hyperlink>
      <w:r w:rsidR="0084772B" w:rsidRPr="00342A03">
        <w:t>.pup-brzesko.pl/</w:t>
      </w:r>
      <w:r w:rsidR="00BB3884">
        <w:pgNum/>
      </w:r>
      <w:proofErr w:type="spellStart"/>
      <w:r w:rsidR="00BB3884">
        <w:t>rząd</w:t>
      </w:r>
      <w:r w:rsidR="0084772B" w:rsidRPr="00342A03">
        <w:t>_pracy</w:t>
      </w:r>
      <w:proofErr w:type="spellEnd"/>
      <w:r w:rsidR="0084772B" w:rsidRPr="00342A03">
        <w:t>/struktura_bezrobocia.html</w:t>
      </w:r>
    </w:p>
    <w:p w14:paraId="7287626E" w14:textId="239A3DED" w:rsidR="0084772B" w:rsidRDefault="00000000" w:rsidP="00F030F3">
      <w:pPr>
        <w:pStyle w:val="Akapitzlist"/>
        <w:numPr>
          <w:ilvl w:val="0"/>
          <w:numId w:val="31"/>
        </w:numPr>
      </w:pPr>
      <w:hyperlink r:id="rId30" w:history="1">
        <w:r w:rsidR="00BB3884" w:rsidRPr="00F20EC5">
          <w:rPr>
            <w:rStyle w:val="Hipercze"/>
          </w:rPr>
          <w:t>http://www</w:t>
        </w:r>
      </w:hyperlink>
      <w:r w:rsidR="0084772B" w:rsidRPr="00342A03">
        <w:t>.pup.proszowice.pl/6,</w:t>
      </w:r>
      <w:r w:rsidR="00BB3884">
        <w:pgNum/>
      </w:r>
      <w:r w:rsidR="00BB3884">
        <w:t>rząd</w:t>
      </w:r>
      <w:r w:rsidR="0084772B" w:rsidRPr="00342A03">
        <w:t>/</w:t>
      </w:r>
      <w:proofErr w:type="gramStart"/>
      <w:r w:rsidR="0084772B" w:rsidRPr="00342A03">
        <w:t>33,analizy</w:t>
      </w:r>
      <w:proofErr w:type="gramEnd"/>
      <w:r w:rsidR="0084772B" w:rsidRPr="00342A03">
        <w:t>-i-statystyki/128,raporty-analizy/raporty-analizy</w:t>
      </w:r>
    </w:p>
    <w:p w14:paraId="4ED80202" w14:textId="6613E88A" w:rsidR="0084772B" w:rsidRDefault="00000000" w:rsidP="00F030F3">
      <w:pPr>
        <w:pStyle w:val="Akapitzlist"/>
        <w:numPr>
          <w:ilvl w:val="0"/>
          <w:numId w:val="31"/>
        </w:numPr>
      </w:pPr>
      <w:hyperlink r:id="rId31" w:history="1">
        <w:r w:rsidR="00BB3884" w:rsidRPr="00F20EC5">
          <w:rPr>
            <w:rStyle w:val="Hipercze"/>
          </w:rPr>
          <w:t>http://pupkazimierzawielka</w:t>
        </w:r>
      </w:hyperlink>
      <w:r w:rsidR="0084772B" w:rsidRPr="00342A03">
        <w:t>.pl/publikacje/artykuly/kazimierza_wielka.html</w:t>
      </w:r>
    </w:p>
    <w:p w14:paraId="4FD1DDDE" w14:textId="77777777" w:rsidR="00DF5D90" w:rsidRDefault="00DF5D90" w:rsidP="00DF5D90"/>
    <w:p w14:paraId="41397101" w14:textId="77777777" w:rsidR="00DF5D90" w:rsidRDefault="00DF5D90">
      <w:pPr>
        <w:jc w:val="left"/>
      </w:pPr>
      <w:r>
        <w:br w:type="page"/>
      </w:r>
    </w:p>
    <w:p w14:paraId="53B107A8" w14:textId="77777777" w:rsidR="00D130C5" w:rsidRPr="004A72C7" w:rsidRDefault="00D130C5" w:rsidP="00D130C5">
      <w:pPr>
        <w:pStyle w:val="Nagwek1"/>
        <w:numPr>
          <w:ilvl w:val="0"/>
          <w:numId w:val="0"/>
        </w:numPr>
        <w:rPr>
          <w:color w:val="943634" w:themeColor="accent2" w:themeShade="BF"/>
          <w:sz w:val="24"/>
        </w:rPr>
      </w:pPr>
      <w:bookmarkStart w:id="67" w:name="_Toc80969649"/>
      <w:r w:rsidRPr="004A72C7">
        <w:rPr>
          <w:color w:val="943634" w:themeColor="accent2" w:themeShade="BF"/>
          <w:sz w:val="24"/>
        </w:rPr>
        <w:lastRenderedPageBreak/>
        <w:t>Spis tabel</w:t>
      </w:r>
      <w:bookmarkEnd w:id="67"/>
    </w:p>
    <w:p w14:paraId="497F9F22" w14:textId="77777777" w:rsidR="00342A03" w:rsidRPr="00342A03" w:rsidRDefault="00342A03" w:rsidP="00342A03"/>
    <w:p w14:paraId="4008B2CB" w14:textId="0188908E" w:rsidR="005353B6" w:rsidRDefault="00302B4A">
      <w:pPr>
        <w:pStyle w:val="Spisilustracji"/>
        <w:tabs>
          <w:tab w:val="right" w:leader="dot" w:pos="10536"/>
        </w:tabs>
        <w:rPr>
          <w:rFonts w:asciiTheme="minorHAnsi" w:eastAsiaTheme="minorEastAsia" w:hAnsiTheme="minorHAnsi"/>
          <w:noProof/>
          <w:lang w:eastAsia="pl-PL"/>
        </w:rPr>
      </w:pPr>
      <w:r w:rsidRPr="001F6240">
        <w:rPr>
          <w:color w:val="FFFFFF" w:themeColor="background1"/>
        </w:rPr>
        <w:fldChar w:fldCharType="begin"/>
      </w:r>
      <w:r w:rsidR="00D130C5" w:rsidRPr="001F6240">
        <w:rPr>
          <w:color w:val="FFFFFF" w:themeColor="background1"/>
        </w:rPr>
        <w:instrText xml:space="preserve"> TOC \h \z \c "Tabela" </w:instrText>
      </w:r>
      <w:r w:rsidRPr="001F6240">
        <w:rPr>
          <w:color w:val="FFFFFF" w:themeColor="background1"/>
        </w:rPr>
        <w:fldChar w:fldCharType="separate"/>
      </w:r>
      <w:hyperlink w:anchor="_Toc452975614" w:history="1">
        <w:r w:rsidR="005353B6" w:rsidRPr="00257772">
          <w:rPr>
            <w:rStyle w:val="Hipercze"/>
            <w:noProof/>
          </w:rPr>
          <w:t>Tabela 1 Gminy tworzące Nadwiślańską Grupę Działania „E.O.CENOMA”</w:t>
        </w:r>
        <w:r w:rsidR="005353B6">
          <w:rPr>
            <w:noProof/>
            <w:webHidden/>
          </w:rPr>
          <w:tab/>
        </w:r>
        <w:r>
          <w:rPr>
            <w:noProof/>
            <w:webHidden/>
          </w:rPr>
          <w:fldChar w:fldCharType="begin"/>
        </w:r>
        <w:r w:rsidR="005353B6">
          <w:rPr>
            <w:noProof/>
            <w:webHidden/>
          </w:rPr>
          <w:instrText xml:space="preserve"> PAGEREF _Toc452975614 \h </w:instrText>
        </w:r>
        <w:r>
          <w:rPr>
            <w:noProof/>
            <w:webHidden/>
          </w:rPr>
        </w:r>
        <w:r>
          <w:rPr>
            <w:noProof/>
            <w:webHidden/>
          </w:rPr>
          <w:fldChar w:fldCharType="separate"/>
        </w:r>
        <w:r w:rsidR="00D60034">
          <w:rPr>
            <w:noProof/>
            <w:webHidden/>
          </w:rPr>
          <w:t>4</w:t>
        </w:r>
        <w:r>
          <w:rPr>
            <w:noProof/>
            <w:webHidden/>
          </w:rPr>
          <w:fldChar w:fldCharType="end"/>
        </w:r>
      </w:hyperlink>
    </w:p>
    <w:p w14:paraId="28BFEE9D" w14:textId="75163A4E"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15" w:history="1">
        <w:r w:rsidR="005353B6" w:rsidRPr="005353B6">
          <w:rPr>
            <w:rStyle w:val="Hipercze"/>
            <w:noProof/>
          </w:rPr>
          <w:t>Tabela 2 Przeprowadzone nabory w ramach LSR wdrażanej w okresie 2007-2013</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_Toc452975615 \h </w:instrText>
        </w:r>
        <w:r w:rsidR="00302B4A" w:rsidRPr="005353B6">
          <w:rPr>
            <w:noProof/>
            <w:webHidden/>
          </w:rPr>
        </w:r>
        <w:r w:rsidR="00302B4A" w:rsidRPr="005353B6">
          <w:rPr>
            <w:noProof/>
            <w:webHidden/>
          </w:rPr>
          <w:fldChar w:fldCharType="separate"/>
        </w:r>
        <w:r w:rsidR="00D60034">
          <w:rPr>
            <w:noProof/>
            <w:webHidden/>
          </w:rPr>
          <w:t>6</w:t>
        </w:r>
        <w:r w:rsidR="00302B4A" w:rsidRPr="005353B6">
          <w:rPr>
            <w:noProof/>
            <w:webHidden/>
          </w:rPr>
          <w:fldChar w:fldCharType="end"/>
        </w:r>
      </w:hyperlink>
    </w:p>
    <w:p w14:paraId="6631C0D8" w14:textId="3AC3F6C7"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16" w:history="1">
        <w:r w:rsidR="005353B6" w:rsidRPr="005353B6">
          <w:rPr>
            <w:rStyle w:val="Hipercze"/>
            <w:bCs/>
            <w:noProof/>
          </w:rPr>
          <w:t>Tabela 3 Struktura członków Stowarzyszenia wg sektorów</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_Toc452975616 \h </w:instrText>
        </w:r>
        <w:r w:rsidR="00302B4A" w:rsidRPr="005353B6">
          <w:rPr>
            <w:noProof/>
            <w:webHidden/>
          </w:rPr>
        </w:r>
        <w:r w:rsidR="00302B4A" w:rsidRPr="005353B6">
          <w:rPr>
            <w:noProof/>
            <w:webHidden/>
          </w:rPr>
          <w:fldChar w:fldCharType="separate"/>
        </w:r>
        <w:r w:rsidR="00D60034">
          <w:rPr>
            <w:noProof/>
            <w:webHidden/>
          </w:rPr>
          <w:t>7</w:t>
        </w:r>
        <w:r w:rsidR="00302B4A" w:rsidRPr="005353B6">
          <w:rPr>
            <w:noProof/>
            <w:webHidden/>
          </w:rPr>
          <w:fldChar w:fldCharType="end"/>
        </w:r>
      </w:hyperlink>
    </w:p>
    <w:p w14:paraId="1DC00712" w14:textId="273EA6ED"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17" w:history="1">
        <w:r w:rsidR="005353B6" w:rsidRPr="005353B6">
          <w:rPr>
            <w:rStyle w:val="Hipercze"/>
            <w:noProof/>
          </w:rPr>
          <w:t>Tabela 4 Kompetencje członków Zarządu Nadwiślańskiej Grupy Działania „E.O.CENOMA”</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_Toc452975617 \h </w:instrText>
        </w:r>
        <w:r w:rsidR="00302B4A" w:rsidRPr="005353B6">
          <w:rPr>
            <w:noProof/>
            <w:webHidden/>
          </w:rPr>
        </w:r>
        <w:r w:rsidR="00302B4A" w:rsidRPr="005353B6">
          <w:rPr>
            <w:noProof/>
            <w:webHidden/>
          </w:rPr>
          <w:fldChar w:fldCharType="separate"/>
        </w:r>
        <w:r w:rsidR="00D60034">
          <w:rPr>
            <w:noProof/>
            <w:webHidden/>
          </w:rPr>
          <w:t>8</w:t>
        </w:r>
        <w:r w:rsidR="00302B4A" w:rsidRPr="005353B6">
          <w:rPr>
            <w:noProof/>
            <w:webHidden/>
          </w:rPr>
          <w:fldChar w:fldCharType="end"/>
        </w:r>
      </w:hyperlink>
    </w:p>
    <w:p w14:paraId="6ADC06E4" w14:textId="1077D418"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18" w:history="1">
        <w:r w:rsidR="005353B6" w:rsidRPr="005353B6">
          <w:rPr>
            <w:rStyle w:val="Hipercze"/>
            <w:noProof/>
          </w:rPr>
          <w:t>Tabela 5 Metody partycypacji zastosowane w procesie opracowania Strategii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_Toc452975618 \h </w:instrText>
        </w:r>
        <w:r w:rsidR="00302B4A" w:rsidRPr="005353B6">
          <w:rPr>
            <w:noProof/>
            <w:webHidden/>
          </w:rPr>
        </w:r>
        <w:r w:rsidR="00302B4A" w:rsidRPr="005353B6">
          <w:rPr>
            <w:noProof/>
            <w:webHidden/>
          </w:rPr>
          <w:fldChar w:fldCharType="separate"/>
        </w:r>
        <w:r w:rsidR="00D60034">
          <w:rPr>
            <w:noProof/>
            <w:webHidden/>
          </w:rPr>
          <w:t>11</w:t>
        </w:r>
        <w:r w:rsidR="00302B4A" w:rsidRPr="005353B6">
          <w:rPr>
            <w:noProof/>
            <w:webHidden/>
          </w:rPr>
          <w:fldChar w:fldCharType="end"/>
        </w:r>
      </w:hyperlink>
    </w:p>
    <w:p w14:paraId="1601525D" w14:textId="6B4EF1F0"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19" w:history="1">
        <w:r w:rsidR="005353B6" w:rsidRPr="005353B6">
          <w:rPr>
            <w:rStyle w:val="Hipercze"/>
            <w:noProof/>
          </w:rPr>
          <w:t>Tabela 6 Przypisane wnioski do grup docelowych objętych badaniem</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_Toc452975619 \h </w:instrText>
        </w:r>
        <w:r w:rsidR="00302B4A" w:rsidRPr="005353B6">
          <w:rPr>
            <w:noProof/>
            <w:webHidden/>
          </w:rPr>
        </w:r>
        <w:r w:rsidR="00302B4A" w:rsidRPr="005353B6">
          <w:rPr>
            <w:noProof/>
            <w:webHidden/>
          </w:rPr>
          <w:fldChar w:fldCharType="separate"/>
        </w:r>
        <w:r w:rsidR="00D60034">
          <w:rPr>
            <w:noProof/>
            <w:webHidden/>
          </w:rPr>
          <w:t>14</w:t>
        </w:r>
        <w:r w:rsidR="00302B4A" w:rsidRPr="005353B6">
          <w:rPr>
            <w:noProof/>
            <w:webHidden/>
          </w:rPr>
          <w:fldChar w:fldCharType="end"/>
        </w:r>
      </w:hyperlink>
    </w:p>
    <w:p w14:paraId="4BC1853D" w14:textId="18A00044"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0" w:history="1">
        <w:r w:rsidR="005353B6" w:rsidRPr="005353B6">
          <w:rPr>
            <w:rStyle w:val="Hipercze"/>
            <w:noProof/>
          </w:rPr>
          <w:t>Tabela 7 Planowane zadania w zakresie animacji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_Toc452975620 \h </w:instrText>
        </w:r>
        <w:r w:rsidR="00302B4A" w:rsidRPr="005353B6">
          <w:rPr>
            <w:noProof/>
            <w:webHidden/>
          </w:rPr>
        </w:r>
        <w:r w:rsidR="00302B4A" w:rsidRPr="005353B6">
          <w:rPr>
            <w:noProof/>
            <w:webHidden/>
          </w:rPr>
          <w:fldChar w:fldCharType="separate"/>
        </w:r>
        <w:r w:rsidR="00D60034">
          <w:rPr>
            <w:noProof/>
            <w:webHidden/>
          </w:rPr>
          <w:t>15</w:t>
        </w:r>
        <w:r w:rsidR="00302B4A" w:rsidRPr="005353B6">
          <w:rPr>
            <w:noProof/>
            <w:webHidden/>
          </w:rPr>
          <w:fldChar w:fldCharType="end"/>
        </w:r>
      </w:hyperlink>
    </w:p>
    <w:p w14:paraId="5A214BA0" w14:textId="51B0BE48"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1" w:history="1">
        <w:r w:rsidR="005353B6" w:rsidRPr="005353B6">
          <w:rPr>
            <w:rStyle w:val="Hipercze"/>
            <w:noProof/>
          </w:rPr>
          <w:t>Tabela 8 Sytuacja demograficzna w gminach tworzących LGD</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_Toc452975621 \h </w:instrText>
        </w:r>
        <w:r w:rsidR="00302B4A" w:rsidRPr="005353B6">
          <w:rPr>
            <w:noProof/>
            <w:webHidden/>
          </w:rPr>
        </w:r>
        <w:r w:rsidR="00302B4A" w:rsidRPr="005353B6">
          <w:rPr>
            <w:noProof/>
            <w:webHidden/>
          </w:rPr>
          <w:fldChar w:fldCharType="separate"/>
        </w:r>
        <w:r w:rsidR="00D60034">
          <w:rPr>
            <w:noProof/>
            <w:webHidden/>
          </w:rPr>
          <w:t>17</w:t>
        </w:r>
        <w:r w:rsidR="00302B4A" w:rsidRPr="005353B6">
          <w:rPr>
            <w:noProof/>
            <w:webHidden/>
          </w:rPr>
          <w:fldChar w:fldCharType="end"/>
        </w:r>
      </w:hyperlink>
    </w:p>
    <w:p w14:paraId="4A5F2A7E" w14:textId="591475A4"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2" w:history="1">
        <w:r w:rsidR="005353B6" w:rsidRPr="005353B6">
          <w:rPr>
            <w:rStyle w:val="Hipercze"/>
            <w:noProof/>
          </w:rPr>
          <w:t>Tabela 9 Ludność wg płci i grup wieku – stan na 31.12.2013 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_Toc452975622 \h </w:instrText>
        </w:r>
        <w:r w:rsidR="00302B4A" w:rsidRPr="005353B6">
          <w:rPr>
            <w:noProof/>
            <w:webHidden/>
          </w:rPr>
        </w:r>
        <w:r w:rsidR="00302B4A" w:rsidRPr="005353B6">
          <w:rPr>
            <w:noProof/>
            <w:webHidden/>
          </w:rPr>
          <w:fldChar w:fldCharType="separate"/>
        </w:r>
        <w:r w:rsidR="00D60034">
          <w:rPr>
            <w:noProof/>
            <w:webHidden/>
          </w:rPr>
          <w:t>17</w:t>
        </w:r>
        <w:r w:rsidR="00302B4A" w:rsidRPr="005353B6">
          <w:rPr>
            <w:noProof/>
            <w:webHidden/>
          </w:rPr>
          <w:fldChar w:fldCharType="end"/>
        </w:r>
      </w:hyperlink>
    </w:p>
    <w:p w14:paraId="3FEDF6CB" w14:textId="5E3A1AAF"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3" w:history="1">
        <w:r w:rsidR="005353B6" w:rsidRPr="005353B6">
          <w:rPr>
            <w:rStyle w:val="Hipercze"/>
            <w:noProof/>
          </w:rPr>
          <w:t xml:space="preserve">Tabela 10 Ruch naturalny w gminach LGD </w:t>
        </w:r>
        <w:r w:rsidR="00BB3884">
          <w:rPr>
            <w:rStyle w:val="Hipercze"/>
            <w:noProof/>
          </w:rPr>
          <w:t>–</w:t>
        </w:r>
        <w:r w:rsidR="005353B6" w:rsidRPr="005353B6">
          <w:rPr>
            <w:rStyle w:val="Hipercze"/>
            <w:noProof/>
          </w:rPr>
          <w:t xml:space="preserve"> stan na 31 XII 2014</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_Toc452975623 \h </w:instrText>
        </w:r>
        <w:r w:rsidR="00302B4A" w:rsidRPr="005353B6">
          <w:rPr>
            <w:noProof/>
            <w:webHidden/>
          </w:rPr>
        </w:r>
        <w:r w:rsidR="00302B4A" w:rsidRPr="005353B6">
          <w:rPr>
            <w:noProof/>
            <w:webHidden/>
          </w:rPr>
          <w:fldChar w:fldCharType="separate"/>
        </w:r>
        <w:r w:rsidR="00D60034">
          <w:rPr>
            <w:noProof/>
            <w:webHidden/>
          </w:rPr>
          <w:t>18</w:t>
        </w:r>
        <w:r w:rsidR="00302B4A" w:rsidRPr="005353B6">
          <w:rPr>
            <w:noProof/>
            <w:webHidden/>
          </w:rPr>
          <w:fldChar w:fldCharType="end"/>
        </w:r>
      </w:hyperlink>
    </w:p>
    <w:p w14:paraId="2721AD7A" w14:textId="10BC796D"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4" w:history="1">
        <w:r w:rsidR="005353B6" w:rsidRPr="005353B6">
          <w:rPr>
            <w:rStyle w:val="Hipercze"/>
            <w:bCs/>
            <w:noProof/>
          </w:rPr>
          <w:t>Tabela 11 Zestawienie problemów i obszarów interwencji odnoszących się do poszczególnych grup</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_Toc452975624 \h </w:instrText>
        </w:r>
        <w:r w:rsidR="00302B4A" w:rsidRPr="005353B6">
          <w:rPr>
            <w:noProof/>
            <w:webHidden/>
          </w:rPr>
        </w:r>
        <w:r w:rsidR="00302B4A" w:rsidRPr="005353B6">
          <w:rPr>
            <w:noProof/>
            <w:webHidden/>
          </w:rPr>
          <w:fldChar w:fldCharType="separate"/>
        </w:r>
        <w:r w:rsidR="00D60034">
          <w:rPr>
            <w:noProof/>
            <w:webHidden/>
          </w:rPr>
          <w:t>19</w:t>
        </w:r>
        <w:r w:rsidR="00302B4A" w:rsidRPr="005353B6">
          <w:rPr>
            <w:noProof/>
            <w:webHidden/>
          </w:rPr>
          <w:fldChar w:fldCharType="end"/>
        </w:r>
      </w:hyperlink>
    </w:p>
    <w:p w14:paraId="5208F218" w14:textId="53C37643"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5" w:history="1">
        <w:r w:rsidR="005353B6" w:rsidRPr="005353B6">
          <w:rPr>
            <w:rStyle w:val="Hipercze"/>
            <w:noProof/>
          </w:rPr>
          <w:t>Tabela 12 Pracujący i bezrobotni na obszarze LGD – 2013 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_Toc452975625 \h </w:instrText>
        </w:r>
        <w:r w:rsidR="00302B4A" w:rsidRPr="005353B6">
          <w:rPr>
            <w:noProof/>
            <w:webHidden/>
          </w:rPr>
        </w:r>
        <w:r w:rsidR="00302B4A" w:rsidRPr="005353B6">
          <w:rPr>
            <w:noProof/>
            <w:webHidden/>
          </w:rPr>
          <w:fldChar w:fldCharType="separate"/>
        </w:r>
        <w:r w:rsidR="00D60034">
          <w:rPr>
            <w:noProof/>
            <w:webHidden/>
          </w:rPr>
          <w:t>22</w:t>
        </w:r>
        <w:r w:rsidR="00302B4A" w:rsidRPr="005353B6">
          <w:rPr>
            <w:noProof/>
            <w:webHidden/>
          </w:rPr>
          <w:fldChar w:fldCharType="end"/>
        </w:r>
      </w:hyperlink>
    </w:p>
    <w:p w14:paraId="3C3C5537" w14:textId="78EE410C"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6" w:history="1">
        <w:r w:rsidR="005353B6" w:rsidRPr="005353B6">
          <w:rPr>
            <w:rStyle w:val="Hipercze"/>
            <w:noProof/>
          </w:rPr>
          <w:t>Tabela 13 Charakterystyka bezrobocia w gminach członkowskich – stan na koniec 2013 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_Toc452975626 \h </w:instrText>
        </w:r>
        <w:r w:rsidR="00302B4A" w:rsidRPr="005353B6">
          <w:rPr>
            <w:noProof/>
            <w:webHidden/>
          </w:rPr>
        </w:r>
        <w:r w:rsidR="00302B4A" w:rsidRPr="005353B6">
          <w:rPr>
            <w:noProof/>
            <w:webHidden/>
          </w:rPr>
          <w:fldChar w:fldCharType="separate"/>
        </w:r>
        <w:r w:rsidR="00D60034">
          <w:rPr>
            <w:noProof/>
            <w:webHidden/>
          </w:rPr>
          <w:t>23</w:t>
        </w:r>
        <w:r w:rsidR="00302B4A" w:rsidRPr="005353B6">
          <w:rPr>
            <w:noProof/>
            <w:webHidden/>
          </w:rPr>
          <w:fldChar w:fldCharType="end"/>
        </w:r>
      </w:hyperlink>
    </w:p>
    <w:p w14:paraId="719DF84B" w14:textId="77F5A0C8"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7" w:history="1">
        <w:r w:rsidR="005353B6" w:rsidRPr="005353B6">
          <w:rPr>
            <w:rStyle w:val="Hipercze"/>
            <w:noProof/>
          </w:rPr>
          <w:t xml:space="preserve">Tabela 14. Gospodarstwa domowe korzystające z pomocy społecznej wg kryterium dochodowego w latach  2011-2014 – </w:t>
        </w:r>
        <w:r w:rsidR="005353B6" w:rsidRPr="005353B6">
          <w:rPr>
            <w:rStyle w:val="Hipercze"/>
            <w:noProof/>
          </w:rPr>
          <w:br/>
          <w:t>stan na 31 XII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_Toc452975627 \h </w:instrText>
        </w:r>
        <w:r w:rsidR="00302B4A" w:rsidRPr="005353B6">
          <w:rPr>
            <w:noProof/>
            <w:webHidden/>
          </w:rPr>
        </w:r>
        <w:r w:rsidR="00302B4A" w:rsidRPr="005353B6">
          <w:rPr>
            <w:noProof/>
            <w:webHidden/>
          </w:rPr>
          <w:fldChar w:fldCharType="separate"/>
        </w:r>
        <w:r w:rsidR="00D60034">
          <w:rPr>
            <w:noProof/>
            <w:webHidden/>
          </w:rPr>
          <w:t>25</w:t>
        </w:r>
        <w:r w:rsidR="00302B4A" w:rsidRPr="005353B6">
          <w:rPr>
            <w:noProof/>
            <w:webHidden/>
          </w:rPr>
          <w:fldChar w:fldCharType="end"/>
        </w:r>
      </w:hyperlink>
    </w:p>
    <w:p w14:paraId="544B42DE" w14:textId="42D39363"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8" w:history="1">
        <w:r w:rsidR="005353B6" w:rsidRPr="005353B6">
          <w:rPr>
            <w:rStyle w:val="Hipercze"/>
            <w:noProof/>
          </w:rPr>
          <w:t>Tabela 15 Analiza strategiczna SWOT obszaru</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_Toc452975628 \h </w:instrText>
        </w:r>
        <w:r w:rsidR="00302B4A" w:rsidRPr="005353B6">
          <w:rPr>
            <w:noProof/>
            <w:webHidden/>
          </w:rPr>
        </w:r>
        <w:r w:rsidR="00302B4A" w:rsidRPr="005353B6">
          <w:rPr>
            <w:noProof/>
            <w:webHidden/>
          </w:rPr>
          <w:fldChar w:fldCharType="separate"/>
        </w:r>
        <w:r w:rsidR="00D60034">
          <w:rPr>
            <w:noProof/>
            <w:webHidden/>
          </w:rPr>
          <w:t>26</w:t>
        </w:r>
        <w:r w:rsidR="00302B4A" w:rsidRPr="005353B6">
          <w:rPr>
            <w:noProof/>
            <w:webHidden/>
          </w:rPr>
          <w:fldChar w:fldCharType="end"/>
        </w:r>
      </w:hyperlink>
    </w:p>
    <w:p w14:paraId="66510E98" w14:textId="6B4F322F"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29" w:history="1">
        <w:r w:rsidR="005353B6" w:rsidRPr="005353B6">
          <w:rPr>
            <w:rStyle w:val="Hipercze"/>
            <w:noProof/>
          </w:rPr>
          <w:t>Tabela 16 Zestawienie celów, przedsięwzięć i wskaźników LSR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_Toc452975629 \h </w:instrText>
        </w:r>
        <w:r w:rsidR="00302B4A" w:rsidRPr="005353B6">
          <w:rPr>
            <w:noProof/>
            <w:webHidden/>
          </w:rPr>
        </w:r>
        <w:r w:rsidR="00302B4A" w:rsidRPr="005353B6">
          <w:rPr>
            <w:noProof/>
            <w:webHidden/>
          </w:rPr>
          <w:fldChar w:fldCharType="separate"/>
        </w:r>
        <w:r w:rsidR="00D60034">
          <w:rPr>
            <w:noProof/>
            <w:webHidden/>
          </w:rPr>
          <w:t>32</w:t>
        </w:r>
        <w:r w:rsidR="00302B4A" w:rsidRPr="005353B6">
          <w:rPr>
            <w:noProof/>
            <w:webHidden/>
          </w:rPr>
          <w:fldChar w:fldCharType="end"/>
        </w:r>
      </w:hyperlink>
    </w:p>
    <w:p w14:paraId="4EA9D627" w14:textId="6F033A07"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30" w:history="1">
        <w:r w:rsidR="005353B6" w:rsidRPr="005353B6">
          <w:rPr>
            <w:rStyle w:val="Hipercze"/>
            <w:noProof/>
          </w:rPr>
          <w:t>Tabela 17 Zestawienie wskaźników wraz ze sposobem ich pomiaru dla kosztów bieżących</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_Toc452975630 \h </w:instrText>
        </w:r>
        <w:r w:rsidR="00302B4A" w:rsidRPr="005353B6">
          <w:rPr>
            <w:noProof/>
            <w:webHidden/>
          </w:rPr>
        </w:r>
        <w:r w:rsidR="00302B4A" w:rsidRPr="005353B6">
          <w:rPr>
            <w:noProof/>
            <w:webHidden/>
          </w:rPr>
          <w:fldChar w:fldCharType="separate"/>
        </w:r>
        <w:r w:rsidR="00D60034">
          <w:rPr>
            <w:noProof/>
            <w:webHidden/>
          </w:rPr>
          <w:t>38</w:t>
        </w:r>
        <w:r w:rsidR="00302B4A" w:rsidRPr="005353B6">
          <w:rPr>
            <w:noProof/>
            <w:webHidden/>
          </w:rPr>
          <w:fldChar w:fldCharType="end"/>
        </w:r>
      </w:hyperlink>
    </w:p>
    <w:p w14:paraId="64897673" w14:textId="53B19660"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31" w:history="1">
        <w:r w:rsidR="005353B6" w:rsidRPr="005353B6">
          <w:rPr>
            <w:rStyle w:val="Hipercze"/>
            <w:noProof/>
          </w:rPr>
          <w:t>Tabela 18 Przedsięwzięcia w ramach Strategii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_Toc452975631 \h </w:instrText>
        </w:r>
        <w:r w:rsidR="00302B4A" w:rsidRPr="005353B6">
          <w:rPr>
            <w:noProof/>
            <w:webHidden/>
          </w:rPr>
        </w:r>
        <w:r w:rsidR="00302B4A" w:rsidRPr="005353B6">
          <w:rPr>
            <w:noProof/>
            <w:webHidden/>
          </w:rPr>
          <w:fldChar w:fldCharType="separate"/>
        </w:r>
        <w:r w:rsidR="00D60034">
          <w:rPr>
            <w:noProof/>
            <w:webHidden/>
          </w:rPr>
          <w:t>39</w:t>
        </w:r>
        <w:r w:rsidR="00302B4A" w:rsidRPr="005353B6">
          <w:rPr>
            <w:noProof/>
            <w:webHidden/>
          </w:rPr>
          <w:fldChar w:fldCharType="end"/>
        </w:r>
      </w:hyperlink>
    </w:p>
    <w:p w14:paraId="08920348" w14:textId="3C83603F" w:rsidR="005353B6" w:rsidRPr="005353B6" w:rsidRDefault="00000000">
      <w:pPr>
        <w:pStyle w:val="Spisilustracji"/>
        <w:tabs>
          <w:tab w:val="right" w:leader="dot" w:pos="10536"/>
        </w:tabs>
        <w:rPr>
          <w:rFonts w:asciiTheme="minorHAnsi" w:eastAsiaTheme="minorEastAsia" w:hAnsiTheme="minorHAnsi"/>
          <w:noProof/>
          <w:lang w:eastAsia="pl-PL"/>
        </w:rPr>
      </w:pPr>
      <w:hyperlink w:anchor="_Toc452975632" w:history="1">
        <w:r w:rsidR="005353B6" w:rsidRPr="005353B6">
          <w:rPr>
            <w:rStyle w:val="Hipercze"/>
            <w:noProof/>
          </w:rPr>
          <w:t>Tabela 19 Matryca logiczna powiązań diagnozy obszaru i ludności, analizy SWOT oraz celów i wskaźników</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_Toc452975632 \h </w:instrText>
        </w:r>
        <w:r w:rsidR="00302B4A" w:rsidRPr="005353B6">
          <w:rPr>
            <w:noProof/>
            <w:webHidden/>
          </w:rPr>
        </w:r>
        <w:r w:rsidR="00302B4A" w:rsidRPr="005353B6">
          <w:rPr>
            <w:noProof/>
            <w:webHidden/>
          </w:rPr>
          <w:fldChar w:fldCharType="separate"/>
        </w:r>
        <w:r w:rsidR="00D60034">
          <w:rPr>
            <w:noProof/>
            <w:webHidden/>
          </w:rPr>
          <w:t>41</w:t>
        </w:r>
        <w:r w:rsidR="00302B4A" w:rsidRPr="005353B6">
          <w:rPr>
            <w:noProof/>
            <w:webHidden/>
          </w:rPr>
          <w:fldChar w:fldCharType="end"/>
        </w:r>
      </w:hyperlink>
    </w:p>
    <w:p w14:paraId="64948B0A" w14:textId="60F9621D" w:rsidR="005353B6" w:rsidRDefault="00000000">
      <w:pPr>
        <w:pStyle w:val="Spisilustracji"/>
        <w:tabs>
          <w:tab w:val="right" w:leader="dot" w:pos="10536"/>
        </w:tabs>
        <w:rPr>
          <w:rFonts w:asciiTheme="minorHAnsi" w:eastAsiaTheme="minorEastAsia" w:hAnsiTheme="minorHAnsi"/>
          <w:noProof/>
          <w:lang w:eastAsia="pl-PL"/>
        </w:rPr>
      </w:pPr>
      <w:hyperlink w:anchor="_Toc452975633" w:history="1">
        <w:r w:rsidR="005353B6" w:rsidRPr="00257772">
          <w:rPr>
            <w:rStyle w:val="Hipercze"/>
            <w:noProof/>
          </w:rPr>
          <w:t>Tabela 20 Cele, przedsięwzięcia i kryteria w ramach Strategii – sposób obliczania wskaźników</w:t>
        </w:r>
        <w:r w:rsidR="005353B6">
          <w:rPr>
            <w:noProof/>
            <w:webHidden/>
          </w:rPr>
          <w:tab/>
        </w:r>
        <w:r w:rsidR="00302B4A">
          <w:rPr>
            <w:noProof/>
            <w:webHidden/>
          </w:rPr>
          <w:fldChar w:fldCharType="begin"/>
        </w:r>
        <w:r w:rsidR="005353B6">
          <w:rPr>
            <w:noProof/>
            <w:webHidden/>
          </w:rPr>
          <w:instrText xml:space="preserve"> PAGEREF _Toc452975633 \h </w:instrText>
        </w:r>
        <w:r w:rsidR="00302B4A">
          <w:rPr>
            <w:noProof/>
            <w:webHidden/>
          </w:rPr>
        </w:r>
        <w:r w:rsidR="00302B4A">
          <w:rPr>
            <w:noProof/>
            <w:webHidden/>
          </w:rPr>
          <w:fldChar w:fldCharType="separate"/>
        </w:r>
        <w:r w:rsidR="00D60034">
          <w:rPr>
            <w:noProof/>
            <w:webHidden/>
          </w:rPr>
          <w:t>45</w:t>
        </w:r>
        <w:r w:rsidR="00302B4A">
          <w:rPr>
            <w:noProof/>
            <w:webHidden/>
          </w:rPr>
          <w:fldChar w:fldCharType="end"/>
        </w:r>
      </w:hyperlink>
    </w:p>
    <w:p w14:paraId="6BE1E810" w14:textId="5EE559EA" w:rsidR="005353B6" w:rsidRDefault="00000000">
      <w:pPr>
        <w:pStyle w:val="Spisilustracji"/>
        <w:tabs>
          <w:tab w:val="right" w:leader="dot" w:pos="10536"/>
        </w:tabs>
        <w:rPr>
          <w:noProof/>
        </w:rPr>
      </w:pPr>
      <w:hyperlink w:anchor="_Toc452975634" w:history="1">
        <w:r w:rsidR="005353B6" w:rsidRPr="00257772">
          <w:rPr>
            <w:rStyle w:val="Hipercze"/>
            <w:noProof/>
          </w:rPr>
          <w:t>Tabela 21 Powiązanie celów LSR z innymi dokumentami strategicznymi</w:t>
        </w:r>
        <w:r w:rsidR="005353B6">
          <w:rPr>
            <w:noProof/>
            <w:webHidden/>
          </w:rPr>
          <w:tab/>
        </w:r>
        <w:r w:rsidR="00302B4A">
          <w:rPr>
            <w:noProof/>
            <w:webHidden/>
          </w:rPr>
          <w:fldChar w:fldCharType="begin"/>
        </w:r>
        <w:r w:rsidR="005353B6">
          <w:rPr>
            <w:noProof/>
            <w:webHidden/>
          </w:rPr>
          <w:instrText xml:space="preserve"> PAGEREF _Toc452975634 \h </w:instrText>
        </w:r>
        <w:r w:rsidR="00302B4A">
          <w:rPr>
            <w:noProof/>
            <w:webHidden/>
          </w:rPr>
        </w:r>
        <w:r w:rsidR="00302B4A">
          <w:rPr>
            <w:noProof/>
            <w:webHidden/>
          </w:rPr>
          <w:fldChar w:fldCharType="separate"/>
        </w:r>
        <w:r w:rsidR="00D60034">
          <w:rPr>
            <w:noProof/>
            <w:webHidden/>
          </w:rPr>
          <w:t>59</w:t>
        </w:r>
        <w:r w:rsidR="00302B4A">
          <w:rPr>
            <w:noProof/>
            <w:webHidden/>
          </w:rPr>
          <w:fldChar w:fldCharType="end"/>
        </w:r>
      </w:hyperlink>
    </w:p>
    <w:p w14:paraId="5B1AA9A4" w14:textId="40BF9402" w:rsidR="00A23D79" w:rsidRPr="00A23D79" w:rsidRDefault="00A23D79" w:rsidP="00A23D79">
      <w:pPr>
        <w:pStyle w:val="rdo"/>
        <w:rPr>
          <w:i w:val="0"/>
          <w:iCs/>
        </w:rPr>
      </w:pPr>
      <w:r w:rsidRPr="00A23D79">
        <w:rPr>
          <w:i w:val="0"/>
          <w:iCs/>
        </w:rPr>
        <w:t>Tabela 22 Ogólna charakterystyka zasad i procedur dokonywania monitoringu</w:t>
      </w:r>
      <w:r>
        <w:rPr>
          <w:i w:val="0"/>
          <w:iCs/>
        </w:rPr>
        <w:t>…………………………………………………………..63</w:t>
      </w:r>
    </w:p>
    <w:p w14:paraId="549098CF" w14:textId="55300CF5" w:rsidR="005353B6" w:rsidRDefault="00000000">
      <w:pPr>
        <w:pStyle w:val="Spisilustracji"/>
        <w:tabs>
          <w:tab w:val="right" w:leader="dot" w:pos="10536"/>
        </w:tabs>
        <w:rPr>
          <w:rFonts w:asciiTheme="minorHAnsi" w:eastAsiaTheme="minorEastAsia" w:hAnsiTheme="minorHAnsi"/>
          <w:noProof/>
          <w:lang w:eastAsia="pl-PL"/>
        </w:rPr>
      </w:pPr>
      <w:hyperlink w:anchor="_Toc452975636" w:history="1">
        <w:r w:rsidR="005353B6" w:rsidRPr="00257772">
          <w:rPr>
            <w:rStyle w:val="Hipercze"/>
            <w:noProof/>
          </w:rPr>
          <w:t>Tabela 2</w:t>
        </w:r>
        <w:r w:rsidR="00A23D79">
          <w:rPr>
            <w:rStyle w:val="Hipercze"/>
            <w:noProof/>
          </w:rPr>
          <w:t>3</w:t>
        </w:r>
        <w:r w:rsidR="005353B6" w:rsidRPr="00257772">
          <w:rPr>
            <w:rStyle w:val="Hipercze"/>
            <w:noProof/>
          </w:rPr>
          <w:t xml:space="preserve"> Plan działania</w:t>
        </w:r>
        <w:r w:rsidR="005353B6">
          <w:rPr>
            <w:noProof/>
            <w:webHidden/>
          </w:rPr>
          <w:tab/>
        </w:r>
        <w:r w:rsidR="00302B4A">
          <w:rPr>
            <w:noProof/>
            <w:webHidden/>
          </w:rPr>
          <w:fldChar w:fldCharType="begin"/>
        </w:r>
        <w:r w:rsidR="005353B6">
          <w:rPr>
            <w:noProof/>
            <w:webHidden/>
          </w:rPr>
          <w:instrText xml:space="preserve"> PAGEREF _Toc452975636 \h </w:instrText>
        </w:r>
        <w:r w:rsidR="00302B4A">
          <w:rPr>
            <w:noProof/>
            <w:webHidden/>
          </w:rPr>
        </w:r>
        <w:r w:rsidR="00302B4A">
          <w:rPr>
            <w:noProof/>
            <w:webHidden/>
          </w:rPr>
          <w:fldChar w:fldCharType="separate"/>
        </w:r>
        <w:r w:rsidR="00D60034">
          <w:rPr>
            <w:noProof/>
            <w:webHidden/>
          </w:rPr>
          <w:t>72</w:t>
        </w:r>
        <w:r w:rsidR="00302B4A">
          <w:rPr>
            <w:noProof/>
            <w:webHidden/>
          </w:rPr>
          <w:fldChar w:fldCharType="end"/>
        </w:r>
      </w:hyperlink>
    </w:p>
    <w:p w14:paraId="4A4325B9" w14:textId="2A686682" w:rsidR="005353B6" w:rsidRDefault="00000000">
      <w:pPr>
        <w:pStyle w:val="Spisilustracji"/>
        <w:tabs>
          <w:tab w:val="right" w:leader="dot" w:pos="10536"/>
        </w:tabs>
        <w:rPr>
          <w:rFonts w:asciiTheme="minorHAnsi" w:eastAsiaTheme="minorEastAsia" w:hAnsiTheme="minorHAnsi"/>
          <w:noProof/>
          <w:lang w:eastAsia="pl-PL"/>
        </w:rPr>
      </w:pPr>
      <w:hyperlink w:anchor="_Toc452975637" w:history="1">
        <w:r w:rsidR="005353B6" w:rsidRPr="00257772">
          <w:rPr>
            <w:rStyle w:val="Hipercze"/>
            <w:noProof/>
          </w:rPr>
          <w:t>Tabela 2</w:t>
        </w:r>
        <w:r w:rsidR="00A23D79">
          <w:rPr>
            <w:rStyle w:val="Hipercze"/>
            <w:noProof/>
          </w:rPr>
          <w:t>4</w:t>
        </w:r>
        <w:r w:rsidR="005353B6" w:rsidRPr="00257772">
          <w:rPr>
            <w:rStyle w:val="Hipercze"/>
            <w:noProof/>
          </w:rPr>
          <w:t xml:space="preserve"> Wskaźniki dotyczące kosztów bieżących</w:t>
        </w:r>
        <w:r w:rsidR="005353B6">
          <w:rPr>
            <w:noProof/>
            <w:webHidden/>
          </w:rPr>
          <w:tab/>
        </w:r>
        <w:r w:rsidR="00302B4A">
          <w:rPr>
            <w:noProof/>
            <w:webHidden/>
          </w:rPr>
          <w:fldChar w:fldCharType="begin"/>
        </w:r>
        <w:r w:rsidR="005353B6">
          <w:rPr>
            <w:noProof/>
            <w:webHidden/>
          </w:rPr>
          <w:instrText xml:space="preserve"> PAGEREF _Toc452975637 \h </w:instrText>
        </w:r>
        <w:r w:rsidR="00302B4A">
          <w:rPr>
            <w:noProof/>
            <w:webHidden/>
          </w:rPr>
        </w:r>
        <w:r w:rsidR="00302B4A">
          <w:rPr>
            <w:noProof/>
            <w:webHidden/>
          </w:rPr>
          <w:fldChar w:fldCharType="separate"/>
        </w:r>
        <w:r w:rsidR="00D60034">
          <w:rPr>
            <w:noProof/>
            <w:webHidden/>
          </w:rPr>
          <w:t>80</w:t>
        </w:r>
        <w:r w:rsidR="00302B4A">
          <w:rPr>
            <w:noProof/>
            <w:webHidden/>
          </w:rPr>
          <w:fldChar w:fldCharType="end"/>
        </w:r>
      </w:hyperlink>
    </w:p>
    <w:p w14:paraId="0D0B12F6" w14:textId="3A22C6D3" w:rsidR="005353B6" w:rsidRDefault="00000000">
      <w:pPr>
        <w:pStyle w:val="Spisilustracji"/>
        <w:tabs>
          <w:tab w:val="right" w:leader="dot" w:pos="10536"/>
        </w:tabs>
        <w:rPr>
          <w:rFonts w:asciiTheme="minorHAnsi" w:eastAsiaTheme="minorEastAsia" w:hAnsiTheme="minorHAnsi"/>
          <w:noProof/>
          <w:lang w:eastAsia="pl-PL"/>
        </w:rPr>
      </w:pPr>
      <w:hyperlink w:anchor="_Toc452975638" w:history="1">
        <w:r w:rsidR="005353B6" w:rsidRPr="00257772">
          <w:rPr>
            <w:rStyle w:val="Hipercze"/>
            <w:noProof/>
          </w:rPr>
          <w:t>Tabela 2</w:t>
        </w:r>
        <w:r w:rsidR="00A23D79">
          <w:rPr>
            <w:rStyle w:val="Hipercze"/>
            <w:noProof/>
          </w:rPr>
          <w:t>5</w:t>
        </w:r>
        <w:r w:rsidR="005353B6" w:rsidRPr="00257772">
          <w:rPr>
            <w:rStyle w:val="Hipercze"/>
            <w:noProof/>
          </w:rPr>
          <w:t xml:space="preserve"> Wysokość wsparcia w podziale na poszczególne poddziałania</w:t>
        </w:r>
        <w:r w:rsidR="005353B6">
          <w:rPr>
            <w:noProof/>
            <w:webHidden/>
          </w:rPr>
          <w:tab/>
        </w:r>
        <w:r w:rsidR="00302B4A">
          <w:rPr>
            <w:noProof/>
            <w:webHidden/>
          </w:rPr>
          <w:fldChar w:fldCharType="begin"/>
        </w:r>
        <w:r w:rsidR="005353B6">
          <w:rPr>
            <w:noProof/>
            <w:webHidden/>
          </w:rPr>
          <w:instrText xml:space="preserve"> PAGEREF _Toc452975638 \h </w:instrText>
        </w:r>
        <w:r w:rsidR="00302B4A">
          <w:rPr>
            <w:noProof/>
            <w:webHidden/>
          </w:rPr>
        </w:r>
        <w:r w:rsidR="00302B4A">
          <w:rPr>
            <w:noProof/>
            <w:webHidden/>
          </w:rPr>
          <w:fldChar w:fldCharType="separate"/>
        </w:r>
        <w:r w:rsidR="00D60034">
          <w:rPr>
            <w:noProof/>
            <w:webHidden/>
          </w:rPr>
          <w:t>81</w:t>
        </w:r>
        <w:r w:rsidR="00302B4A">
          <w:rPr>
            <w:noProof/>
            <w:webHidden/>
          </w:rPr>
          <w:fldChar w:fldCharType="end"/>
        </w:r>
      </w:hyperlink>
    </w:p>
    <w:p w14:paraId="7CE3184B" w14:textId="1F1CFDC1" w:rsidR="005353B6" w:rsidRDefault="00000000">
      <w:pPr>
        <w:pStyle w:val="Spisilustracji"/>
        <w:tabs>
          <w:tab w:val="right" w:leader="dot" w:pos="10536"/>
        </w:tabs>
        <w:rPr>
          <w:rFonts w:asciiTheme="minorHAnsi" w:eastAsiaTheme="minorEastAsia" w:hAnsiTheme="minorHAnsi"/>
          <w:noProof/>
          <w:lang w:eastAsia="pl-PL"/>
        </w:rPr>
      </w:pPr>
      <w:hyperlink w:anchor="_Toc452975639" w:history="1">
        <w:r w:rsidR="005353B6" w:rsidRPr="00257772">
          <w:rPr>
            <w:rStyle w:val="Hipercze"/>
            <w:noProof/>
          </w:rPr>
          <w:t>Tabela 2</w:t>
        </w:r>
        <w:r w:rsidR="00A23D79">
          <w:rPr>
            <w:rStyle w:val="Hipercze"/>
            <w:noProof/>
          </w:rPr>
          <w:t>6</w:t>
        </w:r>
        <w:r w:rsidR="005353B6" w:rsidRPr="00257772">
          <w:rPr>
            <w:rStyle w:val="Hipercze"/>
            <w:noProof/>
          </w:rPr>
          <w:t xml:space="preserve"> Plan finansowy w zakresie poddziałania 19.2 PROW 2014–2020</w:t>
        </w:r>
        <w:r w:rsidR="005353B6">
          <w:rPr>
            <w:noProof/>
            <w:webHidden/>
          </w:rPr>
          <w:tab/>
        </w:r>
        <w:r w:rsidR="00302B4A">
          <w:rPr>
            <w:noProof/>
            <w:webHidden/>
          </w:rPr>
          <w:fldChar w:fldCharType="begin"/>
        </w:r>
        <w:r w:rsidR="005353B6">
          <w:rPr>
            <w:noProof/>
            <w:webHidden/>
          </w:rPr>
          <w:instrText xml:space="preserve"> PAGEREF _Toc452975639 \h </w:instrText>
        </w:r>
        <w:r w:rsidR="00302B4A">
          <w:rPr>
            <w:noProof/>
            <w:webHidden/>
          </w:rPr>
        </w:r>
        <w:r w:rsidR="00302B4A">
          <w:rPr>
            <w:noProof/>
            <w:webHidden/>
          </w:rPr>
          <w:fldChar w:fldCharType="separate"/>
        </w:r>
        <w:r w:rsidR="00D60034">
          <w:rPr>
            <w:noProof/>
            <w:webHidden/>
          </w:rPr>
          <w:t>81</w:t>
        </w:r>
        <w:r w:rsidR="00302B4A">
          <w:rPr>
            <w:noProof/>
            <w:webHidden/>
          </w:rPr>
          <w:fldChar w:fldCharType="end"/>
        </w:r>
      </w:hyperlink>
    </w:p>
    <w:p w14:paraId="2F27E68A" w14:textId="3F4DD02E" w:rsidR="005353B6" w:rsidRDefault="00000000">
      <w:pPr>
        <w:pStyle w:val="Spisilustracji"/>
        <w:tabs>
          <w:tab w:val="right" w:leader="dot" w:pos="10536"/>
        </w:tabs>
        <w:rPr>
          <w:rFonts w:asciiTheme="minorHAnsi" w:eastAsiaTheme="minorEastAsia" w:hAnsiTheme="minorHAnsi"/>
          <w:noProof/>
          <w:lang w:eastAsia="pl-PL"/>
        </w:rPr>
      </w:pPr>
      <w:hyperlink w:anchor="_Toc452975640" w:history="1">
        <w:r w:rsidR="005353B6" w:rsidRPr="00257772">
          <w:rPr>
            <w:rStyle w:val="Hipercze"/>
            <w:noProof/>
          </w:rPr>
          <w:t>Tabela 2</w:t>
        </w:r>
        <w:r w:rsidR="00A23D79">
          <w:rPr>
            <w:rStyle w:val="Hipercze"/>
            <w:noProof/>
          </w:rPr>
          <w:t>7</w:t>
        </w:r>
        <w:r w:rsidR="005353B6" w:rsidRPr="00257772">
          <w:rPr>
            <w:rStyle w:val="Hipercze"/>
            <w:noProof/>
          </w:rPr>
          <w:t xml:space="preserve"> Plan komunikacji</w:t>
        </w:r>
        <w:r w:rsidR="005353B6">
          <w:rPr>
            <w:noProof/>
            <w:webHidden/>
          </w:rPr>
          <w:tab/>
        </w:r>
        <w:r w:rsidR="00302B4A">
          <w:rPr>
            <w:noProof/>
            <w:webHidden/>
          </w:rPr>
          <w:fldChar w:fldCharType="begin"/>
        </w:r>
        <w:r w:rsidR="005353B6">
          <w:rPr>
            <w:noProof/>
            <w:webHidden/>
          </w:rPr>
          <w:instrText xml:space="preserve"> PAGEREF _Toc452975640 \h </w:instrText>
        </w:r>
        <w:r w:rsidR="00302B4A">
          <w:rPr>
            <w:noProof/>
            <w:webHidden/>
          </w:rPr>
        </w:r>
        <w:r w:rsidR="00302B4A">
          <w:rPr>
            <w:noProof/>
            <w:webHidden/>
          </w:rPr>
          <w:fldChar w:fldCharType="separate"/>
        </w:r>
        <w:r w:rsidR="00D60034">
          <w:rPr>
            <w:noProof/>
            <w:webHidden/>
          </w:rPr>
          <w:t>82</w:t>
        </w:r>
        <w:r w:rsidR="00302B4A">
          <w:rPr>
            <w:noProof/>
            <w:webHidden/>
          </w:rPr>
          <w:fldChar w:fldCharType="end"/>
        </w:r>
      </w:hyperlink>
    </w:p>
    <w:p w14:paraId="28C40830" w14:textId="77777777" w:rsidR="00DF5D90" w:rsidRDefault="00302B4A" w:rsidP="00DF5D90">
      <w:r w:rsidRPr="001F6240">
        <w:rPr>
          <w:color w:val="FFFFFF" w:themeColor="background1"/>
        </w:rPr>
        <w:fldChar w:fldCharType="end"/>
      </w:r>
    </w:p>
    <w:p w14:paraId="037ADAEE" w14:textId="77777777" w:rsidR="00402B23" w:rsidRPr="004A72C7" w:rsidRDefault="00402B23" w:rsidP="00402B23">
      <w:pPr>
        <w:pStyle w:val="Nagwek1"/>
        <w:numPr>
          <w:ilvl w:val="0"/>
          <w:numId w:val="0"/>
        </w:numPr>
        <w:rPr>
          <w:color w:val="943634" w:themeColor="accent2" w:themeShade="BF"/>
          <w:sz w:val="24"/>
        </w:rPr>
      </w:pPr>
      <w:bookmarkStart w:id="68" w:name="_Toc80969650"/>
      <w:r w:rsidRPr="004A72C7">
        <w:rPr>
          <w:color w:val="943634" w:themeColor="accent2" w:themeShade="BF"/>
          <w:sz w:val="24"/>
        </w:rPr>
        <w:t>Spis wykresów</w:t>
      </w:r>
      <w:bookmarkEnd w:id="68"/>
    </w:p>
    <w:p w14:paraId="1B2D8680" w14:textId="77777777" w:rsidR="00342A03" w:rsidRPr="00342A03" w:rsidRDefault="00342A03" w:rsidP="00342A03"/>
    <w:p w14:paraId="3C8D8C28" w14:textId="386EEEC5" w:rsidR="00172258" w:rsidRDefault="00302B4A">
      <w:pPr>
        <w:pStyle w:val="Spisilustracji"/>
        <w:tabs>
          <w:tab w:val="right" w:leader="dot" w:pos="10536"/>
        </w:tabs>
        <w:rPr>
          <w:rFonts w:asciiTheme="minorHAnsi" w:eastAsiaTheme="minorEastAsia" w:hAnsiTheme="minorHAnsi"/>
          <w:noProof/>
          <w:lang w:eastAsia="pl-PL"/>
        </w:rPr>
      </w:pPr>
      <w:r>
        <w:fldChar w:fldCharType="begin"/>
      </w:r>
      <w:r w:rsidR="00402B23">
        <w:instrText xml:space="preserve"> TOC \h \z \c "Wykres" </w:instrText>
      </w:r>
      <w:r>
        <w:fldChar w:fldCharType="separate"/>
      </w:r>
      <w:hyperlink w:anchor="_Toc441509544" w:history="1">
        <w:r w:rsidR="00172258" w:rsidRPr="00186EE6">
          <w:rPr>
            <w:rStyle w:val="Hipercze"/>
            <w:noProof/>
          </w:rPr>
          <w:t>Wykres 1 Zadania LGD w okresie 2007-2013</w:t>
        </w:r>
        <w:r w:rsidR="00172258">
          <w:rPr>
            <w:noProof/>
            <w:webHidden/>
          </w:rPr>
          <w:tab/>
        </w:r>
        <w:r>
          <w:rPr>
            <w:noProof/>
            <w:webHidden/>
          </w:rPr>
          <w:fldChar w:fldCharType="begin"/>
        </w:r>
        <w:r w:rsidR="00172258">
          <w:rPr>
            <w:noProof/>
            <w:webHidden/>
          </w:rPr>
          <w:instrText xml:space="preserve"> PAGEREF _Toc441509544 \h </w:instrText>
        </w:r>
        <w:r>
          <w:rPr>
            <w:noProof/>
            <w:webHidden/>
          </w:rPr>
        </w:r>
        <w:r>
          <w:rPr>
            <w:noProof/>
            <w:webHidden/>
          </w:rPr>
          <w:fldChar w:fldCharType="separate"/>
        </w:r>
        <w:r w:rsidR="00D60034">
          <w:rPr>
            <w:noProof/>
            <w:webHidden/>
          </w:rPr>
          <w:t>6</w:t>
        </w:r>
        <w:r>
          <w:rPr>
            <w:noProof/>
            <w:webHidden/>
          </w:rPr>
          <w:fldChar w:fldCharType="end"/>
        </w:r>
      </w:hyperlink>
    </w:p>
    <w:p w14:paraId="1D46A217" w14:textId="77777777" w:rsidR="00402B23" w:rsidRDefault="00302B4A" w:rsidP="00DF5D90">
      <w:r>
        <w:fldChar w:fldCharType="end"/>
      </w:r>
    </w:p>
    <w:p w14:paraId="39C511BD" w14:textId="77777777" w:rsidR="00D130C5" w:rsidRPr="004A72C7" w:rsidRDefault="00D130C5" w:rsidP="00D130C5">
      <w:pPr>
        <w:pStyle w:val="Nagwek1"/>
        <w:numPr>
          <w:ilvl w:val="0"/>
          <w:numId w:val="0"/>
        </w:numPr>
        <w:rPr>
          <w:color w:val="943634" w:themeColor="accent2" w:themeShade="BF"/>
          <w:sz w:val="24"/>
        </w:rPr>
      </w:pPr>
      <w:bookmarkStart w:id="69" w:name="_Toc80969651"/>
      <w:r w:rsidRPr="004A72C7">
        <w:rPr>
          <w:color w:val="943634" w:themeColor="accent2" w:themeShade="BF"/>
          <w:sz w:val="24"/>
        </w:rPr>
        <w:t>Spis rysunków</w:t>
      </w:r>
      <w:bookmarkEnd w:id="69"/>
    </w:p>
    <w:p w14:paraId="58466124" w14:textId="77777777" w:rsidR="00342A03" w:rsidRPr="00342A03" w:rsidRDefault="00342A03" w:rsidP="00342A03"/>
    <w:p w14:paraId="1F0987FC" w14:textId="0C133551" w:rsidR="00172258" w:rsidRDefault="00302B4A">
      <w:pPr>
        <w:pStyle w:val="Spisilustracji"/>
        <w:tabs>
          <w:tab w:val="right" w:leader="dot" w:pos="10536"/>
        </w:tabs>
        <w:rPr>
          <w:rFonts w:asciiTheme="minorHAnsi" w:eastAsiaTheme="minorEastAsia" w:hAnsiTheme="minorHAnsi"/>
          <w:noProof/>
          <w:lang w:eastAsia="pl-PL"/>
        </w:rPr>
      </w:pPr>
      <w:r>
        <w:fldChar w:fldCharType="begin"/>
      </w:r>
      <w:r w:rsidR="00D130C5">
        <w:instrText xml:space="preserve"> TOC \h \z \c "Rysunek" </w:instrText>
      </w:r>
      <w:r>
        <w:fldChar w:fldCharType="separate"/>
      </w:r>
      <w:hyperlink w:anchor="_Toc441509553" w:history="1">
        <w:r w:rsidR="00172258" w:rsidRPr="00E5476E">
          <w:rPr>
            <w:rStyle w:val="Hipercze"/>
            <w:noProof/>
          </w:rPr>
          <w:t>Rysunek 1 Mapa obszaru LGD</w:t>
        </w:r>
        <w:r w:rsidR="00172258">
          <w:rPr>
            <w:noProof/>
            <w:webHidden/>
          </w:rPr>
          <w:tab/>
        </w:r>
        <w:r>
          <w:rPr>
            <w:noProof/>
            <w:webHidden/>
          </w:rPr>
          <w:fldChar w:fldCharType="begin"/>
        </w:r>
        <w:r w:rsidR="00172258">
          <w:rPr>
            <w:noProof/>
            <w:webHidden/>
          </w:rPr>
          <w:instrText xml:space="preserve"> PAGEREF _Toc441509553 \h </w:instrText>
        </w:r>
        <w:r>
          <w:rPr>
            <w:noProof/>
            <w:webHidden/>
          </w:rPr>
        </w:r>
        <w:r>
          <w:rPr>
            <w:noProof/>
            <w:webHidden/>
          </w:rPr>
          <w:fldChar w:fldCharType="separate"/>
        </w:r>
        <w:r w:rsidR="00D60034">
          <w:rPr>
            <w:noProof/>
            <w:webHidden/>
          </w:rPr>
          <w:t>5</w:t>
        </w:r>
        <w:r>
          <w:rPr>
            <w:noProof/>
            <w:webHidden/>
          </w:rPr>
          <w:fldChar w:fldCharType="end"/>
        </w:r>
      </w:hyperlink>
    </w:p>
    <w:p w14:paraId="4BB28339" w14:textId="77777777" w:rsidR="00EE05B4" w:rsidRDefault="00302B4A" w:rsidP="00D130C5">
      <w:pPr>
        <w:sectPr w:rsidR="00EE05B4" w:rsidSect="00DA34F6">
          <w:pgSz w:w="11906" w:h="16838"/>
          <w:pgMar w:top="567" w:right="680" w:bottom="567" w:left="680" w:header="709" w:footer="709" w:gutter="0"/>
          <w:cols w:space="708"/>
          <w:titlePg/>
          <w:docGrid w:linePitch="360"/>
        </w:sectPr>
      </w:pPr>
      <w:r>
        <w:fldChar w:fldCharType="end"/>
      </w:r>
    </w:p>
    <w:p w14:paraId="1A60EFC9" w14:textId="77777777" w:rsidR="00F33E7B" w:rsidRPr="004A72C7" w:rsidRDefault="00F33E7B" w:rsidP="001F28E4">
      <w:pPr>
        <w:pStyle w:val="Nagwek1"/>
        <w:numPr>
          <w:ilvl w:val="0"/>
          <w:numId w:val="0"/>
        </w:numPr>
        <w:spacing w:before="0" w:line="240" w:lineRule="auto"/>
        <w:rPr>
          <w:color w:val="943634" w:themeColor="accent2" w:themeShade="BF"/>
          <w:sz w:val="24"/>
          <w:szCs w:val="24"/>
        </w:rPr>
      </w:pPr>
      <w:bookmarkStart w:id="70" w:name="_Toc80969652"/>
      <w:r w:rsidRPr="004A72C7">
        <w:rPr>
          <w:color w:val="943634" w:themeColor="accent2" w:themeShade="BF"/>
          <w:sz w:val="24"/>
          <w:szCs w:val="24"/>
        </w:rPr>
        <w:lastRenderedPageBreak/>
        <w:t>Załączniki do LSR</w:t>
      </w:r>
      <w:bookmarkEnd w:id="70"/>
    </w:p>
    <w:p w14:paraId="13DBAFD7" w14:textId="77777777" w:rsidR="005B76C2" w:rsidRPr="004A72C7" w:rsidRDefault="00E47862" w:rsidP="005B76C2">
      <w:pPr>
        <w:pStyle w:val="Nagwek2"/>
        <w:numPr>
          <w:ilvl w:val="0"/>
          <w:numId w:val="0"/>
        </w:numPr>
        <w:rPr>
          <w:color w:val="943634" w:themeColor="accent2" w:themeShade="BF"/>
          <w:sz w:val="24"/>
          <w:szCs w:val="24"/>
        </w:rPr>
      </w:pPr>
      <w:bookmarkStart w:id="71" w:name="_Ref439000044"/>
      <w:bookmarkStart w:id="72" w:name="_Ref439000097"/>
      <w:bookmarkStart w:id="73" w:name="_Ref439095813"/>
      <w:bookmarkStart w:id="74" w:name="_Toc80969653"/>
      <w:r w:rsidRPr="004A72C7">
        <w:rPr>
          <w:color w:val="943634" w:themeColor="accent2" w:themeShade="BF"/>
          <w:sz w:val="24"/>
          <w:szCs w:val="24"/>
        </w:rPr>
        <w:t xml:space="preserve">Załącznik nr 1 – </w:t>
      </w:r>
      <w:bookmarkEnd w:id="71"/>
      <w:bookmarkEnd w:id="72"/>
      <w:r w:rsidR="005B76C2" w:rsidRPr="004A72C7">
        <w:rPr>
          <w:color w:val="943634" w:themeColor="accent2" w:themeShade="BF"/>
          <w:sz w:val="24"/>
          <w:szCs w:val="24"/>
        </w:rPr>
        <w:t>Procedura aktualizacji LSR</w:t>
      </w:r>
      <w:bookmarkEnd w:id="73"/>
      <w:bookmarkEnd w:id="74"/>
    </w:p>
    <w:p w14:paraId="6DF578F6" w14:textId="77777777" w:rsidR="005B76C2" w:rsidRDefault="005B76C2" w:rsidP="00F030F3">
      <w:pPr>
        <w:pStyle w:val="Akapitzlist"/>
        <w:numPr>
          <w:ilvl w:val="0"/>
          <w:numId w:val="55"/>
        </w:numPr>
        <w:spacing w:after="160" w:line="259" w:lineRule="auto"/>
      </w:pPr>
      <w:r>
        <w:t>Słownik</w:t>
      </w:r>
    </w:p>
    <w:p w14:paraId="7D2E557F" w14:textId="77777777" w:rsidR="005B76C2" w:rsidRDefault="005B76C2" w:rsidP="00636F70">
      <w:r>
        <w:t>Użyte w niniejszej procedurze zwroty oznaczają:</w:t>
      </w:r>
    </w:p>
    <w:p w14:paraId="7592EB22" w14:textId="77777777" w:rsidR="005B76C2" w:rsidRDefault="005B76C2" w:rsidP="00F030F3">
      <w:pPr>
        <w:pStyle w:val="Akapitzlist"/>
        <w:numPr>
          <w:ilvl w:val="0"/>
          <w:numId w:val="56"/>
        </w:numPr>
        <w:spacing w:after="160" w:line="259" w:lineRule="auto"/>
      </w:pPr>
      <w:r>
        <w:t>LGD –Nadwiślańska Grupa Działania „E.</w:t>
      </w:r>
      <w:proofErr w:type="gramStart"/>
      <w:r>
        <w:t>O.CENOMA</w:t>
      </w:r>
      <w:proofErr w:type="gramEnd"/>
      <w:r>
        <w:t>”</w:t>
      </w:r>
    </w:p>
    <w:p w14:paraId="20537D40" w14:textId="1DCF44AB" w:rsidR="005B76C2" w:rsidRDefault="005B76C2" w:rsidP="00F030F3">
      <w:pPr>
        <w:pStyle w:val="Akapitzlist"/>
        <w:numPr>
          <w:ilvl w:val="0"/>
          <w:numId w:val="56"/>
        </w:numPr>
        <w:spacing w:after="160" w:line="259" w:lineRule="auto"/>
      </w:pPr>
      <w:r>
        <w:t>LSR – Strategia Rozwoju Lokalnego Kierowanego prze</w:t>
      </w:r>
      <w:r w:rsidR="00094F40">
        <w:t xml:space="preserve">z Społeczność </w:t>
      </w:r>
      <w:r w:rsidR="00094F40" w:rsidRPr="00654913">
        <w:t>na lata 2015</w:t>
      </w:r>
      <w:r w:rsidR="00342A03" w:rsidRPr="00654913">
        <w:t>-202</w:t>
      </w:r>
      <w:r w:rsidR="0025675E" w:rsidRPr="00654913">
        <w:t>4</w:t>
      </w:r>
    </w:p>
    <w:p w14:paraId="3DF8CA81" w14:textId="77777777" w:rsidR="005B76C2" w:rsidRDefault="005B76C2" w:rsidP="00F030F3">
      <w:pPr>
        <w:pStyle w:val="Akapitzlist"/>
        <w:numPr>
          <w:ilvl w:val="0"/>
          <w:numId w:val="56"/>
        </w:numPr>
        <w:spacing w:after="160" w:line="259" w:lineRule="auto"/>
      </w:pPr>
      <w:r>
        <w:t>Zarząd – Zarząd Stowarzyszenia Nadwiślańska Grupa Działania „E.</w:t>
      </w:r>
      <w:proofErr w:type="gramStart"/>
      <w:r>
        <w:t>O.CENOMA</w:t>
      </w:r>
      <w:proofErr w:type="gramEnd"/>
      <w:r>
        <w:t>”</w:t>
      </w:r>
    </w:p>
    <w:p w14:paraId="0C7D90EE" w14:textId="77777777" w:rsidR="005B76C2" w:rsidRDefault="005B76C2" w:rsidP="00F030F3">
      <w:pPr>
        <w:pStyle w:val="Akapitzlist"/>
        <w:numPr>
          <w:ilvl w:val="0"/>
          <w:numId w:val="56"/>
        </w:numPr>
        <w:spacing w:after="160" w:line="259" w:lineRule="auto"/>
      </w:pPr>
      <w:r>
        <w:t>Biuro LGD – Biuro Stowarzyszenia Nadwiślańska Grupa Działania „E.</w:t>
      </w:r>
      <w:proofErr w:type="gramStart"/>
      <w:r>
        <w:t>O.CENOMA</w:t>
      </w:r>
      <w:proofErr w:type="gramEnd"/>
      <w:r>
        <w:t>”</w:t>
      </w:r>
    </w:p>
    <w:p w14:paraId="482DBAAD" w14:textId="77777777" w:rsidR="005B76C2" w:rsidRDefault="005B76C2" w:rsidP="00F030F3">
      <w:pPr>
        <w:pStyle w:val="Akapitzlist"/>
        <w:numPr>
          <w:ilvl w:val="0"/>
          <w:numId w:val="56"/>
        </w:numPr>
        <w:spacing w:after="160" w:line="259" w:lineRule="auto"/>
      </w:pPr>
      <w:r>
        <w:t xml:space="preserve">WZC – Walne Zebranie Członków </w:t>
      </w:r>
    </w:p>
    <w:p w14:paraId="1D5F4BE0" w14:textId="77777777" w:rsidR="005B76C2" w:rsidRDefault="005B76C2" w:rsidP="00F030F3">
      <w:pPr>
        <w:pStyle w:val="Akapitzlist"/>
        <w:numPr>
          <w:ilvl w:val="0"/>
          <w:numId w:val="55"/>
        </w:numPr>
        <w:spacing w:after="160" w:line="259" w:lineRule="auto"/>
      </w:pPr>
      <w:r>
        <w:t>Organy odpowiedzialne za proces aktualizacji LSR</w:t>
      </w:r>
    </w:p>
    <w:p w14:paraId="6BEE9FB9" w14:textId="77777777" w:rsidR="005B76C2" w:rsidRDefault="005B76C2" w:rsidP="00F030F3">
      <w:pPr>
        <w:pStyle w:val="Akapitzlist"/>
        <w:numPr>
          <w:ilvl w:val="0"/>
          <w:numId w:val="57"/>
        </w:numPr>
        <w:spacing w:after="160" w:line="259" w:lineRule="auto"/>
      </w:pPr>
      <w:r>
        <w:t xml:space="preserve">Nadzór nad realizacją </w:t>
      </w:r>
      <w:r w:rsidRPr="00EF73A8">
        <w:rPr>
          <w:strike/>
        </w:rPr>
        <w:t>i</w:t>
      </w:r>
      <w:r w:rsidRPr="00EF73A8">
        <w:t xml:space="preserve"> aktualizacją</w:t>
      </w:r>
      <w:r>
        <w:t xml:space="preserve"> LSR należy do kompetencji WZC.</w:t>
      </w:r>
    </w:p>
    <w:p w14:paraId="3C7263C2" w14:textId="77777777" w:rsidR="005B76C2" w:rsidRDefault="005B76C2" w:rsidP="00F030F3">
      <w:pPr>
        <w:pStyle w:val="Akapitzlist"/>
        <w:numPr>
          <w:ilvl w:val="0"/>
          <w:numId w:val="57"/>
        </w:numPr>
        <w:spacing w:after="160" w:line="259" w:lineRule="auto"/>
      </w:pPr>
      <w:r>
        <w:t>Organem odpowiedzialnym za przeprowadzenie procesu aktualizacji LSR jest Zarząd przy pomocy Biura LGD.</w:t>
      </w:r>
    </w:p>
    <w:p w14:paraId="0B69E485" w14:textId="77777777" w:rsidR="005B76C2" w:rsidRDefault="005B76C2" w:rsidP="00F030F3">
      <w:pPr>
        <w:pStyle w:val="Akapitzlist"/>
        <w:numPr>
          <w:ilvl w:val="0"/>
          <w:numId w:val="57"/>
        </w:numPr>
        <w:spacing w:after="160" w:line="259" w:lineRule="auto"/>
      </w:pPr>
      <w:r>
        <w:t>Zarząd nadzoruje Biuro LGD w realizacji zadań związanych z procesem aktualizacji LSR, a także jest odpowiedzialny za analizę i ocenę danych zbieranych przez Biuro LGD.</w:t>
      </w:r>
    </w:p>
    <w:p w14:paraId="78706A06" w14:textId="77777777" w:rsidR="005B76C2" w:rsidRDefault="005B76C2" w:rsidP="00F030F3">
      <w:pPr>
        <w:pStyle w:val="Akapitzlist"/>
        <w:numPr>
          <w:ilvl w:val="0"/>
          <w:numId w:val="55"/>
        </w:numPr>
        <w:spacing w:after="160" w:line="259" w:lineRule="auto"/>
      </w:pPr>
      <w:r>
        <w:t>Proces aktualizacji LSR</w:t>
      </w:r>
    </w:p>
    <w:p w14:paraId="0BA072BA" w14:textId="77777777" w:rsidR="005B76C2" w:rsidRDefault="005B76C2" w:rsidP="00F030F3">
      <w:pPr>
        <w:pStyle w:val="Akapitzlist"/>
        <w:numPr>
          <w:ilvl w:val="0"/>
          <w:numId w:val="58"/>
        </w:numPr>
        <w:spacing w:after="160" w:line="259" w:lineRule="auto"/>
      </w:pPr>
      <w:r>
        <w:t>Aktualizacja LSR to proces, który ma na celu wprowadzenie koniecznych zmian w LSR, w tym działań naprawczych.</w:t>
      </w:r>
    </w:p>
    <w:p w14:paraId="255DF781" w14:textId="77777777" w:rsidR="005B76C2" w:rsidRDefault="005B76C2" w:rsidP="00F030F3">
      <w:pPr>
        <w:pStyle w:val="Akapitzlist"/>
        <w:numPr>
          <w:ilvl w:val="0"/>
          <w:numId w:val="58"/>
        </w:numPr>
        <w:spacing w:after="160" w:line="259" w:lineRule="auto"/>
      </w:pPr>
      <w:r>
        <w:t>Proces aktualizacji inicjuje Zarząd z własnej inicjatywy lub na wniosek Rady, Komisji Rewizyjnej bądź min. 10% członków LGD.</w:t>
      </w:r>
    </w:p>
    <w:p w14:paraId="20ECD09B" w14:textId="77777777" w:rsidR="005B76C2" w:rsidRDefault="005B76C2" w:rsidP="00F030F3">
      <w:pPr>
        <w:pStyle w:val="Akapitzlist"/>
        <w:numPr>
          <w:ilvl w:val="0"/>
          <w:numId w:val="58"/>
        </w:numPr>
        <w:spacing w:after="160" w:line="259" w:lineRule="auto"/>
      </w:pPr>
      <w:r>
        <w:t>LSR może wymagać aktualizacji w szczególności w przypadku:</w:t>
      </w:r>
    </w:p>
    <w:p w14:paraId="380B7B63" w14:textId="77777777" w:rsidR="005B76C2" w:rsidRDefault="005B76C2" w:rsidP="00F030F3">
      <w:pPr>
        <w:pStyle w:val="Akapitzlist"/>
        <w:numPr>
          <w:ilvl w:val="0"/>
          <w:numId w:val="59"/>
        </w:numPr>
        <w:spacing w:after="160" w:line="259" w:lineRule="auto"/>
      </w:pPr>
      <w:r>
        <w:t>Przeprowadzonej kontroli przez podmiot zewnętrzny i konieczności wdrożenia zaleceń pokontrolnych;</w:t>
      </w:r>
    </w:p>
    <w:p w14:paraId="2B895DD5" w14:textId="77777777" w:rsidR="005B76C2" w:rsidRDefault="005B76C2" w:rsidP="00F030F3">
      <w:pPr>
        <w:pStyle w:val="Akapitzlist"/>
        <w:numPr>
          <w:ilvl w:val="0"/>
          <w:numId w:val="59"/>
        </w:numPr>
        <w:spacing w:after="160" w:line="259" w:lineRule="auto"/>
      </w:pPr>
      <w:r>
        <w:t>Monitoringu lub ewaluacji;</w:t>
      </w:r>
    </w:p>
    <w:p w14:paraId="4FE17830" w14:textId="0C17D37E" w:rsidR="005B76C2" w:rsidRPr="00911E58" w:rsidRDefault="005B76C2" w:rsidP="00F030F3">
      <w:pPr>
        <w:pStyle w:val="Akapitzlist"/>
        <w:numPr>
          <w:ilvl w:val="0"/>
          <w:numId w:val="59"/>
        </w:numPr>
        <w:spacing w:after="160" w:line="259" w:lineRule="auto"/>
      </w:pPr>
      <w:r>
        <w:t>Zmiany przepisów prawa regu</w:t>
      </w:r>
      <w:r w:rsidR="00911E58">
        <w:t>lujących kwestie zawarte w LSR,</w:t>
      </w:r>
    </w:p>
    <w:p w14:paraId="1A08E1E5" w14:textId="3B4B5095" w:rsidR="00911E58" w:rsidRPr="00CA1ED0" w:rsidRDefault="00911E58" w:rsidP="00911E58">
      <w:pPr>
        <w:pStyle w:val="Akapitzlist"/>
        <w:numPr>
          <w:ilvl w:val="0"/>
          <w:numId w:val="59"/>
        </w:numPr>
        <w:spacing w:after="160" w:line="259" w:lineRule="auto"/>
      </w:pPr>
      <w:r w:rsidRPr="00CA1ED0">
        <w:t xml:space="preserve">Na wezwanie </w:t>
      </w:r>
      <w:r w:rsidR="00BB3884">
        <w:t>IŻ</w:t>
      </w:r>
      <w:r w:rsidRPr="00CA1ED0">
        <w:t xml:space="preserve">, </w:t>
      </w:r>
      <w:proofErr w:type="gramStart"/>
      <w:r w:rsidRPr="00CA1ED0">
        <w:t>IW,</w:t>
      </w:r>
      <w:proofErr w:type="gramEnd"/>
      <w:r w:rsidRPr="00CA1ED0">
        <w:t xml:space="preserve"> oraz organów nadzoru,</w:t>
      </w:r>
    </w:p>
    <w:p w14:paraId="17CCB20A" w14:textId="77777777" w:rsidR="005B76C2" w:rsidRDefault="005B76C2" w:rsidP="00F030F3">
      <w:pPr>
        <w:pStyle w:val="Akapitzlist"/>
        <w:numPr>
          <w:ilvl w:val="0"/>
          <w:numId w:val="58"/>
        </w:numPr>
        <w:spacing w:after="160" w:line="259" w:lineRule="auto"/>
      </w:pPr>
      <w:r>
        <w:t>Zarząd we współpracy z Biurem LGD, organizuje proces aktualizacji LSR i dokonuje czynności w zakresie:</w:t>
      </w:r>
    </w:p>
    <w:p w14:paraId="22D6F2FD" w14:textId="77777777" w:rsidR="005B76C2" w:rsidRDefault="005B76C2" w:rsidP="00F030F3">
      <w:pPr>
        <w:pStyle w:val="Akapitzlist"/>
        <w:numPr>
          <w:ilvl w:val="0"/>
          <w:numId w:val="60"/>
        </w:numPr>
        <w:spacing w:after="160" w:line="259" w:lineRule="auto"/>
      </w:pPr>
      <w:r>
        <w:t>Dookreślenia zakresu i brzmienia proponowanych zmian;</w:t>
      </w:r>
    </w:p>
    <w:p w14:paraId="2B34A715" w14:textId="77777777" w:rsidR="005B76C2" w:rsidRDefault="005B76C2" w:rsidP="00F030F3">
      <w:pPr>
        <w:pStyle w:val="Akapitzlist"/>
        <w:numPr>
          <w:ilvl w:val="0"/>
          <w:numId w:val="60"/>
        </w:numPr>
        <w:spacing w:after="160" w:line="259" w:lineRule="auto"/>
      </w:pPr>
      <w:r>
        <w:t>Określenia metod angażowania społeczności lokalnej w proces aktualizacji LSR.</w:t>
      </w:r>
    </w:p>
    <w:p w14:paraId="1DFA9BEF" w14:textId="77777777" w:rsidR="005B76C2" w:rsidRDefault="005B76C2" w:rsidP="00F030F3">
      <w:pPr>
        <w:pStyle w:val="Akapitzlist"/>
        <w:numPr>
          <w:ilvl w:val="0"/>
          <w:numId w:val="58"/>
        </w:numPr>
        <w:spacing w:after="160" w:line="259" w:lineRule="auto"/>
      </w:pPr>
      <w:r>
        <w:t>Wśród metod angażowania lokalnej społeczności w proces aktualizacji LSR znajdą się przynajmniej:</w:t>
      </w:r>
    </w:p>
    <w:p w14:paraId="323CE85B" w14:textId="772954AC" w:rsidR="005B76C2" w:rsidRDefault="005B76C2" w:rsidP="00F030F3">
      <w:pPr>
        <w:pStyle w:val="Akapitzlist"/>
        <w:numPr>
          <w:ilvl w:val="0"/>
          <w:numId w:val="61"/>
        </w:numPr>
        <w:spacing w:after="160" w:line="259" w:lineRule="auto"/>
      </w:pPr>
      <w:r>
        <w:t xml:space="preserve">Zamieszczenie na stronie internetowej LGD proponowanych zmian w zapisach LSR i określeniem minimum </w:t>
      </w:r>
      <w:r w:rsidR="00636F70">
        <w:br/>
      </w:r>
      <w:r w:rsidR="00911E58" w:rsidRPr="00CA1ED0">
        <w:t xml:space="preserve"> 2</w:t>
      </w:r>
      <w:r w:rsidRPr="00CA1ED0">
        <w:t>-</w:t>
      </w:r>
      <w:r>
        <w:t>dniowego terminu zgłaszania uwag;</w:t>
      </w:r>
    </w:p>
    <w:p w14:paraId="65AABE4D" w14:textId="05861F8A" w:rsidR="005B76C2" w:rsidRDefault="005B76C2" w:rsidP="00F030F3">
      <w:pPr>
        <w:pStyle w:val="Akapitzlist"/>
        <w:numPr>
          <w:ilvl w:val="0"/>
          <w:numId w:val="61"/>
        </w:numPr>
        <w:spacing w:after="160" w:line="259" w:lineRule="auto"/>
      </w:pPr>
      <w:r>
        <w:t xml:space="preserve">Prowadzenie konsultacji drogą telefoniczną, mailową lub osobiście w biurze LGD w okresie terminu zgłaszania uwag, o którym mowa w pkt. </w:t>
      </w:r>
      <w:r w:rsidR="00BB3884">
        <w:t>A</w:t>
      </w:r>
      <w:r>
        <w:t>;</w:t>
      </w:r>
    </w:p>
    <w:p w14:paraId="52FDA23C" w14:textId="77777777" w:rsidR="00EF73A8" w:rsidRDefault="005B76C2" w:rsidP="00EF73A8">
      <w:pPr>
        <w:pStyle w:val="Akapitzlist"/>
        <w:numPr>
          <w:ilvl w:val="0"/>
          <w:numId w:val="61"/>
        </w:numPr>
        <w:spacing w:after="160" w:line="259" w:lineRule="auto"/>
      </w:pPr>
      <w:r>
        <w:t xml:space="preserve">Organizacja minimum 1 spotkania konsultacyjnego z lokalną społecznością, podczas którego uczestnicy będą mogli zapoznać się z proponowanymi zmianami i przedstawić swoje uwagi i propozycje, przy czym informacja </w:t>
      </w:r>
      <w:r w:rsidR="00342A03">
        <w:br/>
      </w:r>
      <w:r>
        <w:t xml:space="preserve">o spotkaniu zamieszczona zostanie na stronie internetowej LGD minimum </w:t>
      </w:r>
      <w:r w:rsidR="00911E58" w:rsidRPr="00CA1ED0">
        <w:t>2</w:t>
      </w:r>
      <w:r w:rsidRPr="00CA1ED0">
        <w:t xml:space="preserve"> d</w:t>
      </w:r>
      <w:r>
        <w:t>ni przed spotkaniem;</w:t>
      </w:r>
    </w:p>
    <w:p w14:paraId="2BAD3240" w14:textId="09EBA5DA" w:rsidR="005B76C2" w:rsidRPr="00EF73A8" w:rsidRDefault="005B76C2" w:rsidP="00EF73A8">
      <w:pPr>
        <w:pStyle w:val="Akapitzlist"/>
        <w:numPr>
          <w:ilvl w:val="0"/>
          <w:numId w:val="58"/>
        </w:numPr>
        <w:spacing w:after="160" w:line="259" w:lineRule="auto"/>
      </w:pPr>
      <w:r w:rsidRPr="00EF73A8">
        <w:t>Po</w:t>
      </w:r>
      <w:r>
        <w:t xml:space="preserve"> zakończeniu konsultacji społecznych Biuro LGD opracowuje końcową wersję propozycji </w:t>
      </w:r>
      <w:r w:rsidRPr="00CA1ED0">
        <w:t xml:space="preserve">zmian w LSR, którą </w:t>
      </w:r>
      <w:r w:rsidR="00172258" w:rsidRPr="00CA1ED0">
        <w:br/>
      </w:r>
      <w:r w:rsidR="00911E58" w:rsidRPr="00CA1ED0">
        <w:t>zatwierdza</w:t>
      </w:r>
      <w:r w:rsidRPr="00CA1ED0">
        <w:t xml:space="preserve"> Zarząd </w:t>
      </w:r>
      <w:r w:rsidR="00911E58" w:rsidRPr="00CA1ED0">
        <w:t xml:space="preserve"> </w:t>
      </w:r>
      <w:r w:rsidR="00911E58" w:rsidRPr="00EF73A8">
        <w:t xml:space="preserve">i </w:t>
      </w:r>
      <w:r w:rsidRPr="00EF73A8">
        <w:t>poddaje pod obrady WZC.</w:t>
      </w:r>
    </w:p>
    <w:p w14:paraId="2E6D9000" w14:textId="1DA16B0F" w:rsidR="005B76C2" w:rsidRDefault="005B76C2" w:rsidP="00F030F3">
      <w:pPr>
        <w:pStyle w:val="Akapitzlist"/>
        <w:numPr>
          <w:ilvl w:val="0"/>
          <w:numId w:val="58"/>
        </w:numPr>
        <w:spacing w:after="160" w:line="259" w:lineRule="auto"/>
      </w:pPr>
      <w:r w:rsidRPr="00EF73A8">
        <w:t xml:space="preserve">WZC </w:t>
      </w:r>
      <w:r>
        <w:t xml:space="preserve">ostatecznie określa i zatwierdza zmiany LSR poprzez podjęcie stosownej uchwały. </w:t>
      </w:r>
    </w:p>
    <w:p w14:paraId="4E0C2F6B" w14:textId="09EA59F8" w:rsidR="00CB5F0D" w:rsidRPr="00EF73A8" w:rsidRDefault="00911E58" w:rsidP="00CB5F0D">
      <w:pPr>
        <w:pStyle w:val="Akapitzlist"/>
        <w:numPr>
          <w:ilvl w:val="0"/>
          <w:numId w:val="58"/>
        </w:numPr>
        <w:spacing w:after="160" w:line="259" w:lineRule="auto"/>
      </w:pPr>
      <w:r w:rsidRPr="00EF73A8">
        <w:t>Aktualizacji LSR w zakresie zmian w budżecie, zmian w planie działania,</w:t>
      </w:r>
      <w:r w:rsidR="000E371B" w:rsidRPr="00EF73A8">
        <w:t xml:space="preserve"> zmian w planie komunikacji,</w:t>
      </w:r>
      <w:r w:rsidR="00EA3E51" w:rsidRPr="00EF73A8">
        <w:t xml:space="preserve"> oraz zmian </w:t>
      </w:r>
      <w:r w:rsidR="00EA3E51" w:rsidRPr="00EF73A8">
        <w:br/>
        <w:t>w całym dokumencie LSR wynikających z ww. zmian, ponadto</w:t>
      </w:r>
      <w:r w:rsidRPr="00EF73A8">
        <w:t xml:space="preserve"> zmian wynikających z wezwań UM, </w:t>
      </w:r>
      <w:r w:rsidR="00BB3884">
        <w:t>IŻ</w:t>
      </w:r>
      <w:r w:rsidRPr="00EF73A8">
        <w:t>, IW, organów nadzoru</w:t>
      </w:r>
      <w:r w:rsidR="00CB5F0D" w:rsidRPr="00EF73A8">
        <w:t xml:space="preserve"> i z konieczności dostosowania dokumentów do zmian w przepisach prawa oraz do zmian w aktach wewnętrznych Stowarzyszenia, dokonuje Zarząd poprzez podjęcie stosownej uchwały.</w:t>
      </w:r>
    </w:p>
    <w:p w14:paraId="61382D25" w14:textId="4D5B603B" w:rsidR="00CB5F0D" w:rsidRPr="00CA1ED0" w:rsidRDefault="00CB5F0D" w:rsidP="00297809">
      <w:pPr>
        <w:pStyle w:val="Akapitzlist"/>
        <w:numPr>
          <w:ilvl w:val="0"/>
          <w:numId w:val="58"/>
        </w:numPr>
        <w:spacing w:after="160" w:line="259" w:lineRule="auto"/>
      </w:pPr>
      <w:r w:rsidRPr="00CA1ED0">
        <w:t xml:space="preserve">W przypadku wezwań organów nadzoru, IW, </w:t>
      </w:r>
      <w:r w:rsidR="00BB3884">
        <w:t>IŻ</w:t>
      </w:r>
      <w:r w:rsidRPr="00CA1ED0">
        <w:t xml:space="preserve">, nie ma wymogu organizowania </w:t>
      </w:r>
      <w:r w:rsidR="00297809" w:rsidRPr="00CA1ED0">
        <w:t>konsultacji społecznych dotyczących wprowadzonych zmian</w:t>
      </w:r>
      <w:r w:rsidRPr="00CA1ED0">
        <w:t xml:space="preserve">, natomiast należy zamieścić na stronie internetowej LGD </w:t>
      </w:r>
      <w:r w:rsidR="00297809" w:rsidRPr="00CA1ED0">
        <w:t xml:space="preserve">zatwierdzony i zaktualizowany dokument LSR. </w:t>
      </w:r>
    </w:p>
    <w:p w14:paraId="3C3A262B" w14:textId="77777777" w:rsidR="005B76C2" w:rsidRDefault="005B76C2" w:rsidP="00F030F3">
      <w:pPr>
        <w:pStyle w:val="Akapitzlist"/>
        <w:numPr>
          <w:ilvl w:val="0"/>
          <w:numId w:val="55"/>
        </w:numPr>
        <w:spacing w:after="160" w:line="259" w:lineRule="auto"/>
      </w:pPr>
      <w:r>
        <w:t>Upowszechnianie wyników</w:t>
      </w:r>
    </w:p>
    <w:p w14:paraId="1DD7151E" w14:textId="77777777" w:rsidR="00923778" w:rsidRDefault="005B76C2" w:rsidP="00636F70">
      <w:r>
        <w:t>Informacje dotyczące aktualizacji LSR zamieszczane są na stronie internetowej LGD, a także udostępnione do wglądu w Biurze LGD.</w:t>
      </w:r>
    </w:p>
    <w:p w14:paraId="5F51DD0A" w14:textId="77777777" w:rsidR="005B76C2" w:rsidRDefault="005B76C2" w:rsidP="005B76C2">
      <w:pPr>
        <w:sectPr w:rsidR="005B76C2" w:rsidSect="00DA34F6">
          <w:pgSz w:w="11906" w:h="16838"/>
          <w:pgMar w:top="907" w:right="794" w:bottom="907" w:left="737" w:header="709" w:footer="709" w:gutter="0"/>
          <w:cols w:space="708"/>
          <w:titlePg/>
          <w:docGrid w:linePitch="360"/>
        </w:sectPr>
      </w:pPr>
    </w:p>
    <w:p w14:paraId="6299AADD" w14:textId="77777777" w:rsidR="005B76C2" w:rsidRPr="004A72C7" w:rsidRDefault="00923778" w:rsidP="005B76C2">
      <w:pPr>
        <w:pStyle w:val="Nagwek2"/>
        <w:numPr>
          <w:ilvl w:val="0"/>
          <w:numId w:val="0"/>
        </w:numPr>
        <w:rPr>
          <w:color w:val="943634" w:themeColor="accent2" w:themeShade="BF"/>
          <w:sz w:val="24"/>
        </w:rPr>
      </w:pPr>
      <w:bookmarkStart w:id="75" w:name="_Ref439080788"/>
      <w:bookmarkStart w:id="76" w:name="_Toc80969654"/>
      <w:r w:rsidRPr="004A72C7">
        <w:rPr>
          <w:color w:val="943634" w:themeColor="accent2" w:themeShade="BF"/>
          <w:sz w:val="24"/>
        </w:rPr>
        <w:lastRenderedPageBreak/>
        <w:t>Załącznik nr 2 –</w:t>
      </w:r>
      <w:bookmarkEnd w:id="75"/>
      <w:r w:rsidR="005B76C2" w:rsidRPr="004A72C7">
        <w:rPr>
          <w:color w:val="943634" w:themeColor="accent2" w:themeShade="BF"/>
          <w:sz w:val="24"/>
        </w:rPr>
        <w:t xml:space="preserve"> Procedura dokonywania ewaluacji </w:t>
      </w:r>
      <w:r w:rsidR="004610AA" w:rsidRPr="004A72C7">
        <w:rPr>
          <w:color w:val="943634" w:themeColor="accent2" w:themeShade="BF"/>
          <w:sz w:val="24"/>
        </w:rPr>
        <w:t xml:space="preserve">i </w:t>
      </w:r>
      <w:r w:rsidR="005B76C2" w:rsidRPr="004A72C7">
        <w:rPr>
          <w:color w:val="943634" w:themeColor="accent2" w:themeShade="BF"/>
          <w:sz w:val="24"/>
        </w:rPr>
        <w:t>monitoringu</w:t>
      </w:r>
      <w:bookmarkEnd w:id="76"/>
    </w:p>
    <w:p w14:paraId="3C3CBF25" w14:textId="77777777" w:rsidR="000E517F" w:rsidRDefault="000E517F" w:rsidP="00F030F3">
      <w:pPr>
        <w:pStyle w:val="Akapitzlist"/>
        <w:numPr>
          <w:ilvl w:val="0"/>
          <w:numId w:val="63"/>
        </w:numPr>
      </w:pPr>
      <w:r>
        <w:t>Słownik</w:t>
      </w:r>
    </w:p>
    <w:p w14:paraId="017DC6A3" w14:textId="77777777" w:rsidR="000E517F" w:rsidRDefault="000E517F" w:rsidP="00636F70">
      <w:r>
        <w:t>Użyte w niniejszej procedurze zwroty oznaczają:</w:t>
      </w:r>
    </w:p>
    <w:p w14:paraId="513A06AC" w14:textId="77777777" w:rsidR="000E517F" w:rsidRDefault="000E517F" w:rsidP="00F030F3">
      <w:pPr>
        <w:pStyle w:val="Akapitzlist"/>
        <w:numPr>
          <w:ilvl w:val="0"/>
          <w:numId w:val="64"/>
        </w:numPr>
      </w:pPr>
      <w:r>
        <w:t>LGD – Stowarzyszenie Nadwiślańska Grupa Działania „E.</w:t>
      </w:r>
      <w:proofErr w:type="gramStart"/>
      <w:r>
        <w:t>O.CENOMA</w:t>
      </w:r>
      <w:proofErr w:type="gramEnd"/>
      <w:r>
        <w:t>”</w:t>
      </w:r>
    </w:p>
    <w:p w14:paraId="3A1EDBD0" w14:textId="77777777" w:rsidR="000E517F" w:rsidRDefault="000E517F" w:rsidP="00F030F3">
      <w:pPr>
        <w:pStyle w:val="Akapitzlist"/>
        <w:numPr>
          <w:ilvl w:val="0"/>
          <w:numId w:val="64"/>
        </w:numPr>
      </w:pPr>
      <w:r>
        <w:t>LSR – Strategia Rozwoju Lokalnego Kierowanego przez Społeczność na lata 201</w:t>
      </w:r>
      <w:r w:rsidR="009C33BA">
        <w:t>5</w:t>
      </w:r>
      <w:r>
        <w:t>-2023;</w:t>
      </w:r>
    </w:p>
    <w:p w14:paraId="4CE38C02" w14:textId="77777777" w:rsidR="000E517F" w:rsidRDefault="000E517F" w:rsidP="00F030F3">
      <w:pPr>
        <w:pStyle w:val="Akapitzlist"/>
        <w:numPr>
          <w:ilvl w:val="0"/>
          <w:numId w:val="64"/>
        </w:numPr>
      </w:pPr>
      <w:r>
        <w:t>Zarząd –Zarząd Stowarzyszenia Nadwiślańska Grupa Działania „E.</w:t>
      </w:r>
      <w:proofErr w:type="gramStart"/>
      <w:r>
        <w:t>O.CENOMA</w:t>
      </w:r>
      <w:proofErr w:type="gramEnd"/>
      <w:r>
        <w:t>”</w:t>
      </w:r>
    </w:p>
    <w:p w14:paraId="507F1393" w14:textId="77777777" w:rsidR="000E517F" w:rsidRDefault="000E517F" w:rsidP="00F030F3">
      <w:pPr>
        <w:pStyle w:val="Akapitzlist"/>
        <w:numPr>
          <w:ilvl w:val="0"/>
          <w:numId w:val="64"/>
        </w:numPr>
      </w:pPr>
      <w:r>
        <w:t>Biuro LGD – Biuro Stowarzyszenia Nadwiślańska Grupa Działania „E.</w:t>
      </w:r>
      <w:proofErr w:type="gramStart"/>
      <w:r>
        <w:t>O.CENOMA</w:t>
      </w:r>
      <w:proofErr w:type="gramEnd"/>
      <w:r>
        <w:t>”</w:t>
      </w:r>
    </w:p>
    <w:p w14:paraId="361EC8FE" w14:textId="77777777" w:rsidR="000E517F" w:rsidRDefault="000E517F" w:rsidP="00F030F3">
      <w:pPr>
        <w:pStyle w:val="Akapitzlist"/>
        <w:numPr>
          <w:ilvl w:val="0"/>
          <w:numId w:val="64"/>
        </w:numPr>
      </w:pPr>
      <w:r>
        <w:t>WZC – Walne Zebranie Członków Stowarzyszenia Nadwiślańska Grupa Działania „E.</w:t>
      </w:r>
      <w:proofErr w:type="gramStart"/>
      <w:r>
        <w:t>O.CENOMA</w:t>
      </w:r>
      <w:proofErr w:type="gramEnd"/>
      <w:r>
        <w:t>”</w:t>
      </w:r>
    </w:p>
    <w:p w14:paraId="561182E7" w14:textId="77777777" w:rsidR="000E517F" w:rsidRDefault="000E517F" w:rsidP="00F030F3">
      <w:pPr>
        <w:pStyle w:val="Akapitzlist"/>
        <w:numPr>
          <w:ilvl w:val="0"/>
          <w:numId w:val="63"/>
        </w:numPr>
      </w:pPr>
      <w:r>
        <w:t>Organy odpowiedzialne za proces monitoringu i ewaluacji</w:t>
      </w:r>
      <w:r w:rsidR="00E61BFB">
        <w:t>.</w:t>
      </w:r>
    </w:p>
    <w:p w14:paraId="78D7AE75" w14:textId="77777777" w:rsidR="000E517F" w:rsidRDefault="000E517F" w:rsidP="00F030F3">
      <w:pPr>
        <w:pStyle w:val="Akapitzlist"/>
        <w:numPr>
          <w:ilvl w:val="0"/>
          <w:numId w:val="65"/>
        </w:numPr>
      </w:pPr>
      <w:r>
        <w:t xml:space="preserve">Organem odpowiedzialnym za monitoring i ewaluację jest Zarząd przy pomocy Biura LGD. </w:t>
      </w:r>
    </w:p>
    <w:p w14:paraId="054CB6D8" w14:textId="77777777" w:rsidR="000E517F" w:rsidRDefault="000E517F" w:rsidP="00F030F3">
      <w:pPr>
        <w:pStyle w:val="Akapitzlist"/>
        <w:numPr>
          <w:ilvl w:val="0"/>
          <w:numId w:val="65"/>
        </w:numPr>
      </w:pPr>
      <w:r>
        <w:t>Zarząd nadzoruje Biuro LGD w realizacji zadań związanych z monitoringiem oraz ewaluacją, a także jest odpowiedzialny za</w:t>
      </w:r>
      <w:r w:rsidR="00A3683F">
        <w:t xml:space="preserve"> </w:t>
      </w:r>
      <w:r>
        <w:t>analizę i ocenę danych zbieranych przez Biuro LGD.</w:t>
      </w:r>
    </w:p>
    <w:p w14:paraId="6B0F2527" w14:textId="77777777" w:rsidR="000E517F" w:rsidRDefault="000E517F" w:rsidP="00F030F3">
      <w:pPr>
        <w:pStyle w:val="Akapitzlist"/>
        <w:numPr>
          <w:ilvl w:val="0"/>
          <w:numId w:val="63"/>
        </w:numPr>
      </w:pPr>
      <w:r>
        <w:t>Proces monitoringu</w:t>
      </w:r>
    </w:p>
    <w:p w14:paraId="3F113B36" w14:textId="77777777" w:rsidR="000E517F" w:rsidRDefault="000E517F" w:rsidP="00F030F3">
      <w:pPr>
        <w:pStyle w:val="Akapitzlist"/>
        <w:numPr>
          <w:ilvl w:val="0"/>
          <w:numId w:val="66"/>
        </w:numPr>
      </w:pPr>
      <w:r>
        <w:t>Monitoring to proces polegający na systematycznym kontrolowaniu postępów w realizacji LSR oraz funkcjonowania LGD, w kontekście zaplanowanych wskaźników,</w:t>
      </w:r>
      <w:r w:rsidR="00A3683F">
        <w:t xml:space="preserve"> </w:t>
      </w:r>
      <w:r>
        <w:t>realizacji działań i budżetu, w założonym czasie.</w:t>
      </w:r>
    </w:p>
    <w:p w14:paraId="13194BC7" w14:textId="77777777" w:rsidR="000E517F" w:rsidRDefault="000E517F" w:rsidP="00F030F3">
      <w:pPr>
        <w:pStyle w:val="Akapitzlist"/>
        <w:numPr>
          <w:ilvl w:val="0"/>
          <w:numId w:val="66"/>
        </w:numPr>
      </w:pPr>
      <w:r>
        <w:t>Monitoringowi poddane zostaną min.:</w:t>
      </w:r>
    </w:p>
    <w:p w14:paraId="4C7CDDDF" w14:textId="77777777" w:rsidR="000E517F" w:rsidRDefault="000E517F" w:rsidP="00F030F3">
      <w:pPr>
        <w:pStyle w:val="Akapitzlist"/>
        <w:numPr>
          <w:ilvl w:val="0"/>
          <w:numId w:val="67"/>
        </w:numPr>
        <w:ind w:left="993"/>
      </w:pPr>
      <w:r>
        <w:t>Działalność biura oraz jego pracowników;</w:t>
      </w:r>
    </w:p>
    <w:p w14:paraId="6D587FE9" w14:textId="77777777" w:rsidR="000E517F" w:rsidRDefault="000E517F" w:rsidP="00F030F3">
      <w:pPr>
        <w:pStyle w:val="Akapitzlist"/>
        <w:numPr>
          <w:ilvl w:val="0"/>
          <w:numId w:val="67"/>
        </w:numPr>
        <w:ind w:left="993"/>
      </w:pPr>
      <w:r>
        <w:t>Strona internetowa LGD;</w:t>
      </w:r>
    </w:p>
    <w:p w14:paraId="77300DEB" w14:textId="77777777" w:rsidR="000E517F" w:rsidRDefault="000E517F" w:rsidP="00F030F3">
      <w:pPr>
        <w:pStyle w:val="Akapitzlist"/>
        <w:numPr>
          <w:ilvl w:val="0"/>
          <w:numId w:val="67"/>
        </w:numPr>
        <w:ind w:left="993"/>
      </w:pPr>
      <w:r>
        <w:t>Harmonogram ogłaszanych konkursów;</w:t>
      </w:r>
    </w:p>
    <w:p w14:paraId="0992EF61" w14:textId="77777777" w:rsidR="000E517F" w:rsidRDefault="000E517F" w:rsidP="00F030F3">
      <w:pPr>
        <w:pStyle w:val="Akapitzlist"/>
        <w:numPr>
          <w:ilvl w:val="0"/>
          <w:numId w:val="67"/>
        </w:numPr>
        <w:ind w:left="993"/>
      </w:pPr>
      <w:r>
        <w:t>Stopień realizacji poszczególnych celów;</w:t>
      </w:r>
    </w:p>
    <w:p w14:paraId="64F60B37" w14:textId="77777777" w:rsidR="000E517F" w:rsidRDefault="000E517F" w:rsidP="00F030F3">
      <w:pPr>
        <w:pStyle w:val="Akapitzlist"/>
        <w:numPr>
          <w:ilvl w:val="0"/>
          <w:numId w:val="67"/>
        </w:numPr>
        <w:ind w:left="993"/>
      </w:pPr>
      <w:r>
        <w:t>Stopień realizacji wskaźników;</w:t>
      </w:r>
    </w:p>
    <w:p w14:paraId="4E1938E9" w14:textId="77777777" w:rsidR="000E517F" w:rsidRDefault="000E517F" w:rsidP="00F030F3">
      <w:pPr>
        <w:pStyle w:val="Akapitzlist"/>
        <w:numPr>
          <w:ilvl w:val="0"/>
          <w:numId w:val="67"/>
        </w:numPr>
        <w:ind w:left="993"/>
      </w:pPr>
      <w:r>
        <w:t>Stopień wykorzystania budżetu.</w:t>
      </w:r>
    </w:p>
    <w:p w14:paraId="38A92D1E" w14:textId="77777777" w:rsidR="000E517F" w:rsidRDefault="000E517F" w:rsidP="00F030F3">
      <w:pPr>
        <w:pStyle w:val="Akapitzlist"/>
        <w:numPr>
          <w:ilvl w:val="0"/>
          <w:numId w:val="66"/>
        </w:numPr>
      </w:pPr>
      <w:r>
        <w:t xml:space="preserve">Monitoring prowadzony będzie na podstawie </w:t>
      </w:r>
    </w:p>
    <w:p w14:paraId="4D34B602" w14:textId="77777777" w:rsidR="000E517F" w:rsidRDefault="000E517F" w:rsidP="00F030F3">
      <w:pPr>
        <w:pStyle w:val="Akapitzlist"/>
        <w:numPr>
          <w:ilvl w:val="0"/>
          <w:numId w:val="68"/>
        </w:numPr>
        <w:ind w:left="993"/>
      </w:pPr>
      <w:r>
        <w:t>Rejestru doradztwa świadczonego w Biurze LGD;</w:t>
      </w:r>
    </w:p>
    <w:p w14:paraId="7A3749F5" w14:textId="77777777" w:rsidR="000E517F" w:rsidRDefault="000E517F" w:rsidP="00F030F3">
      <w:pPr>
        <w:pStyle w:val="Akapitzlist"/>
        <w:numPr>
          <w:ilvl w:val="0"/>
          <w:numId w:val="68"/>
        </w:numPr>
        <w:ind w:left="993"/>
      </w:pPr>
      <w:r>
        <w:t>List obecności ze spotkań informacyjno-konsultacyjnych;</w:t>
      </w:r>
    </w:p>
    <w:p w14:paraId="361D3709" w14:textId="77777777" w:rsidR="000E517F" w:rsidRDefault="000E517F" w:rsidP="00F030F3">
      <w:pPr>
        <w:pStyle w:val="Akapitzlist"/>
        <w:numPr>
          <w:ilvl w:val="0"/>
          <w:numId w:val="68"/>
        </w:numPr>
        <w:ind w:left="993"/>
      </w:pPr>
      <w:r>
        <w:t>Statystyk i odwiedzin strony internetowej LGD;</w:t>
      </w:r>
    </w:p>
    <w:p w14:paraId="19D53800" w14:textId="77777777" w:rsidR="000E517F" w:rsidRDefault="000E517F" w:rsidP="00F030F3">
      <w:pPr>
        <w:pStyle w:val="Akapitzlist"/>
        <w:numPr>
          <w:ilvl w:val="0"/>
          <w:numId w:val="68"/>
        </w:numPr>
        <w:ind w:left="993"/>
      </w:pPr>
      <w:r>
        <w:t>Analizy ewidencji/dokumentów własnych LGD;</w:t>
      </w:r>
    </w:p>
    <w:p w14:paraId="23D228C6" w14:textId="77777777" w:rsidR="000E517F" w:rsidRDefault="000E517F" w:rsidP="00F030F3">
      <w:pPr>
        <w:pStyle w:val="Akapitzlist"/>
        <w:numPr>
          <w:ilvl w:val="0"/>
          <w:numId w:val="68"/>
        </w:numPr>
        <w:ind w:left="993"/>
      </w:pPr>
      <w:r>
        <w:t xml:space="preserve">Sprawozdań </w:t>
      </w:r>
      <w:r w:rsidR="00495F2C">
        <w:t xml:space="preserve">i ankiet </w:t>
      </w:r>
      <w:r>
        <w:t>składanych przez beneficjentów;</w:t>
      </w:r>
    </w:p>
    <w:p w14:paraId="5073066D" w14:textId="77777777" w:rsidR="000E517F" w:rsidRDefault="000E517F" w:rsidP="00F030F3">
      <w:pPr>
        <w:pStyle w:val="Akapitzlist"/>
        <w:numPr>
          <w:ilvl w:val="0"/>
          <w:numId w:val="66"/>
        </w:numPr>
      </w:pPr>
      <w:r>
        <w:t>Monitoring prowadzony jest na bieżąco, jednak jego wyniki przedstawiane są w formie rocznych raportów monitorujących, sporządzanych przez Biuro LGD.</w:t>
      </w:r>
    </w:p>
    <w:p w14:paraId="67CA5CE9" w14:textId="77777777" w:rsidR="000E517F" w:rsidRDefault="000E517F" w:rsidP="00F030F3">
      <w:pPr>
        <w:pStyle w:val="Akapitzlist"/>
        <w:numPr>
          <w:ilvl w:val="0"/>
          <w:numId w:val="66"/>
        </w:numPr>
      </w:pPr>
      <w:r>
        <w:t>Raporty monitorujące przekazywane są do wiadomości Zarządu.</w:t>
      </w:r>
    </w:p>
    <w:p w14:paraId="595B4443" w14:textId="77777777" w:rsidR="000E517F" w:rsidRDefault="000E517F" w:rsidP="00F030F3">
      <w:pPr>
        <w:pStyle w:val="Akapitzlist"/>
        <w:numPr>
          <w:ilvl w:val="0"/>
          <w:numId w:val="66"/>
        </w:numPr>
      </w:pPr>
      <w:r>
        <w:t>Zakres procedury monitoringu oraz raportu monitorującego może zostać zawężony lub rozszerzony decyzją</w:t>
      </w:r>
      <w:r w:rsidR="00A3683F">
        <w:t xml:space="preserve"> </w:t>
      </w:r>
      <w:r>
        <w:t>Zarządu LGD.</w:t>
      </w:r>
    </w:p>
    <w:p w14:paraId="1D56B494" w14:textId="77777777" w:rsidR="000E517F" w:rsidRDefault="000E517F" w:rsidP="00F030F3">
      <w:pPr>
        <w:pStyle w:val="Akapitzlist"/>
        <w:numPr>
          <w:ilvl w:val="0"/>
          <w:numId w:val="66"/>
        </w:numPr>
      </w:pPr>
      <w:r>
        <w:t>Jeżeli wnioski i rekomendacje z monitoringu</w:t>
      </w:r>
      <w:r w:rsidR="00A3683F">
        <w:t xml:space="preserve"> </w:t>
      </w:r>
      <w:r>
        <w:t xml:space="preserve">tego wymagają, Zarząd uruchamia procedurę aktualizacji LSR </w:t>
      </w:r>
      <w:r w:rsidR="00E61BFB">
        <w:br/>
      </w:r>
      <w:r>
        <w:t xml:space="preserve">we wskazanym zakresie, zgodnie z Procedurą aktualizacji LSR. </w:t>
      </w:r>
    </w:p>
    <w:p w14:paraId="225A5D5F" w14:textId="77777777" w:rsidR="000E517F" w:rsidRDefault="000E517F" w:rsidP="00F030F3">
      <w:pPr>
        <w:pStyle w:val="Akapitzlist"/>
        <w:numPr>
          <w:ilvl w:val="0"/>
          <w:numId w:val="63"/>
        </w:numPr>
      </w:pPr>
      <w:r>
        <w:t>Proces ewaluacji</w:t>
      </w:r>
    </w:p>
    <w:p w14:paraId="7FBCC38C" w14:textId="77777777" w:rsidR="000E517F" w:rsidRDefault="000E517F" w:rsidP="00F030F3">
      <w:pPr>
        <w:pStyle w:val="Akapitzlist"/>
        <w:numPr>
          <w:ilvl w:val="0"/>
          <w:numId w:val="69"/>
        </w:numPr>
      </w:pPr>
      <w:r>
        <w:t>Ewaluacja to ocena skuteczności, efektywności, użyteczności, trafności i trwałości podejmowanych działań.</w:t>
      </w:r>
    </w:p>
    <w:p w14:paraId="07A6E15A" w14:textId="1A029108" w:rsidR="000E517F" w:rsidRPr="00D55870" w:rsidRDefault="000E517F" w:rsidP="00F030F3">
      <w:pPr>
        <w:pStyle w:val="Akapitzlist"/>
        <w:numPr>
          <w:ilvl w:val="0"/>
          <w:numId w:val="69"/>
        </w:numPr>
      </w:pPr>
      <w:r>
        <w:t xml:space="preserve">Ewaluację </w:t>
      </w:r>
      <w:r w:rsidR="00243707" w:rsidRPr="00D55870">
        <w:t xml:space="preserve">zewnętrzną </w:t>
      </w:r>
      <w:r w:rsidRPr="00D55870">
        <w:t>LSR przewidzian</w:t>
      </w:r>
      <w:r w:rsidR="00E565E1" w:rsidRPr="00D55870">
        <w:t>o następująco:</w:t>
      </w:r>
      <w:r w:rsidR="00F02733" w:rsidRPr="00D55870">
        <w:t xml:space="preserve"> </w:t>
      </w:r>
    </w:p>
    <w:p w14:paraId="38EDA07C" w14:textId="404AB9DB" w:rsidR="00243707" w:rsidRPr="00D55870" w:rsidRDefault="00243707" w:rsidP="00243707">
      <w:pPr>
        <w:pStyle w:val="Akapitzlist"/>
        <w:numPr>
          <w:ilvl w:val="0"/>
          <w:numId w:val="91"/>
        </w:numPr>
        <w:rPr>
          <w:sz w:val="24"/>
          <w:szCs w:val="24"/>
        </w:rPr>
      </w:pPr>
      <w:r w:rsidRPr="00D55870">
        <w:rPr>
          <w:sz w:val="24"/>
          <w:szCs w:val="24"/>
        </w:rPr>
        <w:t xml:space="preserve">Ewaluację zewnętrzną- powinien przeprowadzić zewnętrzny </w:t>
      </w:r>
      <w:proofErr w:type="spellStart"/>
      <w:r w:rsidRPr="00D55870">
        <w:rPr>
          <w:sz w:val="24"/>
          <w:szCs w:val="24"/>
        </w:rPr>
        <w:t>ewaluator</w:t>
      </w:r>
      <w:proofErr w:type="spellEnd"/>
      <w:r w:rsidRPr="00D55870">
        <w:rPr>
          <w:sz w:val="24"/>
          <w:szCs w:val="24"/>
        </w:rPr>
        <w:t>. Realizacja badania odbywa się jednokrotnie – w 2021 r. Ewaluacja zewnętrzna może zostać zlecona wspólnie, tj. badanie obejmuje kilka lub wszystkie LGD z terenu województwa.</w:t>
      </w:r>
    </w:p>
    <w:p w14:paraId="0F329376" w14:textId="77777777" w:rsidR="00243707" w:rsidRPr="00D55870" w:rsidRDefault="00243707" w:rsidP="00243707">
      <w:pPr>
        <w:pStyle w:val="Akapitzlist"/>
        <w:numPr>
          <w:ilvl w:val="0"/>
          <w:numId w:val="91"/>
        </w:numPr>
        <w:rPr>
          <w:sz w:val="24"/>
          <w:szCs w:val="24"/>
        </w:rPr>
      </w:pPr>
      <w:r w:rsidRPr="00D55870">
        <w:rPr>
          <w:sz w:val="24"/>
          <w:szCs w:val="24"/>
        </w:rPr>
        <w:t>Ewaluacja zewnętrzna dotyczyć będzie co najmniej następujących obszarów badawczych:</w:t>
      </w:r>
    </w:p>
    <w:p w14:paraId="224FC440" w14:textId="13404A1F" w:rsidR="00243707" w:rsidRPr="00D55870" w:rsidRDefault="006E6F19" w:rsidP="006E6F19">
      <w:pPr>
        <w:pStyle w:val="Akapitzlist"/>
        <w:spacing w:after="200"/>
        <w:ind w:left="1785"/>
        <w:rPr>
          <w:sz w:val="24"/>
          <w:szCs w:val="24"/>
        </w:rPr>
      </w:pPr>
      <w:r w:rsidRPr="00D55870">
        <w:rPr>
          <w:sz w:val="24"/>
          <w:szCs w:val="24"/>
        </w:rPr>
        <w:t xml:space="preserve">- </w:t>
      </w:r>
      <w:r w:rsidR="00243707" w:rsidRPr="00D55870">
        <w:rPr>
          <w:sz w:val="24"/>
          <w:szCs w:val="24"/>
        </w:rPr>
        <w:t xml:space="preserve">ocena wpływu na kapitał społeczny; przedsiębiorczość; turystyka i dziedzictwo kulturowe; grupy </w:t>
      </w:r>
      <w:proofErr w:type="spellStart"/>
      <w:r w:rsidR="00243707" w:rsidRPr="00D55870">
        <w:rPr>
          <w:sz w:val="24"/>
          <w:szCs w:val="24"/>
        </w:rPr>
        <w:t>defaworyzowane</w:t>
      </w:r>
      <w:proofErr w:type="spellEnd"/>
      <w:r w:rsidR="00243707" w:rsidRPr="00D55870">
        <w:rPr>
          <w:sz w:val="24"/>
          <w:szCs w:val="24"/>
        </w:rPr>
        <w:t>; innowacyjność; projekt współpracy; ocena funkcjonowania LGD; ocena procesu wdrażania; wartość dodana podejścia LEADER.</w:t>
      </w:r>
    </w:p>
    <w:p w14:paraId="69288F6F" w14:textId="77777777" w:rsidR="00243707" w:rsidRPr="00D55870" w:rsidRDefault="00243707" w:rsidP="00243707">
      <w:pPr>
        <w:pStyle w:val="Akapitzlist"/>
        <w:numPr>
          <w:ilvl w:val="0"/>
          <w:numId w:val="91"/>
        </w:numPr>
        <w:rPr>
          <w:sz w:val="24"/>
          <w:szCs w:val="24"/>
        </w:rPr>
      </w:pPr>
      <w:r w:rsidRPr="00D55870">
        <w:rPr>
          <w:sz w:val="24"/>
          <w:szCs w:val="24"/>
        </w:rPr>
        <w:t>Podczas procesu badawczego zapewniona zostanie triangulacja metod i technik badawczych poprzez zastosowanie analizy danych zastanych, badań jakościowych oraz badań ilościowych.</w:t>
      </w:r>
    </w:p>
    <w:p w14:paraId="54137A67" w14:textId="5A68BC1E" w:rsidR="00243707" w:rsidRDefault="00243707" w:rsidP="006E6F19">
      <w:pPr>
        <w:pStyle w:val="Akapitzlist"/>
        <w:numPr>
          <w:ilvl w:val="0"/>
          <w:numId w:val="91"/>
        </w:numPr>
        <w:rPr>
          <w:sz w:val="24"/>
          <w:szCs w:val="24"/>
        </w:rPr>
      </w:pPr>
      <w:r w:rsidRPr="00D55870">
        <w:rPr>
          <w:sz w:val="24"/>
          <w:szCs w:val="24"/>
        </w:rPr>
        <w:t xml:space="preserve">W wyniku ewaluacji zewnętrznej sporządzony zostanie raport. </w:t>
      </w:r>
    </w:p>
    <w:p w14:paraId="7F05BB83" w14:textId="6AE1742F" w:rsidR="005E67CD" w:rsidRPr="005E67CD" w:rsidRDefault="005E67CD" w:rsidP="005E67CD">
      <w:pPr>
        <w:pStyle w:val="Akapitzlist"/>
        <w:numPr>
          <w:ilvl w:val="0"/>
          <w:numId w:val="91"/>
        </w:numPr>
        <w:rPr>
          <w:sz w:val="24"/>
          <w:szCs w:val="24"/>
        </w:rPr>
      </w:pPr>
      <w:r w:rsidRPr="005E67CD">
        <w:t>Ewaluacja zostanie przeprowadzona zgodnie z Wytycznymi nr 5/3/2017 w zakresie monitoringu i ewaluacji strategii rozwoju lokalnego kierowanego przez społeczność w ramach Programu Rozwoju Obszarów Wiejskich na lata 2014-2020.</w:t>
      </w:r>
    </w:p>
    <w:p w14:paraId="5A38F24C" w14:textId="77777777" w:rsidR="00243707" w:rsidRDefault="00243707" w:rsidP="00D55870">
      <w:pPr>
        <w:pStyle w:val="Akapitzlist"/>
        <w:ind w:left="1065"/>
      </w:pPr>
    </w:p>
    <w:p w14:paraId="3A0B974D" w14:textId="08E6C075" w:rsidR="00E565E1" w:rsidRDefault="000E517F" w:rsidP="00E565E1">
      <w:pPr>
        <w:pStyle w:val="Akapitzlist"/>
        <w:numPr>
          <w:ilvl w:val="0"/>
          <w:numId w:val="69"/>
        </w:numPr>
      </w:pPr>
      <w:r>
        <w:t xml:space="preserve">Zarząd lub Walne Zebranie może podjąć decyzję o konieczności przeprowadzenia dodatkowych ewaluacji w krótszych odstępach czasu niż wskazane w pkt. 2. </w:t>
      </w:r>
    </w:p>
    <w:p w14:paraId="078BBFA5" w14:textId="77777777" w:rsidR="000E517F" w:rsidRDefault="000E517F" w:rsidP="00E565E1">
      <w:pPr>
        <w:pStyle w:val="Akapitzlist"/>
        <w:numPr>
          <w:ilvl w:val="0"/>
          <w:numId w:val="69"/>
        </w:numPr>
      </w:pPr>
      <w:r>
        <w:lastRenderedPageBreak/>
        <w:t xml:space="preserve">Biuro LGD odpowiada za przekazanie </w:t>
      </w:r>
      <w:proofErr w:type="spellStart"/>
      <w:r>
        <w:t>ewaluatorowi</w:t>
      </w:r>
      <w:proofErr w:type="spellEnd"/>
      <w:r w:rsidR="00A3683F">
        <w:t xml:space="preserve"> </w:t>
      </w:r>
      <w:r>
        <w:t>danych bazowych do dokonania ewaluacji.</w:t>
      </w:r>
    </w:p>
    <w:p w14:paraId="1743BF7C" w14:textId="77777777" w:rsidR="000E517F" w:rsidRDefault="000E517F" w:rsidP="00E565E1">
      <w:pPr>
        <w:pStyle w:val="Akapitzlist"/>
        <w:numPr>
          <w:ilvl w:val="0"/>
          <w:numId w:val="69"/>
        </w:numPr>
      </w:pPr>
      <w:r>
        <w:t>Raport ewaluacyjny przedstawiany jest Walnemu Zebraniu Członków</w:t>
      </w:r>
      <w:r w:rsidR="00161058">
        <w:t>.</w:t>
      </w:r>
    </w:p>
    <w:p w14:paraId="1D15C7C6" w14:textId="77777777" w:rsidR="000E517F" w:rsidRDefault="005D4449" w:rsidP="00E565E1">
      <w:pPr>
        <w:pStyle w:val="Akapitzlist"/>
        <w:numPr>
          <w:ilvl w:val="0"/>
          <w:numId w:val="69"/>
        </w:numPr>
      </w:pPr>
      <w:r>
        <w:rPr>
          <w:noProof/>
          <w:lang w:eastAsia="pl-PL"/>
        </w:rPr>
        <w:drawing>
          <wp:anchor distT="0" distB="0" distL="114300" distR="114300" simplePos="0" relativeHeight="251662848" behindDoc="1" locked="0" layoutInCell="1" allowOverlap="1" wp14:anchorId="65FA4006" wp14:editId="1A9860AA">
            <wp:simplePos x="0" y="0"/>
            <wp:positionH relativeFrom="column">
              <wp:posOffset>452120</wp:posOffset>
            </wp:positionH>
            <wp:positionV relativeFrom="paragraph">
              <wp:posOffset>266700</wp:posOffset>
            </wp:positionV>
            <wp:extent cx="5732145" cy="7240270"/>
            <wp:effectExtent l="0" t="0" r="1905"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2145" cy="7240270"/>
                    </a:xfrm>
                    <a:prstGeom prst="rect">
                      <a:avLst/>
                    </a:prstGeom>
                    <a:ln>
                      <a:noFill/>
                    </a:ln>
                    <a:effectLst>
                      <a:softEdge rad="112500"/>
                    </a:effectLst>
                  </pic:spPr>
                </pic:pic>
              </a:graphicData>
            </a:graphic>
          </wp:anchor>
        </w:drawing>
      </w:r>
      <w:r w:rsidR="000E517F">
        <w:t xml:space="preserve">W przypadku stwierdzenia niezgodności realizowanych działań z zapisami LSR lub ich negatywnej oceny, Zarząd zgłasza Walnemu Zebraniu Członków konieczność podjęcia działań naprawczych. </w:t>
      </w:r>
    </w:p>
    <w:p w14:paraId="679DB498" w14:textId="77777777" w:rsidR="000E517F" w:rsidRDefault="000E517F" w:rsidP="00E565E1">
      <w:pPr>
        <w:pStyle w:val="Akapitzlist"/>
        <w:numPr>
          <w:ilvl w:val="0"/>
          <w:numId w:val="69"/>
        </w:numPr>
      </w:pPr>
      <w:r>
        <w:t>Za przygotowanie programu naprawczego odpowiedzialny jest Zarząd przy współpracy z Biurem LGD.</w:t>
      </w:r>
    </w:p>
    <w:p w14:paraId="282617DE" w14:textId="77777777" w:rsidR="000E517F" w:rsidRDefault="000E517F" w:rsidP="00E565E1">
      <w:pPr>
        <w:pStyle w:val="Akapitzlist"/>
        <w:numPr>
          <w:ilvl w:val="0"/>
          <w:numId w:val="69"/>
        </w:numPr>
      </w:pPr>
      <w:r>
        <w:t xml:space="preserve">Jeżeli wnioski i rekomendacje z ewaluacji tego wymagają, Zarząd uruchamia procedurę aktualizacji LSR </w:t>
      </w:r>
      <w:r w:rsidR="00B61883">
        <w:br/>
      </w:r>
      <w:r>
        <w:t>we wskazanym zakresie, zgodnie z przyjętą procedurą.</w:t>
      </w:r>
    </w:p>
    <w:p w14:paraId="586E61A9" w14:textId="77777777" w:rsidR="000E517F" w:rsidRDefault="000E517F" w:rsidP="00F030F3">
      <w:pPr>
        <w:pStyle w:val="Akapitzlist"/>
        <w:numPr>
          <w:ilvl w:val="0"/>
          <w:numId w:val="63"/>
        </w:numPr>
      </w:pPr>
      <w:r>
        <w:t>Upowszechnianie wyników</w:t>
      </w:r>
    </w:p>
    <w:p w14:paraId="1DA56B36" w14:textId="77777777" w:rsidR="005B76C2" w:rsidRPr="005B76C2" w:rsidRDefault="000E517F" w:rsidP="00636F70">
      <w:r>
        <w:t xml:space="preserve">Informacje dotyczące działań podejmowanych w ramach monitoringu i ewaluacji, w szczególności raporty monitorujące </w:t>
      </w:r>
      <w:r w:rsidR="00636F70">
        <w:br/>
      </w:r>
      <w:r>
        <w:t>i ewaluacyjne, zamieszczane są na stronie internetowej LGD, a także udostępnione do wglądu w Biurze LGD.</w:t>
      </w:r>
    </w:p>
    <w:p w14:paraId="6E0EAFC9" w14:textId="77777777" w:rsidR="00A420BA" w:rsidRDefault="00A420BA" w:rsidP="00636F70"/>
    <w:p w14:paraId="447AA290" w14:textId="77777777" w:rsidR="00A420BA" w:rsidRDefault="00A420BA" w:rsidP="00A420BA">
      <w:pPr>
        <w:ind w:firstLine="709"/>
      </w:pPr>
    </w:p>
    <w:p w14:paraId="2FBB418F" w14:textId="77777777" w:rsidR="00A420BA" w:rsidRDefault="00A420BA" w:rsidP="00A420BA"/>
    <w:p w14:paraId="3DCEDD39" w14:textId="77777777" w:rsidR="009A1737" w:rsidRPr="00A420BA" w:rsidRDefault="009A1737" w:rsidP="00A420BA">
      <w:pPr>
        <w:sectPr w:rsidR="009A1737" w:rsidRPr="00A420BA" w:rsidSect="00DA34F6">
          <w:pgSz w:w="11906" w:h="16838"/>
          <w:pgMar w:top="709" w:right="964" w:bottom="709" w:left="964" w:header="709" w:footer="709" w:gutter="0"/>
          <w:cols w:space="708"/>
          <w:titlePg/>
          <w:docGrid w:linePitch="360"/>
        </w:sectPr>
      </w:pPr>
    </w:p>
    <w:p w14:paraId="4409981E" w14:textId="77777777" w:rsidR="00923778" w:rsidRPr="00342A03" w:rsidRDefault="009A1737" w:rsidP="009A1737">
      <w:pPr>
        <w:pStyle w:val="Nagwek2"/>
        <w:numPr>
          <w:ilvl w:val="0"/>
          <w:numId w:val="0"/>
        </w:numPr>
        <w:rPr>
          <w:color w:val="943634" w:themeColor="accent2" w:themeShade="BF"/>
        </w:rPr>
      </w:pPr>
      <w:bookmarkStart w:id="77" w:name="_Ref439088739"/>
      <w:bookmarkStart w:id="78" w:name="_Toc80969655"/>
      <w:r w:rsidRPr="00342A03">
        <w:rPr>
          <w:color w:val="943634" w:themeColor="accent2" w:themeShade="BF"/>
        </w:rPr>
        <w:lastRenderedPageBreak/>
        <w:t>Załącznik nr 3 – Plan działania</w:t>
      </w:r>
      <w:bookmarkEnd w:id="77"/>
      <w:bookmarkEnd w:id="78"/>
    </w:p>
    <w:p w14:paraId="3F1D8A85" w14:textId="4ABBE203" w:rsidR="00BA43E9" w:rsidRDefault="00A3683F" w:rsidP="00A3683F">
      <w:pPr>
        <w:pStyle w:val="Legenda"/>
      </w:pPr>
      <w:bookmarkStart w:id="79" w:name="_Toc452975636"/>
      <w:r>
        <w:t xml:space="preserve">Tabela </w:t>
      </w:r>
      <w:r w:rsidR="00381366">
        <w:t>2</w:t>
      </w:r>
      <w:r w:rsidR="00A23D79">
        <w:t>3</w:t>
      </w:r>
      <w:r>
        <w:t xml:space="preserve"> Plan działania</w:t>
      </w:r>
      <w:bookmarkEnd w:id="79"/>
    </w:p>
    <w:tbl>
      <w:tblPr>
        <w:tblW w:w="15225" w:type="dxa"/>
        <w:jc w:val="center"/>
        <w:tblLayout w:type="fixed"/>
        <w:tblCellMar>
          <w:left w:w="70" w:type="dxa"/>
          <w:right w:w="70" w:type="dxa"/>
        </w:tblCellMar>
        <w:tblLook w:val="04A0" w:firstRow="1" w:lastRow="0" w:firstColumn="1" w:lastColumn="0" w:noHBand="0" w:noVBand="1"/>
      </w:tblPr>
      <w:tblGrid>
        <w:gridCol w:w="2694"/>
        <w:gridCol w:w="3701"/>
        <w:gridCol w:w="426"/>
        <w:gridCol w:w="404"/>
        <w:gridCol w:w="995"/>
        <w:gridCol w:w="18"/>
        <w:gridCol w:w="425"/>
        <w:gridCol w:w="426"/>
        <w:gridCol w:w="992"/>
        <w:gridCol w:w="425"/>
        <w:gridCol w:w="425"/>
        <w:gridCol w:w="993"/>
        <w:gridCol w:w="424"/>
        <w:gridCol w:w="1276"/>
        <w:gridCol w:w="568"/>
        <w:gridCol w:w="850"/>
        <w:gridCol w:w="164"/>
        <w:gridCol w:w="19"/>
      </w:tblGrid>
      <w:tr w:rsidR="00A3683F" w:rsidRPr="00A3683F" w14:paraId="3E436DD0" w14:textId="77777777" w:rsidTr="008B19F5">
        <w:trPr>
          <w:gridAfter w:val="2"/>
          <w:wAfter w:w="183" w:type="dxa"/>
          <w:trHeight w:val="495"/>
          <w:jc w:val="center"/>
        </w:trPr>
        <w:tc>
          <w:tcPr>
            <w:tcW w:w="2694"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6B57DF10"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w:t>
            </w:r>
            <w:r w:rsidRPr="00A3683F">
              <w:rPr>
                <w:rFonts w:eastAsia="Times New Roman" w:cs="Arial"/>
                <w:b/>
                <w:color w:val="000000"/>
                <w:lang w:eastAsia="pl-PL"/>
              </w:rPr>
              <w:br/>
              <w:t>OGÓLNY I</w:t>
            </w:r>
          </w:p>
        </w:tc>
        <w:tc>
          <w:tcPr>
            <w:tcW w:w="3701"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25156558"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1825" w:type="dxa"/>
            <w:gridSpan w:val="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40DDB69D" w14:textId="77777777" w:rsidR="00A3683F" w:rsidRPr="00381366" w:rsidRDefault="00A3683F" w:rsidP="00A3683F">
            <w:pPr>
              <w:spacing w:after="0" w:line="240" w:lineRule="auto"/>
              <w:jc w:val="center"/>
              <w:rPr>
                <w:rFonts w:eastAsia="Times New Roman" w:cs="Arial"/>
                <w:b/>
                <w:color w:val="000000"/>
                <w:lang w:eastAsia="pl-PL"/>
              </w:rPr>
            </w:pPr>
            <w:r w:rsidRPr="00381366">
              <w:rPr>
                <w:rFonts w:eastAsia="Times New Roman" w:cs="Arial"/>
                <w:b/>
                <w:color w:val="000000"/>
                <w:lang w:eastAsia="pl-PL"/>
              </w:rPr>
              <w:t>2016-2018</w:t>
            </w:r>
          </w:p>
        </w:tc>
        <w:tc>
          <w:tcPr>
            <w:tcW w:w="1861"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4B3701E" w14:textId="77777777" w:rsidR="00A3683F" w:rsidRPr="00381366" w:rsidRDefault="00A3683F" w:rsidP="00A3683F">
            <w:pPr>
              <w:spacing w:after="0" w:line="240" w:lineRule="auto"/>
              <w:jc w:val="center"/>
              <w:rPr>
                <w:rFonts w:eastAsia="Times New Roman" w:cs="Arial"/>
                <w:b/>
                <w:color w:val="000000"/>
                <w:lang w:eastAsia="pl-PL"/>
              </w:rPr>
            </w:pPr>
            <w:r w:rsidRPr="00381366">
              <w:rPr>
                <w:rFonts w:eastAsia="Times New Roman" w:cs="Arial"/>
                <w:b/>
                <w:color w:val="000000"/>
                <w:lang w:eastAsia="pl-PL"/>
              </w:rPr>
              <w:t>2019-2021</w:t>
            </w:r>
          </w:p>
        </w:tc>
        <w:tc>
          <w:tcPr>
            <w:tcW w:w="1843" w:type="dxa"/>
            <w:gridSpan w:val="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42E0E286" w14:textId="7C8C7FB8" w:rsidR="00A3683F" w:rsidRPr="00654913" w:rsidRDefault="00A3683F" w:rsidP="00A3683F">
            <w:pPr>
              <w:spacing w:after="0" w:line="240" w:lineRule="auto"/>
              <w:jc w:val="center"/>
              <w:rPr>
                <w:rFonts w:eastAsia="Times New Roman" w:cs="Arial"/>
                <w:b/>
                <w:color w:val="000000"/>
                <w:lang w:eastAsia="pl-PL"/>
              </w:rPr>
            </w:pPr>
            <w:r w:rsidRPr="00654913">
              <w:rPr>
                <w:rFonts w:eastAsia="Times New Roman" w:cs="Arial"/>
                <w:b/>
                <w:color w:val="000000"/>
                <w:lang w:eastAsia="pl-PL"/>
              </w:rPr>
              <w:t xml:space="preserve">2022 </w:t>
            </w:r>
            <w:r w:rsidR="00BB3884">
              <w:rPr>
                <w:rFonts w:eastAsia="Times New Roman" w:cs="Arial"/>
                <w:b/>
                <w:color w:val="000000"/>
                <w:lang w:eastAsia="pl-PL"/>
              </w:rPr>
              <w:t>–</w:t>
            </w:r>
            <w:r w:rsidR="00EE1AA9" w:rsidRPr="00654913">
              <w:rPr>
                <w:rFonts w:eastAsia="Times New Roman" w:cs="Arial"/>
                <w:b/>
                <w:color w:val="000000"/>
                <w:lang w:eastAsia="pl-PL"/>
              </w:rPr>
              <w:t xml:space="preserve"> 202</w:t>
            </w:r>
            <w:r w:rsidR="00883116" w:rsidRPr="00654913">
              <w:rPr>
                <w:rFonts w:eastAsia="Times New Roman" w:cs="Arial"/>
                <w:b/>
                <w:color w:val="000000"/>
                <w:lang w:eastAsia="pl-PL"/>
              </w:rPr>
              <w:t>4</w:t>
            </w:r>
          </w:p>
        </w:tc>
        <w:tc>
          <w:tcPr>
            <w:tcW w:w="1700" w:type="dxa"/>
            <w:gridSpan w:val="2"/>
            <w:tcBorders>
              <w:top w:val="single" w:sz="4" w:space="0" w:color="auto"/>
              <w:left w:val="single" w:sz="4" w:space="0" w:color="auto"/>
              <w:bottom w:val="single" w:sz="4" w:space="0" w:color="auto"/>
              <w:right w:val="single" w:sz="4" w:space="0" w:color="000000"/>
            </w:tcBorders>
            <w:shd w:val="clear" w:color="auto" w:fill="E5DFEC" w:themeFill="accent4" w:themeFillTint="33"/>
            <w:noWrap/>
            <w:vAlign w:val="center"/>
            <w:hideMark/>
          </w:tcPr>
          <w:p w14:paraId="485F0E4A" w14:textId="4BC74FB2" w:rsidR="00A3683F" w:rsidRPr="00654913" w:rsidRDefault="00A3683F" w:rsidP="00A3683F">
            <w:pPr>
              <w:spacing w:after="0" w:line="240" w:lineRule="auto"/>
              <w:jc w:val="center"/>
              <w:rPr>
                <w:rFonts w:eastAsia="Times New Roman" w:cs="Arial"/>
                <w:b/>
                <w:color w:val="000000"/>
                <w:lang w:eastAsia="pl-PL"/>
              </w:rPr>
            </w:pPr>
            <w:r w:rsidRPr="00654913">
              <w:rPr>
                <w:rFonts w:eastAsia="Times New Roman" w:cs="Arial"/>
                <w:b/>
                <w:color w:val="000000"/>
                <w:lang w:eastAsia="pl-PL"/>
              </w:rPr>
              <w:t xml:space="preserve">RAZEM </w:t>
            </w:r>
            <w:r w:rsidRPr="00654913">
              <w:rPr>
                <w:rFonts w:eastAsia="Times New Roman" w:cs="Arial"/>
                <w:b/>
                <w:color w:val="000000"/>
                <w:lang w:eastAsia="pl-PL"/>
              </w:rPr>
              <w:br/>
              <w:t>2016-</w:t>
            </w:r>
            <w:r w:rsidR="00EE1AA9" w:rsidRPr="00654913">
              <w:rPr>
                <w:rFonts w:eastAsia="Times New Roman" w:cs="Arial"/>
                <w:b/>
                <w:color w:val="000000"/>
                <w:lang w:eastAsia="pl-PL"/>
              </w:rPr>
              <w:t>202</w:t>
            </w:r>
            <w:r w:rsidR="00883116" w:rsidRPr="00654913">
              <w:rPr>
                <w:rFonts w:eastAsia="Times New Roman" w:cs="Arial"/>
                <w:b/>
                <w:color w:val="000000"/>
                <w:lang w:eastAsia="pl-PL"/>
              </w:rPr>
              <w:t>4</w:t>
            </w:r>
          </w:p>
        </w:tc>
        <w:tc>
          <w:tcPr>
            <w:tcW w:w="568" w:type="dxa"/>
            <w:vMerge w:val="restart"/>
            <w:tcBorders>
              <w:top w:val="single" w:sz="4" w:space="0" w:color="auto"/>
              <w:left w:val="nil"/>
              <w:right w:val="single" w:sz="4" w:space="0" w:color="auto"/>
            </w:tcBorders>
            <w:shd w:val="clear" w:color="auto" w:fill="E5B8B7" w:themeFill="accent2" w:themeFillTint="66"/>
            <w:noWrap/>
            <w:textDirection w:val="btLr"/>
            <w:vAlign w:val="center"/>
            <w:hideMark/>
          </w:tcPr>
          <w:p w14:paraId="01B3FE09"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tc>
        <w:tc>
          <w:tcPr>
            <w:tcW w:w="850" w:type="dxa"/>
            <w:vMerge w:val="restart"/>
            <w:tcBorders>
              <w:top w:val="single" w:sz="4" w:space="0" w:color="auto"/>
              <w:left w:val="nil"/>
              <w:right w:val="single" w:sz="4" w:space="0" w:color="auto"/>
            </w:tcBorders>
            <w:shd w:val="clear" w:color="auto" w:fill="E5B8B7" w:themeFill="accent2" w:themeFillTint="66"/>
            <w:textDirection w:val="btLr"/>
            <w:vAlign w:val="center"/>
            <w:hideMark/>
          </w:tcPr>
          <w:p w14:paraId="712547E1"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Poddziałanie/zakres Programu</w:t>
            </w:r>
          </w:p>
        </w:tc>
      </w:tr>
      <w:tr w:rsidR="00A3683F" w:rsidRPr="00482FBD" w14:paraId="0D979CCE" w14:textId="77777777" w:rsidTr="008B19F5">
        <w:trPr>
          <w:gridAfter w:val="2"/>
          <w:wAfter w:w="183" w:type="dxa"/>
          <w:cantSplit/>
          <w:trHeight w:val="3095"/>
          <w:jc w:val="center"/>
        </w:trPr>
        <w:tc>
          <w:tcPr>
            <w:tcW w:w="2694"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3BD8A4B2" w14:textId="77777777" w:rsidR="00A3683F" w:rsidRPr="00A3683F" w:rsidRDefault="00A3683F" w:rsidP="00A3683F">
            <w:pPr>
              <w:spacing w:after="0" w:line="240" w:lineRule="auto"/>
              <w:jc w:val="center"/>
              <w:rPr>
                <w:rFonts w:eastAsia="Times New Roman" w:cs="Arial"/>
                <w:color w:val="000000"/>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01331C3B" w14:textId="77777777" w:rsidR="00A3683F" w:rsidRPr="00654913" w:rsidRDefault="00A3683F" w:rsidP="00A3683F">
            <w:pPr>
              <w:spacing w:after="0" w:line="240" w:lineRule="auto"/>
              <w:jc w:val="center"/>
              <w:rPr>
                <w:rFonts w:eastAsia="Times New Roman" w:cs="Arial"/>
                <w:color w:val="000000"/>
                <w:lang w:eastAsia="pl-PL"/>
              </w:rPr>
            </w:pPr>
            <w:r w:rsidRPr="00654913">
              <w:rPr>
                <w:rFonts w:eastAsia="Times New Roman" w:cs="Arial"/>
                <w:color w:val="000000"/>
                <w:lang w:eastAsia="pl-PL"/>
              </w:rPr>
              <w:t>Nazwa</w:t>
            </w:r>
            <w:r w:rsidRPr="00654913">
              <w:rPr>
                <w:rFonts w:eastAsia="Times New Roman" w:cs="Arial"/>
                <w:color w:val="000000"/>
                <w:lang w:eastAsia="pl-PL"/>
              </w:rPr>
              <w:br/>
              <w:t>wskaźnika</w:t>
            </w:r>
          </w:p>
        </w:tc>
        <w:tc>
          <w:tcPr>
            <w:tcW w:w="426" w:type="dxa"/>
            <w:tcBorders>
              <w:top w:val="nil"/>
              <w:left w:val="nil"/>
              <w:bottom w:val="single" w:sz="4" w:space="0" w:color="auto"/>
              <w:right w:val="single" w:sz="4" w:space="0" w:color="auto"/>
            </w:tcBorders>
            <w:shd w:val="clear" w:color="auto" w:fill="auto"/>
            <w:textDirection w:val="btLr"/>
            <w:vAlign w:val="center"/>
            <w:hideMark/>
          </w:tcPr>
          <w:p w14:paraId="20CEB590"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Wartość z jednostką miary</w:t>
            </w:r>
          </w:p>
        </w:tc>
        <w:tc>
          <w:tcPr>
            <w:tcW w:w="404" w:type="dxa"/>
            <w:tcBorders>
              <w:top w:val="nil"/>
              <w:left w:val="nil"/>
              <w:bottom w:val="single" w:sz="4" w:space="0" w:color="auto"/>
              <w:right w:val="single" w:sz="4" w:space="0" w:color="auto"/>
            </w:tcBorders>
            <w:shd w:val="clear" w:color="auto" w:fill="auto"/>
            <w:textDirection w:val="btLr"/>
            <w:vAlign w:val="center"/>
            <w:hideMark/>
          </w:tcPr>
          <w:p w14:paraId="35181CA5"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 realizacji wskaźnika narastająco</w:t>
            </w:r>
          </w:p>
        </w:tc>
        <w:tc>
          <w:tcPr>
            <w:tcW w:w="995" w:type="dxa"/>
            <w:tcBorders>
              <w:top w:val="nil"/>
              <w:left w:val="nil"/>
              <w:bottom w:val="single" w:sz="4" w:space="0" w:color="auto"/>
              <w:right w:val="single" w:sz="4" w:space="0" w:color="auto"/>
            </w:tcBorders>
            <w:shd w:val="clear" w:color="auto" w:fill="auto"/>
            <w:textDirection w:val="btLr"/>
            <w:vAlign w:val="center"/>
            <w:hideMark/>
          </w:tcPr>
          <w:p w14:paraId="790FC848" w14:textId="36FD693A"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Planowane wsparcie(</w:t>
            </w:r>
            <w:r w:rsidR="00284FD2" w:rsidRPr="00654913">
              <w:rPr>
                <w:rFonts w:eastAsia="Times New Roman" w:cs="Arial"/>
                <w:color w:val="000000"/>
                <w:lang w:eastAsia="pl-PL"/>
              </w:rPr>
              <w:t>euro</w:t>
            </w:r>
            <w:r w:rsidRPr="00654913">
              <w:rPr>
                <w:rFonts w:eastAsia="Times New Roman" w:cs="Arial"/>
                <w:color w:val="000000"/>
                <w:lang w:eastAsia="pl-PL"/>
              </w:rPr>
              <w:t>)</w:t>
            </w:r>
          </w:p>
        </w:tc>
        <w:tc>
          <w:tcPr>
            <w:tcW w:w="443" w:type="dxa"/>
            <w:gridSpan w:val="2"/>
            <w:tcBorders>
              <w:top w:val="nil"/>
              <w:left w:val="nil"/>
              <w:bottom w:val="single" w:sz="4" w:space="0" w:color="auto"/>
              <w:right w:val="single" w:sz="4" w:space="0" w:color="auto"/>
            </w:tcBorders>
            <w:shd w:val="clear" w:color="auto" w:fill="auto"/>
            <w:textDirection w:val="btLr"/>
            <w:vAlign w:val="center"/>
            <w:hideMark/>
          </w:tcPr>
          <w:p w14:paraId="6D836EA6"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Wartość z jednostką miary</w:t>
            </w:r>
          </w:p>
        </w:tc>
        <w:tc>
          <w:tcPr>
            <w:tcW w:w="426" w:type="dxa"/>
            <w:tcBorders>
              <w:top w:val="nil"/>
              <w:left w:val="nil"/>
              <w:bottom w:val="single" w:sz="4" w:space="0" w:color="auto"/>
              <w:right w:val="single" w:sz="4" w:space="0" w:color="auto"/>
            </w:tcBorders>
            <w:shd w:val="clear" w:color="auto" w:fill="auto"/>
            <w:textDirection w:val="btLr"/>
            <w:vAlign w:val="center"/>
            <w:hideMark/>
          </w:tcPr>
          <w:p w14:paraId="6638BB88"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 realizacji wskaźnika narastająco</w:t>
            </w:r>
          </w:p>
        </w:tc>
        <w:tc>
          <w:tcPr>
            <w:tcW w:w="992" w:type="dxa"/>
            <w:tcBorders>
              <w:top w:val="nil"/>
              <w:left w:val="nil"/>
              <w:bottom w:val="single" w:sz="4" w:space="0" w:color="auto"/>
              <w:right w:val="single" w:sz="4" w:space="0" w:color="auto"/>
            </w:tcBorders>
            <w:shd w:val="clear" w:color="auto" w:fill="auto"/>
            <w:textDirection w:val="btLr"/>
            <w:vAlign w:val="center"/>
            <w:hideMark/>
          </w:tcPr>
          <w:p w14:paraId="297F3988" w14:textId="32BAA485"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Planowane wsparcie (</w:t>
            </w:r>
            <w:r w:rsidR="00284FD2" w:rsidRPr="00654913">
              <w:rPr>
                <w:rFonts w:eastAsia="Times New Roman" w:cs="Arial"/>
                <w:color w:val="000000"/>
                <w:lang w:eastAsia="pl-PL"/>
              </w:rPr>
              <w:t>euro</w:t>
            </w:r>
            <w:r w:rsidRPr="00654913">
              <w:rPr>
                <w:rFonts w:eastAsia="Times New Roman" w:cs="Arial"/>
                <w:color w:val="000000"/>
                <w:lang w:eastAsia="pl-PL"/>
              </w:rPr>
              <w:t>)</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10CEEA2E"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Wartość z jednostką miary</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6CFA9D08"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 realizacji wskaźnika narastająco</w:t>
            </w:r>
          </w:p>
        </w:tc>
        <w:tc>
          <w:tcPr>
            <w:tcW w:w="993" w:type="dxa"/>
            <w:tcBorders>
              <w:top w:val="nil"/>
              <w:left w:val="nil"/>
              <w:bottom w:val="single" w:sz="4" w:space="0" w:color="auto"/>
              <w:right w:val="single" w:sz="4" w:space="0" w:color="auto"/>
            </w:tcBorders>
            <w:shd w:val="clear" w:color="auto" w:fill="auto"/>
            <w:textDirection w:val="btLr"/>
            <w:vAlign w:val="center"/>
            <w:hideMark/>
          </w:tcPr>
          <w:p w14:paraId="65673031" w14:textId="20FC1455"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Planowane wsparcie</w:t>
            </w:r>
            <w:r w:rsidR="00284FD2" w:rsidRPr="00654913">
              <w:rPr>
                <w:rFonts w:eastAsia="Times New Roman" w:cs="Arial"/>
                <w:strike/>
                <w:color w:val="000000"/>
                <w:lang w:eastAsia="pl-PL"/>
              </w:rPr>
              <w:t xml:space="preserve"> </w:t>
            </w:r>
            <w:r w:rsidR="00284FD2" w:rsidRPr="00654913">
              <w:rPr>
                <w:rFonts w:eastAsia="Times New Roman" w:cs="Arial"/>
                <w:color w:val="000000"/>
                <w:lang w:eastAsia="pl-PL"/>
              </w:rPr>
              <w:t>euro</w:t>
            </w:r>
            <w:r w:rsidRPr="00654913">
              <w:rPr>
                <w:rFonts w:eastAsia="Times New Roman" w:cs="Arial"/>
                <w:color w:val="000000"/>
                <w:lang w:eastAsia="pl-PL"/>
              </w:rPr>
              <w:t>)</w:t>
            </w:r>
          </w:p>
        </w:tc>
        <w:tc>
          <w:tcPr>
            <w:tcW w:w="424" w:type="dxa"/>
            <w:tcBorders>
              <w:top w:val="nil"/>
              <w:left w:val="nil"/>
              <w:bottom w:val="single" w:sz="4" w:space="0" w:color="auto"/>
              <w:right w:val="single" w:sz="4" w:space="0" w:color="auto"/>
            </w:tcBorders>
            <w:shd w:val="clear" w:color="auto" w:fill="auto"/>
            <w:textDirection w:val="btLr"/>
            <w:vAlign w:val="center"/>
            <w:hideMark/>
          </w:tcPr>
          <w:p w14:paraId="42B0C468"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Razem wartość wskaźników</w:t>
            </w:r>
          </w:p>
        </w:tc>
        <w:tc>
          <w:tcPr>
            <w:tcW w:w="1276" w:type="dxa"/>
            <w:tcBorders>
              <w:top w:val="nil"/>
              <w:left w:val="nil"/>
              <w:bottom w:val="single" w:sz="4" w:space="0" w:color="auto"/>
              <w:right w:val="single" w:sz="4" w:space="0" w:color="auto"/>
            </w:tcBorders>
            <w:shd w:val="clear" w:color="auto" w:fill="auto"/>
            <w:textDirection w:val="btLr"/>
            <w:vAlign w:val="center"/>
            <w:hideMark/>
          </w:tcPr>
          <w:p w14:paraId="126BA63F" w14:textId="01A4CAD6"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Razem planowane wsparcie(</w:t>
            </w:r>
            <w:r w:rsidR="00284FD2" w:rsidRPr="00654913">
              <w:rPr>
                <w:rFonts w:eastAsia="Times New Roman" w:cs="Arial"/>
                <w:color w:val="000000"/>
                <w:lang w:eastAsia="pl-PL"/>
              </w:rPr>
              <w:t>euro</w:t>
            </w:r>
            <w:r w:rsidRPr="00654913">
              <w:rPr>
                <w:rFonts w:eastAsia="Times New Roman" w:cs="Arial"/>
                <w:color w:val="000000"/>
                <w:lang w:eastAsia="pl-PL"/>
              </w:rPr>
              <w:t>)</w:t>
            </w:r>
          </w:p>
        </w:tc>
        <w:tc>
          <w:tcPr>
            <w:tcW w:w="568" w:type="dxa"/>
            <w:vMerge/>
            <w:tcBorders>
              <w:left w:val="nil"/>
              <w:bottom w:val="single" w:sz="4" w:space="0" w:color="auto"/>
              <w:right w:val="single" w:sz="4" w:space="0" w:color="auto"/>
            </w:tcBorders>
            <w:shd w:val="clear" w:color="auto" w:fill="E5B8B7" w:themeFill="accent2" w:themeFillTint="66"/>
            <w:noWrap/>
            <w:vAlign w:val="center"/>
            <w:hideMark/>
          </w:tcPr>
          <w:p w14:paraId="46D577E8" w14:textId="77777777" w:rsidR="00A3683F" w:rsidRPr="00A3683F" w:rsidRDefault="00A3683F" w:rsidP="00A3683F">
            <w:pPr>
              <w:spacing w:after="0" w:line="240" w:lineRule="auto"/>
              <w:rPr>
                <w:rFonts w:eastAsia="Times New Roman" w:cs="Arial"/>
                <w:color w:val="000000"/>
                <w:lang w:eastAsia="pl-PL"/>
              </w:rPr>
            </w:pPr>
          </w:p>
        </w:tc>
        <w:tc>
          <w:tcPr>
            <w:tcW w:w="850" w:type="dxa"/>
            <w:vMerge/>
            <w:tcBorders>
              <w:left w:val="nil"/>
              <w:bottom w:val="single" w:sz="4" w:space="0" w:color="auto"/>
              <w:right w:val="single" w:sz="4" w:space="0" w:color="auto"/>
            </w:tcBorders>
            <w:shd w:val="clear" w:color="auto" w:fill="E5B8B7" w:themeFill="accent2" w:themeFillTint="66"/>
            <w:vAlign w:val="center"/>
            <w:hideMark/>
          </w:tcPr>
          <w:p w14:paraId="0665E1E4" w14:textId="77777777" w:rsidR="00A3683F" w:rsidRPr="00A3683F" w:rsidRDefault="00A3683F" w:rsidP="00A3683F">
            <w:pPr>
              <w:spacing w:after="0" w:line="240" w:lineRule="auto"/>
              <w:rPr>
                <w:rFonts w:eastAsia="Times New Roman" w:cs="Arial"/>
                <w:color w:val="000000"/>
                <w:lang w:eastAsia="pl-PL"/>
              </w:rPr>
            </w:pPr>
          </w:p>
        </w:tc>
      </w:tr>
      <w:tr w:rsidR="00A3683F" w:rsidRPr="00A3683F" w14:paraId="1DE74EC3" w14:textId="77777777" w:rsidTr="008B19F5">
        <w:trPr>
          <w:gridAfter w:val="2"/>
          <w:wAfter w:w="183" w:type="dxa"/>
          <w:trHeight w:val="247"/>
          <w:jc w:val="center"/>
        </w:trPr>
        <w:tc>
          <w:tcPr>
            <w:tcW w:w="13624" w:type="dxa"/>
            <w:gridSpan w:val="14"/>
            <w:tcBorders>
              <w:top w:val="single" w:sz="4" w:space="0" w:color="auto"/>
              <w:left w:val="single" w:sz="4" w:space="0" w:color="auto"/>
              <w:bottom w:val="single" w:sz="4" w:space="0" w:color="auto"/>
              <w:right w:val="single" w:sz="4" w:space="0" w:color="auto"/>
            </w:tcBorders>
            <w:shd w:val="clear" w:color="000000" w:fill="FAC090"/>
            <w:noWrap/>
            <w:vAlign w:val="center"/>
            <w:hideMark/>
          </w:tcPr>
          <w:p w14:paraId="0C674E6D" w14:textId="77777777" w:rsidR="00A3683F" w:rsidRPr="00654913" w:rsidRDefault="00A3683F" w:rsidP="00A3683F">
            <w:pPr>
              <w:spacing w:after="0" w:line="240" w:lineRule="auto"/>
              <w:jc w:val="center"/>
              <w:rPr>
                <w:rFonts w:eastAsia="Times New Roman" w:cs="Arial"/>
                <w:b/>
                <w:color w:val="000000"/>
                <w:lang w:eastAsia="pl-PL"/>
              </w:rPr>
            </w:pPr>
            <w:r w:rsidRPr="00654913">
              <w:rPr>
                <w:rFonts w:eastAsia="Times New Roman" w:cs="Arial"/>
                <w:b/>
                <w:color w:val="000000"/>
                <w:lang w:eastAsia="pl-PL"/>
              </w:rPr>
              <w:t>Cel szczegółowy I.1</w:t>
            </w:r>
          </w:p>
        </w:tc>
        <w:tc>
          <w:tcPr>
            <w:tcW w:w="568" w:type="dxa"/>
            <w:tcBorders>
              <w:top w:val="nil"/>
              <w:left w:val="nil"/>
              <w:bottom w:val="single" w:sz="4" w:space="0" w:color="auto"/>
              <w:right w:val="single" w:sz="4" w:space="0" w:color="auto"/>
            </w:tcBorders>
            <w:shd w:val="clear" w:color="auto" w:fill="auto"/>
            <w:noWrap/>
            <w:vAlign w:val="center"/>
            <w:hideMark/>
          </w:tcPr>
          <w:p w14:paraId="723858E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PROW/RPO</w:t>
            </w:r>
          </w:p>
        </w:tc>
        <w:tc>
          <w:tcPr>
            <w:tcW w:w="850" w:type="dxa"/>
            <w:tcBorders>
              <w:top w:val="nil"/>
              <w:left w:val="nil"/>
              <w:bottom w:val="single" w:sz="4" w:space="0" w:color="auto"/>
              <w:right w:val="single" w:sz="4" w:space="0" w:color="auto"/>
            </w:tcBorders>
            <w:shd w:val="clear" w:color="000000" w:fill="BFBFBF"/>
            <w:noWrap/>
            <w:vAlign w:val="center"/>
            <w:hideMark/>
          </w:tcPr>
          <w:p w14:paraId="76B8782D"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7D0133A0" w14:textId="77777777" w:rsidTr="008B19F5">
        <w:trPr>
          <w:gridAfter w:val="2"/>
          <w:wAfter w:w="183" w:type="dxa"/>
          <w:cantSplit/>
          <w:trHeight w:val="1002"/>
          <w:jc w:val="center"/>
        </w:trPr>
        <w:tc>
          <w:tcPr>
            <w:tcW w:w="2694" w:type="dxa"/>
            <w:vMerge w:val="restart"/>
            <w:tcBorders>
              <w:top w:val="nil"/>
              <w:left w:val="single" w:sz="4" w:space="0" w:color="auto"/>
              <w:right w:val="single" w:sz="4" w:space="0" w:color="auto"/>
            </w:tcBorders>
            <w:shd w:val="clear" w:color="auto" w:fill="auto"/>
            <w:vAlign w:val="center"/>
            <w:hideMark/>
          </w:tcPr>
          <w:p w14:paraId="4DC53E6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I.1.1.</w:t>
            </w:r>
          </w:p>
          <w:p w14:paraId="22F875D3" w14:textId="77777777" w:rsidR="00A3683F" w:rsidRPr="00A3683F" w:rsidRDefault="00A3683F" w:rsidP="00A3683F">
            <w:pPr>
              <w:spacing w:after="0" w:line="240" w:lineRule="auto"/>
              <w:jc w:val="center"/>
              <w:rPr>
                <w:rFonts w:eastAsia="Times New Roman" w:cs="Arial"/>
                <w:color w:val="000000"/>
                <w:lang w:eastAsia="pl-PL"/>
              </w:rPr>
            </w:pPr>
            <w:r w:rsidRPr="00A3683F">
              <w:rPr>
                <w:rFonts w:cstheme="minorHAnsi"/>
              </w:rPr>
              <w:t xml:space="preserve">Wspieranie rozwoju przedsiębiorczości, w tym tworzenie warunków do poprawy konkurencyjności lokalnych producentów i usługodawców z wykorzystaniem innowacyjności oraz wspieraniem grup </w:t>
            </w:r>
            <w:proofErr w:type="spellStart"/>
            <w:r w:rsidRPr="00A3683F">
              <w:rPr>
                <w:rFonts w:cstheme="minorHAnsi"/>
              </w:rPr>
              <w:t>defaworyzowanych</w:t>
            </w:r>
            <w:proofErr w:type="spellEnd"/>
          </w:p>
        </w:tc>
        <w:tc>
          <w:tcPr>
            <w:tcW w:w="3701" w:type="dxa"/>
            <w:tcBorders>
              <w:top w:val="nil"/>
              <w:left w:val="nil"/>
              <w:bottom w:val="single" w:sz="4" w:space="0" w:color="auto"/>
              <w:right w:val="single" w:sz="4" w:space="0" w:color="auto"/>
            </w:tcBorders>
            <w:shd w:val="clear" w:color="auto" w:fill="auto"/>
            <w:vAlign w:val="center"/>
            <w:hideMark/>
          </w:tcPr>
          <w:p w14:paraId="30CCE929" w14:textId="77777777" w:rsidR="00A3683F" w:rsidRPr="00654913" w:rsidRDefault="00A3683F" w:rsidP="00A3683F">
            <w:pPr>
              <w:spacing w:after="0" w:line="240" w:lineRule="auto"/>
              <w:jc w:val="center"/>
              <w:rPr>
                <w:rFonts w:cstheme="minorHAnsi"/>
              </w:rPr>
            </w:pPr>
            <w:r w:rsidRPr="00654913">
              <w:t>Liczba operacji polegających na utworzeniu nowego przedsiębiorstwa,</w:t>
            </w:r>
            <w:r w:rsidR="006125F0" w:rsidRPr="00654913">
              <w:t xml:space="preserve"> w tym operacji innowacyjnych i/</w:t>
            </w:r>
            <w:r w:rsidRPr="00654913">
              <w:t xml:space="preserve">lub wspierających grupy </w:t>
            </w:r>
            <w:proofErr w:type="spellStart"/>
            <w:r w:rsidRPr="00654913">
              <w:t>defaworyzowane</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401984A3" w14:textId="011742E4" w:rsidR="00A3683F" w:rsidRPr="00654913" w:rsidRDefault="00664E9B" w:rsidP="00F708F0">
            <w:pPr>
              <w:spacing w:after="0" w:line="240" w:lineRule="auto"/>
              <w:ind w:left="113" w:right="113"/>
              <w:jc w:val="center"/>
              <w:rPr>
                <w:rFonts w:eastAsia="Times New Roman" w:cs="Arial"/>
                <w:lang w:eastAsia="pl-PL"/>
              </w:rPr>
            </w:pPr>
            <w:r w:rsidRPr="00D60034">
              <w:rPr>
                <w:rFonts w:eastAsia="Times New Roman" w:cs="Arial"/>
                <w:lang w:eastAsia="pl-PL"/>
              </w:rPr>
              <w:t xml:space="preserve">23 </w:t>
            </w:r>
            <w:proofErr w:type="spellStart"/>
            <w:r w:rsidR="00A3683F" w:rsidRPr="00654913">
              <w:rPr>
                <w:rFonts w:eastAsia="Times New Roman" w:cs="Arial"/>
                <w:lang w:eastAsia="pl-PL"/>
              </w:rPr>
              <w:t>szt</w:t>
            </w:r>
            <w:proofErr w:type="spellEnd"/>
          </w:p>
        </w:tc>
        <w:tc>
          <w:tcPr>
            <w:tcW w:w="404" w:type="dxa"/>
            <w:tcBorders>
              <w:top w:val="nil"/>
              <w:left w:val="nil"/>
              <w:bottom w:val="single" w:sz="4" w:space="0" w:color="auto"/>
              <w:right w:val="single" w:sz="4" w:space="0" w:color="auto"/>
            </w:tcBorders>
            <w:shd w:val="clear" w:color="auto" w:fill="auto"/>
            <w:noWrap/>
            <w:textDirection w:val="btLr"/>
            <w:vAlign w:val="center"/>
          </w:tcPr>
          <w:p w14:paraId="2E024AA4" w14:textId="746DE69D" w:rsidR="00A3683F" w:rsidRPr="00664E9B" w:rsidRDefault="00664E9B" w:rsidP="00F708F0">
            <w:pPr>
              <w:spacing w:after="0" w:line="240" w:lineRule="auto"/>
              <w:ind w:left="113" w:right="113"/>
              <w:jc w:val="center"/>
              <w:rPr>
                <w:rFonts w:eastAsia="Times New Roman" w:cs="Arial"/>
                <w:strike/>
                <w:color w:val="FF0000"/>
                <w:lang w:eastAsia="pl-PL"/>
              </w:rPr>
            </w:pPr>
            <w:r w:rsidRPr="00D60034">
              <w:rPr>
                <w:rFonts w:eastAsia="Times New Roman" w:cs="Arial"/>
                <w:lang w:eastAsia="pl-PL"/>
              </w:rPr>
              <w:t xml:space="preserve">34,84 </w:t>
            </w:r>
          </w:p>
        </w:tc>
        <w:tc>
          <w:tcPr>
            <w:tcW w:w="995" w:type="dxa"/>
            <w:tcBorders>
              <w:top w:val="nil"/>
              <w:left w:val="nil"/>
              <w:bottom w:val="single" w:sz="4" w:space="0" w:color="auto"/>
              <w:right w:val="single" w:sz="4" w:space="0" w:color="auto"/>
            </w:tcBorders>
            <w:shd w:val="clear" w:color="auto" w:fill="auto"/>
            <w:noWrap/>
            <w:vAlign w:val="center"/>
          </w:tcPr>
          <w:p w14:paraId="084F9CC3" w14:textId="77777777" w:rsidR="00664E9B" w:rsidRDefault="00664E9B" w:rsidP="006605A6">
            <w:pPr>
              <w:spacing w:after="0" w:line="240" w:lineRule="auto"/>
              <w:jc w:val="center"/>
              <w:rPr>
                <w:rFonts w:eastAsia="Times New Roman" w:cs="Arial"/>
                <w:strike/>
                <w:color w:val="FF0000"/>
                <w:lang w:eastAsia="pl-PL"/>
              </w:rPr>
            </w:pPr>
            <w:r w:rsidRPr="007C1501">
              <w:rPr>
                <w:rFonts w:eastAsia="Times New Roman" w:cs="Arial"/>
                <w:strike/>
                <w:color w:val="FF0000"/>
                <w:lang w:eastAsia="pl-PL"/>
              </w:rPr>
              <w:t>280 376,33</w:t>
            </w:r>
          </w:p>
          <w:p w14:paraId="28F63EDC" w14:textId="170A1A4E" w:rsidR="007C1501" w:rsidRPr="007C1501" w:rsidRDefault="007C1501" w:rsidP="006605A6">
            <w:pPr>
              <w:spacing w:after="0" w:line="240" w:lineRule="auto"/>
              <w:jc w:val="center"/>
              <w:rPr>
                <w:rFonts w:eastAsia="Times New Roman" w:cs="Arial"/>
                <w:lang w:eastAsia="pl-PL"/>
              </w:rPr>
            </w:pPr>
            <w:r w:rsidRPr="007C1501">
              <w:rPr>
                <w:rFonts w:eastAsia="Times New Roman" w:cs="Arial"/>
                <w:color w:val="FF0000"/>
                <w:highlight w:val="yellow"/>
                <w:lang w:eastAsia="pl-PL"/>
              </w:rPr>
              <w:t>279 744,75</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09D64A21" w14:textId="5762D242" w:rsidR="00A3683F" w:rsidRPr="008B19F5" w:rsidRDefault="00BB3884" w:rsidP="00A3683F">
            <w:pPr>
              <w:spacing w:after="0" w:line="240" w:lineRule="auto"/>
              <w:ind w:left="113" w:right="113"/>
              <w:jc w:val="center"/>
              <w:rPr>
                <w:rFonts w:eastAsia="Times New Roman" w:cs="Arial"/>
                <w:lang w:eastAsia="pl-PL"/>
              </w:rPr>
            </w:pPr>
            <w:r w:rsidRPr="008B19F5">
              <w:rPr>
                <w:rFonts w:eastAsia="Times New Roman" w:cs="Arial"/>
                <w:lang w:eastAsia="pl-PL"/>
              </w:rPr>
              <w:t>43</w:t>
            </w:r>
            <w:r w:rsidR="008B19F5" w:rsidRPr="008B19F5">
              <w:rPr>
                <w:rFonts w:eastAsia="Times New Roman" w:cs="Arial"/>
                <w:lang w:eastAsia="pl-PL"/>
              </w:rPr>
              <w:t xml:space="preserve"> </w:t>
            </w:r>
            <w:proofErr w:type="spellStart"/>
            <w:r w:rsidR="00A3683F" w:rsidRPr="008B19F5">
              <w:rPr>
                <w:rFonts w:eastAsia="Times New Roman" w:cs="Arial"/>
                <w:lang w:eastAsia="pl-PL"/>
              </w:rPr>
              <w:t>szt</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7CE67D0C" w14:textId="77777777" w:rsidR="00A3683F" w:rsidRPr="008B19F5" w:rsidRDefault="00482FBD" w:rsidP="00F708F0">
            <w:pPr>
              <w:spacing w:after="0" w:line="240" w:lineRule="auto"/>
              <w:ind w:left="113" w:right="113"/>
              <w:jc w:val="center"/>
              <w:rPr>
                <w:rFonts w:eastAsia="Times New Roman" w:cs="Arial"/>
                <w:strike/>
                <w:lang w:eastAsia="pl-PL"/>
              </w:rPr>
            </w:pPr>
            <w:r w:rsidRPr="008B19F5">
              <w:rPr>
                <w:rFonts w:eastAsia="Times New Roman" w:cs="Arial"/>
                <w:lang w:eastAsia="pl-PL"/>
              </w:rPr>
              <w:t xml:space="preserve"> </w:t>
            </w:r>
            <w:r w:rsidR="00F708F0" w:rsidRPr="008B19F5">
              <w:rPr>
                <w:rFonts w:eastAsia="Times New Roman" w:cs="Arial"/>
                <w:lang w:eastAsia="pl-PL"/>
              </w:rPr>
              <w:t>100</w:t>
            </w:r>
          </w:p>
        </w:tc>
        <w:tc>
          <w:tcPr>
            <w:tcW w:w="992" w:type="dxa"/>
            <w:tcBorders>
              <w:top w:val="nil"/>
              <w:left w:val="nil"/>
              <w:bottom w:val="single" w:sz="4" w:space="0" w:color="auto"/>
              <w:right w:val="single" w:sz="4" w:space="0" w:color="auto"/>
            </w:tcBorders>
            <w:shd w:val="clear" w:color="auto" w:fill="auto"/>
            <w:noWrap/>
            <w:vAlign w:val="center"/>
          </w:tcPr>
          <w:p w14:paraId="435B3F9E" w14:textId="77777777" w:rsidR="00381366" w:rsidRPr="008B19F5" w:rsidRDefault="00381366" w:rsidP="00A3683F">
            <w:pPr>
              <w:spacing w:after="0" w:line="240" w:lineRule="auto"/>
              <w:jc w:val="center"/>
              <w:rPr>
                <w:rFonts w:eastAsia="Times New Roman" w:cs="Arial"/>
                <w:lang w:eastAsia="pl-PL"/>
              </w:rPr>
            </w:pPr>
          </w:p>
          <w:p w14:paraId="201F7D35" w14:textId="01543DC7" w:rsidR="00664E9B" w:rsidRDefault="00664E9B" w:rsidP="00A3683F">
            <w:pPr>
              <w:spacing w:after="0" w:line="240" w:lineRule="auto"/>
              <w:jc w:val="center"/>
              <w:rPr>
                <w:rFonts w:eastAsia="Times New Roman" w:cs="Arial"/>
                <w:strike/>
                <w:color w:val="FF0000"/>
                <w:lang w:eastAsia="pl-PL"/>
              </w:rPr>
            </w:pPr>
            <w:r w:rsidRPr="007C1501">
              <w:rPr>
                <w:rFonts w:eastAsia="Times New Roman" w:cs="Arial"/>
                <w:strike/>
                <w:color w:val="FF0000"/>
                <w:lang w:eastAsia="pl-PL"/>
              </w:rPr>
              <w:t>524 377,78</w:t>
            </w:r>
          </w:p>
          <w:p w14:paraId="17D2B9B6" w14:textId="1B6CE4D0" w:rsidR="007C1501" w:rsidRPr="007C1501" w:rsidRDefault="007C1501" w:rsidP="00A3683F">
            <w:pPr>
              <w:spacing w:after="0" w:line="240" w:lineRule="auto"/>
              <w:jc w:val="center"/>
              <w:rPr>
                <w:rFonts w:eastAsia="Times New Roman" w:cs="Arial"/>
                <w:color w:val="FF0000"/>
                <w:lang w:eastAsia="pl-PL"/>
              </w:rPr>
            </w:pPr>
            <w:r w:rsidRPr="007C1501">
              <w:rPr>
                <w:rFonts w:eastAsia="Times New Roman" w:cs="Arial"/>
                <w:color w:val="FF0000"/>
                <w:highlight w:val="yellow"/>
                <w:lang w:eastAsia="pl-PL"/>
              </w:rPr>
              <w:t>523 196,56</w:t>
            </w:r>
          </w:p>
          <w:p w14:paraId="315823E1" w14:textId="25D88AB6" w:rsidR="008B42A0" w:rsidRPr="008B19F5" w:rsidRDefault="008B42A0" w:rsidP="00A3683F">
            <w:pPr>
              <w:spacing w:after="0" w:line="240" w:lineRule="auto"/>
              <w:jc w:val="center"/>
              <w:rPr>
                <w:rFonts w:eastAsia="Times New Roman" w:cs="Arial"/>
                <w:lang w:eastAsia="pl-PL"/>
              </w:rPr>
            </w:pPr>
          </w:p>
        </w:tc>
        <w:tc>
          <w:tcPr>
            <w:tcW w:w="425" w:type="dxa"/>
            <w:tcBorders>
              <w:top w:val="nil"/>
              <w:left w:val="nil"/>
              <w:bottom w:val="single" w:sz="4" w:space="0" w:color="auto"/>
              <w:right w:val="single" w:sz="4" w:space="0" w:color="auto"/>
            </w:tcBorders>
            <w:shd w:val="clear" w:color="auto" w:fill="auto"/>
            <w:noWrap/>
            <w:textDirection w:val="btLr"/>
            <w:vAlign w:val="center"/>
          </w:tcPr>
          <w:p w14:paraId="1D654595" w14:textId="77777777" w:rsidR="00A3683F" w:rsidRPr="008B19F5" w:rsidRDefault="00482FBD" w:rsidP="00F708F0">
            <w:pPr>
              <w:spacing w:after="0" w:line="240" w:lineRule="auto"/>
              <w:ind w:left="113" w:right="113"/>
              <w:jc w:val="center"/>
              <w:rPr>
                <w:rFonts w:eastAsia="Times New Roman" w:cs="Arial"/>
                <w:strike/>
                <w:lang w:eastAsia="pl-PL"/>
              </w:rPr>
            </w:pPr>
            <w:r w:rsidRPr="008B19F5">
              <w:rPr>
                <w:rFonts w:eastAsia="Times New Roman" w:cs="Arial"/>
                <w:lang w:eastAsia="pl-PL"/>
              </w:rPr>
              <w:t xml:space="preserve">  0  </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512B2C9C" w14:textId="77777777" w:rsidR="00A3683F" w:rsidRPr="008B19F5" w:rsidRDefault="00FA2A50" w:rsidP="00FA2A50">
            <w:pPr>
              <w:spacing w:after="0" w:line="240" w:lineRule="auto"/>
              <w:ind w:left="113" w:right="113"/>
              <w:rPr>
                <w:rFonts w:eastAsia="Times New Roman" w:cs="Arial"/>
                <w:strike/>
                <w:lang w:eastAsia="pl-PL"/>
              </w:rPr>
            </w:pPr>
            <w:r w:rsidRPr="008B19F5">
              <w:rPr>
                <w:rFonts w:eastAsia="Times New Roman" w:cs="Arial"/>
                <w:lang w:eastAsia="pl-PL"/>
              </w:rPr>
              <w:t xml:space="preserve">        0</w:t>
            </w:r>
          </w:p>
        </w:tc>
        <w:tc>
          <w:tcPr>
            <w:tcW w:w="993" w:type="dxa"/>
            <w:tcBorders>
              <w:top w:val="nil"/>
              <w:left w:val="nil"/>
              <w:bottom w:val="single" w:sz="4" w:space="0" w:color="auto"/>
              <w:right w:val="single" w:sz="4" w:space="0" w:color="auto"/>
            </w:tcBorders>
            <w:shd w:val="clear" w:color="auto" w:fill="auto"/>
            <w:noWrap/>
            <w:vAlign w:val="center"/>
          </w:tcPr>
          <w:p w14:paraId="005B4174" w14:textId="77777777" w:rsidR="00482FBD" w:rsidRPr="008B19F5" w:rsidRDefault="00482FBD" w:rsidP="00A3683F">
            <w:pPr>
              <w:spacing w:after="0" w:line="240" w:lineRule="auto"/>
              <w:jc w:val="center"/>
              <w:rPr>
                <w:rFonts w:eastAsia="Times New Roman" w:cs="Arial"/>
                <w:lang w:eastAsia="pl-PL"/>
              </w:rPr>
            </w:pPr>
            <w:r w:rsidRPr="008B19F5">
              <w:rPr>
                <w:rFonts w:eastAsia="Times New Roman" w:cs="Arial"/>
                <w:lang w:eastAsia="pl-PL"/>
              </w:rPr>
              <w:t>0</w:t>
            </w:r>
          </w:p>
        </w:tc>
        <w:tc>
          <w:tcPr>
            <w:tcW w:w="424" w:type="dxa"/>
            <w:tcBorders>
              <w:top w:val="nil"/>
              <w:left w:val="nil"/>
              <w:bottom w:val="single" w:sz="4" w:space="0" w:color="auto"/>
              <w:right w:val="single" w:sz="4" w:space="0" w:color="auto"/>
            </w:tcBorders>
            <w:shd w:val="clear" w:color="auto" w:fill="auto"/>
            <w:noWrap/>
            <w:vAlign w:val="center"/>
          </w:tcPr>
          <w:p w14:paraId="47EABE61" w14:textId="52FF652C" w:rsidR="00664E9B" w:rsidRPr="00664E9B" w:rsidRDefault="00664E9B" w:rsidP="00A3683F">
            <w:pPr>
              <w:spacing w:after="0" w:line="240" w:lineRule="auto"/>
              <w:jc w:val="center"/>
              <w:rPr>
                <w:rFonts w:eastAsia="Times New Roman" w:cs="Arial"/>
                <w:lang w:eastAsia="pl-PL"/>
              </w:rPr>
            </w:pPr>
            <w:r w:rsidRPr="00D60034">
              <w:rPr>
                <w:rFonts w:eastAsia="Times New Roman" w:cs="Arial"/>
                <w:lang w:eastAsia="pl-PL"/>
              </w:rPr>
              <w:t>66</w:t>
            </w:r>
          </w:p>
        </w:tc>
        <w:tc>
          <w:tcPr>
            <w:tcW w:w="1276" w:type="dxa"/>
            <w:tcBorders>
              <w:top w:val="nil"/>
              <w:left w:val="nil"/>
              <w:bottom w:val="single" w:sz="4" w:space="0" w:color="auto"/>
              <w:right w:val="single" w:sz="4" w:space="0" w:color="auto"/>
            </w:tcBorders>
            <w:shd w:val="clear" w:color="auto" w:fill="auto"/>
            <w:noWrap/>
            <w:vAlign w:val="center"/>
          </w:tcPr>
          <w:p w14:paraId="72B89271" w14:textId="77777777" w:rsidR="00664E9B" w:rsidRDefault="00664E9B" w:rsidP="00D60034">
            <w:pPr>
              <w:spacing w:after="0" w:line="240" w:lineRule="auto"/>
              <w:jc w:val="center"/>
              <w:rPr>
                <w:rFonts w:eastAsia="Times New Roman" w:cs="Arial"/>
                <w:strike/>
                <w:color w:val="FF0000"/>
                <w:lang w:eastAsia="pl-PL"/>
              </w:rPr>
            </w:pPr>
            <w:r w:rsidRPr="007C1501">
              <w:rPr>
                <w:rFonts w:eastAsia="Times New Roman" w:cs="Arial"/>
                <w:strike/>
                <w:color w:val="FF0000"/>
                <w:lang w:eastAsia="pl-PL"/>
              </w:rPr>
              <w:t>804 754,11</w:t>
            </w:r>
          </w:p>
          <w:p w14:paraId="139674C5" w14:textId="5C6DF4C6" w:rsidR="007C1501" w:rsidRPr="007C1501" w:rsidRDefault="007C1501" w:rsidP="00D60034">
            <w:pPr>
              <w:spacing w:after="0" w:line="240" w:lineRule="auto"/>
              <w:jc w:val="center"/>
              <w:rPr>
                <w:rFonts w:eastAsia="Times New Roman" w:cs="Arial"/>
                <w:color w:val="FF0000"/>
                <w:lang w:eastAsia="pl-PL"/>
              </w:rPr>
            </w:pPr>
            <w:r w:rsidRPr="007C1501">
              <w:rPr>
                <w:rFonts w:eastAsia="Times New Roman" w:cs="Arial"/>
                <w:color w:val="FF0000"/>
                <w:highlight w:val="yellow"/>
                <w:lang w:eastAsia="pl-PL"/>
              </w:rPr>
              <w:t>802 941,31</w:t>
            </w:r>
          </w:p>
        </w:tc>
        <w:tc>
          <w:tcPr>
            <w:tcW w:w="568" w:type="dxa"/>
            <w:tcBorders>
              <w:top w:val="nil"/>
              <w:left w:val="nil"/>
              <w:bottom w:val="single" w:sz="4" w:space="0" w:color="auto"/>
              <w:right w:val="single" w:sz="4" w:space="0" w:color="auto"/>
            </w:tcBorders>
            <w:shd w:val="clear" w:color="auto" w:fill="auto"/>
            <w:noWrap/>
            <w:vAlign w:val="center"/>
            <w:hideMark/>
          </w:tcPr>
          <w:p w14:paraId="0E0A7027"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14:paraId="417D3FB1" w14:textId="5A875D0F" w:rsidR="00A3683F" w:rsidRPr="00A3683F" w:rsidRDefault="00784790" w:rsidP="00A3683F">
            <w:pPr>
              <w:spacing w:after="0" w:line="240" w:lineRule="auto"/>
              <w:ind w:left="113" w:right="113"/>
              <w:jc w:val="center"/>
              <w:rPr>
                <w:rFonts w:eastAsia="Times New Roman" w:cs="Arial"/>
                <w:color w:val="000000"/>
                <w:lang w:eastAsia="pl-PL"/>
              </w:rPr>
            </w:pPr>
            <w:r>
              <w:rPr>
                <w:rFonts w:eastAsia="Times New Roman" w:cs="Arial"/>
                <w:color w:val="000000"/>
                <w:lang w:eastAsia="pl-PL"/>
              </w:rPr>
              <w:t>R</w:t>
            </w:r>
            <w:r w:rsidR="00A3683F" w:rsidRPr="00A3683F">
              <w:rPr>
                <w:rFonts w:eastAsia="Times New Roman" w:cs="Arial"/>
                <w:color w:val="000000"/>
                <w:lang w:eastAsia="pl-PL"/>
              </w:rPr>
              <w:t>ealizacja LSR</w:t>
            </w:r>
          </w:p>
        </w:tc>
      </w:tr>
      <w:tr w:rsidR="00A3683F" w:rsidRPr="00A3683F" w14:paraId="41396EE0" w14:textId="77777777" w:rsidTr="008B19F5">
        <w:trPr>
          <w:gridAfter w:val="2"/>
          <w:wAfter w:w="183" w:type="dxa"/>
          <w:cantSplit/>
          <w:trHeight w:val="1372"/>
          <w:jc w:val="center"/>
        </w:trPr>
        <w:tc>
          <w:tcPr>
            <w:tcW w:w="2694" w:type="dxa"/>
            <w:vMerge/>
            <w:tcBorders>
              <w:left w:val="single" w:sz="4" w:space="0" w:color="auto"/>
              <w:right w:val="single" w:sz="4" w:space="0" w:color="auto"/>
            </w:tcBorders>
            <w:shd w:val="clear" w:color="auto" w:fill="auto"/>
            <w:textDirection w:val="btLr"/>
            <w:vAlign w:val="center"/>
            <w:hideMark/>
          </w:tcPr>
          <w:p w14:paraId="32268886" w14:textId="77777777" w:rsidR="00A3683F" w:rsidRPr="00A3683F" w:rsidRDefault="00A3683F" w:rsidP="00A3683F">
            <w:pPr>
              <w:spacing w:after="0" w:line="240" w:lineRule="auto"/>
              <w:ind w:left="113" w:right="113"/>
              <w:jc w:val="center"/>
              <w:rPr>
                <w:rFonts w:eastAsia="Times New Roman" w:cs="Arial"/>
                <w:color w:val="000000"/>
                <w:sz w:val="18"/>
                <w:szCs w:val="18"/>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0B5038DA" w14:textId="77777777" w:rsidR="00A3683F" w:rsidRPr="00A3683F" w:rsidRDefault="00A3683F" w:rsidP="00A3683F">
            <w:pPr>
              <w:spacing w:after="0" w:line="240" w:lineRule="auto"/>
              <w:jc w:val="center"/>
              <w:rPr>
                <w:rFonts w:cstheme="minorHAnsi"/>
              </w:rPr>
            </w:pPr>
            <w:r w:rsidRPr="00A3683F">
              <w:t xml:space="preserve">Liczba operacji polegających na rozwoju istniejącego przedsiębiorstwa, w tym operacji innowacyjnych i/lub wspierających grupy </w:t>
            </w:r>
            <w:proofErr w:type="spellStart"/>
            <w:r w:rsidRPr="00A3683F">
              <w:t>defaworyzowane</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1FA1B134" w14:textId="77777777" w:rsidR="00A3683F" w:rsidRPr="00381366" w:rsidRDefault="00FA2A50" w:rsidP="00A3683F">
            <w:pPr>
              <w:spacing w:after="0" w:line="240" w:lineRule="auto"/>
              <w:ind w:left="113" w:right="113"/>
              <w:jc w:val="center"/>
              <w:rPr>
                <w:rFonts w:eastAsia="Times New Roman" w:cs="Arial"/>
                <w:lang w:eastAsia="pl-PL"/>
              </w:rPr>
            </w:pPr>
            <w:r w:rsidRPr="00381366">
              <w:rPr>
                <w:rFonts w:eastAsia="Times New Roman" w:cs="Arial"/>
                <w:lang w:eastAsia="pl-PL"/>
              </w:rPr>
              <w:t xml:space="preserve">9 </w:t>
            </w:r>
            <w:r w:rsidR="00482FBD" w:rsidRPr="00381366">
              <w:rPr>
                <w:rFonts w:eastAsia="Times New Roman" w:cs="Arial"/>
                <w:lang w:eastAsia="pl-PL"/>
              </w:rPr>
              <w:t xml:space="preserve"> </w:t>
            </w:r>
            <w:r w:rsidR="00A3683F" w:rsidRPr="00381366">
              <w:rPr>
                <w:rFonts w:eastAsia="Times New Roman" w:cs="Arial"/>
                <w:lang w:eastAsia="pl-PL"/>
              </w:rPr>
              <w:t xml:space="preserve"> </w:t>
            </w:r>
            <w:proofErr w:type="spellStart"/>
            <w:r w:rsidR="00A3683F" w:rsidRPr="00381366">
              <w:rPr>
                <w:rFonts w:eastAsia="Times New Roman" w:cs="Arial"/>
                <w:lang w:eastAsia="pl-PL"/>
              </w:rPr>
              <w:t>szt</w:t>
            </w:r>
            <w:proofErr w:type="spellEnd"/>
          </w:p>
        </w:tc>
        <w:tc>
          <w:tcPr>
            <w:tcW w:w="404" w:type="dxa"/>
            <w:tcBorders>
              <w:top w:val="nil"/>
              <w:left w:val="nil"/>
              <w:bottom w:val="single" w:sz="4" w:space="0" w:color="auto"/>
              <w:right w:val="single" w:sz="4" w:space="0" w:color="auto"/>
            </w:tcBorders>
            <w:shd w:val="clear" w:color="auto" w:fill="auto"/>
            <w:noWrap/>
            <w:textDirection w:val="btLr"/>
            <w:vAlign w:val="center"/>
          </w:tcPr>
          <w:p w14:paraId="1917DF9A" w14:textId="77777777" w:rsidR="00A3683F" w:rsidRPr="00381366" w:rsidRDefault="00482FBD" w:rsidP="00FA2A50">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xml:space="preserve">42,86   </w:t>
            </w:r>
          </w:p>
        </w:tc>
        <w:tc>
          <w:tcPr>
            <w:tcW w:w="995" w:type="dxa"/>
            <w:tcBorders>
              <w:top w:val="nil"/>
              <w:left w:val="nil"/>
              <w:bottom w:val="single" w:sz="4" w:space="0" w:color="auto"/>
              <w:right w:val="single" w:sz="4" w:space="0" w:color="auto"/>
            </w:tcBorders>
            <w:shd w:val="clear" w:color="auto" w:fill="auto"/>
            <w:noWrap/>
            <w:vAlign w:val="center"/>
          </w:tcPr>
          <w:p w14:paraId="43E9C3E7" w14:textId="37AB477A" w:rsidR="00D464EA" w:rsidRPr="00D464EA" w:rsidRDefault="00D464EA" w:rsidP="00A3683F">
            <w:pPr>
              <w:spacing w:after="0" w:line="240" w:lineRule="auto"/>
              <w:jc w:val="center"/>
              <w:rPr>
                <w:rFonts w:eastAsia="Times New Roman" w:cs="Arial"/>
                <w:color w:val="FF0000"/>
                <w:lang w:eastAsia="pl-PL"/>
              </w:rPr>
            </w:pPr>
            <w:r w:rsidRPr="00D60034">
              <w:rPr>
                <w:rFonts w:eastAsia="Times New Roman" w:cs="Arial"/>
                <w:lang w:eastAsia="pl-PL"/>
              </w:rPr>
              <w:t>180 235,66</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7A0D4E28" w14:textId="77777777" w:rsidR="00A3683F" w:rsidRPr="008B19F5" w:rsidRDefault="00A3683F" w:rsidP="00A3683F">
            <w:pPr>
              <w:spacing w:after="0" w:line="240" w:lineRule="auto"/>
              <w:ind w:left="113" w:right="113"/>
              <w:jc w:val="center"/>
              <w:rPr>
                <w:rFonts w:eastAsia="Times New Roman" w:cs="Arial"/>
                <w:lang w:eastAsia="pl-PL"/>
              </w:rPr>
            </w:pPr>
            <w:r w:rsidRPr="008B19F5">
              <w:rPr>
                <w:rFonts w:eastAsia="Times New Roman" w:cs="Arial"/>
                <w:lang w:eastAsia="pl-PL"/>
              </w:rPr>
              <w:t xml:space="preserve">12 </w:t>
            </w:r>
            <w:proofErr w:type="spellStart"/>
            <w:r w:rsidRPr="008B19F5">
              <w:rPr>
                <w:rFonts w:eastAsia="Times New Roman" w:cs="Arial"/>
                <w:lang w:eastAsia="pl-PL"/>
              </w:rPr>
              <w:t>szt</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6B7C3B2E" w14:textId="77777777" w:rsidR="00A3683F" w:rsidRPr="008B19F5" w:rsidRDefault="00482FBD" w:rsidP="00FA2A50">
            <w:pPr>
              <w:spacing w:after="0" w:line="240" w:lineRule="auto"/>
              <w:ind w:left="113" w:right="113"/>
              <w:jc w:val="center"/>
              <w:rPr>
                <w:rFonts w:eastAsia="Times New Roman" w:cs="Arial"/>
                <w:lang w:eastAsia="pl-PL"/>
              </w:rPr>
            </w:pPr>
            <w:r w:rsidRPr="008B19F5">
              <w:rPr>
                <w:rFonts w:eastAsia="Times New Roman" w:cs="Arial"/>
                <w:lang w:eastAsia="pl-PL"/>
              </w:rPr>
              <w:t xml:space="preserve">100   </w:t>
            </w:r>
          </w:p>
        </w:tc>
        <w:tc>
          <w:tcPr>
            <w:tcW w:w="992" w:type="dxa"/>
            <w:tcBorders>
              <w:top w:val="nil"/>
              <w:left w:val="nil"/>
              <w:bottom w:val="single" w:sz="4" w:space="0" w:color="auto"/>
              <w:right w:val="single" w:sz="4" w:space="0" w:color="auto"/>
            </w:tcBorders>
            <w:shd w:val="clear" w:color="auto" w:fill="auto"/>
            <w:noWrap/>
            <w:vAlign w:val="center"/>
          </w:tcPr>
          <w:p w14:paraId="4D3CB44A" w14:textId="77777777" w:rsidR="00381366" w:rsidRPr="008B19F5" w:rsidRDefault="00381366" w:rsidP="00A3683F">
            <w:pPr>
              <w:spacing w:after="0" w:line="240" w:lineRule="auto"/>
              <w:jc w:val="center"/>
              <w:rPr>
                <w:rFonts w:eastAsia="Times New Roman" w:cs="Arial"/>
                <w:lang w:eastAsia="pl-PL"/>
              </w:rPr>
            </w:pPr>
          </w:p>
          <w:p w14:paraId="35F253F7" w14:textId="1C4F2A1E" w:rsidR="00D464EA" w:rsidRPr="00D60034" w:rsidRDefault="00D464EA" w:rsidP="00A3683F">
            <w:pPr>
              <w:spacing w:after="0" w:line="240" w:lineRule="auto"/>
              <w:jc w:val="center"/>
              <w:rPr>
                <w:rFonts w:eastAsia="Times New Roman" w:cs="Arial"/>
                <w:lang w:eastAsia="pl-PL"/>
              </w:rPr>
            </w:pPr>
            <w:r w:rsidRPr="00D60034">
              <w:rPr>
                <w:rFonts w:eastAsia="Times New Roman" w:cs="Arial"/>
                <w:lang w:eastAsia="pl-PL"/>
              </w:rPr>
              <w:t>240 286,17</w:t>
            </w:r>
          </w:p>
          <w:p w14:paraId="17F74E39" w14:textId="6CD0E414" w:rsidR="008B42A0" w:rsidRPr="008B19F5" w:rsidRDefault="008B42A0" w:rsidP="00A3683F">
            <w:pPr>
              <w:spacing w:after="0" w:line="240" w:lineRule="auto"/>
              <w:jc w:val="center"/>
              <w:rPr>
                <w:rFonts w:eastAsia="Times New Roman" w:cs="Arial"/>
                <w:lang w:eastAsia="pl-PL"/>
              </w:rPr>
            </w:pPr>
          </w:p>
        </w:tc>
        <w:tc>
          <w:tcPr>
            <w:tcW w:w="425" w:type="dxa"/>
            <w:tcBorders>
              <w:top w:val="nil"/>
              <w:left w:val="nil"/>
              <w:bottom w:val="single" w:sz="4" w:space="0" w:color="auto"/>
              <w:right w:val="single" w:sz="4" w:space="0" w:color="auto"/>
            </w:tcBorders>
            <w:shd w:val="clear" w:color="auto" w:fill="auto"/>
            <w:noWrap/>
            <w:textDirection w:val="btLr"/>
            <w:vAlign w:val="center"/>
          </w:tcPr>
          <w:p w14:paraId="05809396" w14:textId="77777777" w:rsidR="00A3683F" w:rsidRPr="008B19F5" w:rsidRDefault="00482FBD" w:rsidP="00FA2A50">
            <w:pPr>
              <w:spacing w:after="0" w:line="240" w:lineRule="auto"/>
              <w:ind w:left="113" w:right="113"/>
              <w:jc w:val="center"/>
              <w:rPr>
                <w:rFonts w:eastAsia="Times New Roman" w:cs="Arial"/>
                <w:lang w:eastAsia="pl-PL"/>
              </w:rPr>
            </w:pPr>
            <w:r w:rsidRPr="008B19F5">
              <w:rPr>
                <w:rFonts w:eastAsia="Times New Roman" w:cs="Arial"/>
                <w:lang w:eastAsia="pl-PL"/>
              </w:rPr>
              <w:t xml:space="preserve">0   </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30AAA1C8" w14:textId="77777777" w:rsidR="00A3683F" w:rsidRPr="008B19F5" w:rsidRDefault="00482FBD" w:rsidP="00FA2A50">
            <w:pPr>
              <w:spacing w:after="0" w:line="240" w:lineRule="auto"/>
              <w:ind w:left="113" w:right="113"/>
              <w:jc w:val="center"/>
              <w:rPr>
                <w:rFonts w:eastAsia="Times New Roman" w:cs="Arial"/>
                <w:lang w:eastAsia="pl-PL"/>
              </w:rPr>
            </w:pPr>
            <w:r w:rsidRPr="008B19F5">
              <w:rPr>
                <w:rFonts w:eastAsia="Times New Roman" w:cs="Arial"/>
                <w:lang w:eastAsia="pl-PL"/>
              </w:rPr>
              <w:t xml:space="preserve">0    </w:t>
            </w:r>
          </w:p>
        </w:tc>
        <w:tc>
          <w:tcPr>
            <w:tcW w:w="993" w:type="dxa"/>
            <w:tcBorders>
              <w:top w:val="nil"/>
              <w:left w:val="nil"/>
              <w:bottom w:val="single" w:sz="4" w:space="0" w:color="auto"/>
              <w:right w:val="single" w:sz="4" w:space="0" w:color="auto"/>
            </w:tcBorders>
            <w:shd w:val="clear" w:color="auto" w:fill="auto"/>
            <w:noWrap/>
            <w:vAlign w:val="center"/>
          </w:tcPr>
          <w:p w14:paraId="1D0D49A7" w14:textId="77777777" w:rsidR="00482FBD" w:rsidRPr="008B19F5" w:rsidRDefault="00482FBD" w:rsidP="00A3683F">
            <w:pPr>
              <w:spacing w:after="0" w:line="240" w:lineRule="auto"/>
              <w:jc w:val="center"/>
              <w:rPr>
                <w:rFonts w:eastAsia="Times New Roman" w:cs="Arial"/>
                <w:lang w:eastAsia="pl-PL"/>
              </w:rPr>
            </w:pPr>
            <w:r w:rsidRPr="008B19F5">
              <w:rPr>
                <w:rFonts w:eastAsia="Times New Roman" w:cs="Arial"/>
                <w:lang w:eastAsia="pl-PL"/>
              </w:rPr>
              <w:t>0</w:t>
            </w:r>
          </w:p>
        </w:tc>
        <w:tc>
          <w:tcPr>
            <w:tcW w:w="424" w:type="dxa"/>
            <w:tcBorders>
              <w:top w:val="nil"/>
              <w:left w:val="nil"/>
              <w:bottom w:val="single" w:sz="4" w:space="0" w:color="auto"/>
              <w:right w:val="single" w:sz="4" w:space="0" w:color="auto"/>
            </w:tcBorders>
            <w:shd w:val="clear" w:color="auto" w:fill="auto"/>
            <w:noWrap/>
            <w:vAlign w:val="center"/>
          </w:tcPr>
          <w:p w14:paraId="21CF56E6" w14:textId="77777777" w:rsidR="00A3683F" w:rsidRPr="008B19F5" w:rsidRDefault="00A3683F" w:rsidP="00A3683F">
            <w:pPr>
              <w:spacing w:after="0" w:line="240" w:lineRule="auto"/>
              <w:jc w:val="center"/>
              <w:rPr>
                <w:rFonts w:eastAsia="Times New Roman" w:cs="Arial"/>
                <w:lang w:eastAsia="pl-PL"/>
              </w:rPr>
            </w:pPr>
            <w:r w:rsidRPr="008B19F5">
              <w:rPr>
                <w:rFonts w:eastAsia="Times New Roman" w:cs="Arial"/>
                <w:lang w:eastAsia="pl-PL"/>
              </w:rPr>
              <w:t>21</w:t>
            </w:r>
          </w:p>
        </w:tc>
        <w:tc>
          <w:tcPr>
            <w:tcW w:w="1276" w:type="dxa"/>
            <w:tcBorders>
              <w:top w:val="nil"/>
              <w:left w:val="nil"/>
              <w:bottom w:val="single" w:sz="4" w:space="0" w:color="auto"/>
              <w:right w:val="single" w:sz="4" w:space="0" w:color="auto"/>
            </w:tcBorders>
            <w:shd w:val="clear" w:color="auto" w:fill="auto"/>
            <w:noWrap/>
            <w:vAlign w:val="center"/>
          </w:tcPr>
          <w:p w14:paraId="2A45771E" w14:textId="7070ACED" w:rsidR="00664E9B" w:rsidRPr="00664E9B" w:rsidRDefault="00664E9B" w:rsidP="00A3683F">
            <w:pPr>
              <w:spacing w:after="0" w:line="240" w:lineRule="auto"/>
              <w:jc w:val="center"/>
              <w:rPr>
                <w:rFonts w:eastAsia="Times New Roman" w:cs="Arial"/>
                <w:lang w:eastAsia="pl-PL"/>
              </w:rPr>
            </w:pPr>
            <w:r w:rsidRPr="00D60034">
              <w:rPr>
                <w:rFonts w:eastAsia="Times New Roman" w:cs="Arial"/>
                <w:lang w:eastAsia="pl-PL"/>
              </w:rPr>
              <w:t>420 521,83</w:t>
            </w:r>
          </w:p>
        </w:tc>
        <w:tc>
          <w:tcPr>
            <w:tcW w:w="568" w:type="dxa"/>
            <w:tcBorders>
              <w:top w:val="nil"/>
              <w:left w:val="nil"/>
              <w:bottom w:val="single" w:sz="4" w:space="0" w:color="auto"/>
              <w:right w:val="single" w:sz="4" w:space="0" w:color="auto"/>
            </w:tcBorders>
            <w:shd w:val="clear" w:color="auto" w:fill="auto"/>
            <w:noWrap/>
            <w:vAlign w:val="center"/>
            <w:hideMark/>
          </w:tcPr>
          <w:p w14:paraId="45F79144" w14:textId="77777777" w:rsidR="00A3683F" w:rsidRPr="00A3683F" w:rsidRDefault="00A3683F" w:rsidP="00A3683F">
            <w:pPr>
              <w:spacing w:after="0" w:line="240" w:lineRule="auto"/>
              <w:jc w:val="center"/>
            </w:pPr>
            <w:r w:rsidRPr="00A3683F">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14:paraId="458CAF9A" w14:textId="14BEB72A" w:rsidR="00A3683F" w:rsidRPr="00A3683F" w:rsidRDefault="00784790" w:rsidP="00A3683F">
            <w:pPr>
              <w:spacing w:after="0" w:line="240" w:lineRule="auto"/>
              <w:ind w:left="113" w:right="113"/>
              <w:jc w:val="center"/>
              <w:rPr>
                <w:rFonts w:eastAsia="Times New Roman" w:cs="Arial"/>
                <w:color w:val="000000"/>
                <w:lang w:eastAsia="pl-PL"/>
              </w:rPr>
            </w:pPr>
            <w:r>
              <w:rPr>
                <w:rFonts w:eastAsia="Times New Roman" w:cs="Arial"/>
                <w:color w:val="000000"/>
                <w:lang w:eastAsia="pl-PL"/>
              </w:rPr>
              <w:t>R</w:t>
            </w:r>
            <w:r w:rsidR="00A3683F" w:rsidRPr="00A3683F">
              <w:rPr>
                <w:rFonts w:eastAsia="Times New Roman" w:cs="Arial"/>
                <w:color w:val="000000"/>
                <w:lang w:eastAsia="pl-PL"/>
              </w:rPr>
              <w:t>ealizacja LSR</w:t>
            </w:r>
          </w:p>
        </w:tc>
      </w:tr>
      <w:tr w:rsidR="00CB49CD" w:rsidRPr="00A3683F" w14:paraId="62EA4BE0" w14:textId="77777777" w:rsidTr="008B19F5">
        <w:trPr>
          <w:gridAfter w:val="2"/>
          <w:wAfter w:w="183" w:type="dxa"/>
          <w:cantSplit/>
          <w:trHeight w:val="1372"/>
          <w:jc w:val="center"/>
        </w:trPr>
        <w:tc>
          <w:tcPr>
            <w:tcW w:w="2694" w:type="dxa"/>
            <w:vMerge/>
            <w:tcBorders>
              <w:left w:val="single" w:sz="4" w:space="0" w:color="auto"/>
              <w:right w:val="single" w:sz="4" w:space="0" w:color="auto"/>
            </w:tcBorders>
            <w:shd w:val="clear" w:color="auto" w:fill="auto"/>
            <w:textDirection w:val="btLr"/>
            <w:vAlign w:val="center"/>
          </w:tcPr>
          <w:p w14:paraId="36874E25" w14:textId="77777777" w:rsidR="00CB49CD" w:rsidRPr="00A3683F" w:rsidRDefault="00CB49CD" w:rsidP="00A3683F">
            <w:pPr>
              <w:spacing w:after="0" w:line="240" w:lineRule="auto"/>
              <w:ind w:left="113" w:right="113"/>
              <w:jc w:val="center"/>
              <w:rPr>
                <w:rFonts w:eastAsia="Times New Roman" w:cs="Arial"/>
                <w:color w:val="000000"/>
                <w:sz w:val="18"/>
                <w:szCs w:val="18"/>
                <w:lang w:eastAsia="pl-PL"/>
              </w:rPr>
            </w:pPr>
          </w:p>
        </w:tc>
        <w:tc>
          <w:tcPr>
            <w:tcW w:w="3701" w:type="dxa"/>
            <w:tcBorders>
              <w:top w:val="nil"/>
              <w:left w:val="nil"/>
              <w:bottom w:val="single" w:sz="4" w:space="0" w:color="auto"/>
              <w:right w:val="single" w:sz="4" w:space="0" w:color="auto"/>
            </w:tcBorders>
            <w:shd w:val="clear" w:color="auto" w:fill="auto"/>
            <w:vAlign w:val="center"/>
          </w:tcPr>
          <w:p w14:paraId="7FCDA240" w14:textId="6B7F732E" w:rsidR="00CB49CD" w:rsidRPr="00E565E1" w:rsidRDefault="00BA16C4" w:rsidP="00A3683F">
            <w:pPr>
              <w:spacing w:after="0" w:line="240" w:lineRule="auto"/>
              <w:jc w:val="center"/>
            </w:pPr>
            <w:r w:rsidRPr="00E565E1">
              <w:t>Liczba</w:t>
            </w:r>
            <w:r w:rsidR="00CB49CD" w:rsidRPr="00E565E1">
              <w:t xml:space="preserve"> </w:t>
            </w:r>
            <w:r w:rsidR="00CB49CD" w:rsidRPr="00343978">
              <w:t>szkoleń</w:t>
            </w:r>
            <w:r w:rsidR="00AF08DA" w:rsidRPr="00343978">
              <w:t>/kursów</w:t>
            </w:r>
            <w:r w:rsidR="00CB49CD" w:rsidRPr="00E565E1">
              <w:t xml:space="preserve"> wspierających rozwój zawodowy</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0ED67607" w14:textId="46135C81" w:rsidR="00CB49CD" w:rsidRPr="00E565E1" w:rsidRDefault="00CB49CD" w:rsidP="00A3683F">
            <w:pPr>
              <w:spacing w:after="0" w:line="240" w:lineRule="auto"/>
              <w:ind w:left="113" w:right="113"/>
              <w:jc w:val="center"/>
              <w:rPr>
                <w:rFonts w:eastAsia="Times New Roman" w:cs="Arial"/>
                <w:lang w:eastAsia="pl-PL"/>
              </w:rPr>
            </w:pPr>
            <w:r w:rsidRPr="00E565E1">
              <w:rPr>
                <w:rFonts w:eastAsia="Times New Roman" w:cs="Arial"/>
                <w:lang w:eastAsia="pl-PL"/>
              </w:rPr>
              <w:t>0</w:t>
            </w:r>
          </w:p>
        </w:tc>
        <w:tc>
          <w:tcPr>
            <w:tcW w:w="404" w:type="dxa"/>
            <w:tcBorders>
              <w:top w:val="nil"/>
              <w:left w:val="nil"/>
              <w:bottom w:val="single" w:sz="4" w:space="0" w:color="auto"/>
              <w:right w:val="single" w:sz="4" w:space="0" w:color="auto"/>
            </w:tcBorders>
            <w:shd w:val="clear" w:color="auto" w:fill="auto"/>
            <w:noWrap/>
            <w:textDirection w:val="btLr"/>
            <w:vAlign w:val="center"/>
          </w:tcPr>
          <w:p w14:paraId="547A98EC" w14:textId="6FD09694" w:rsidR="00CB49CD" w:rsidRPr="00E565E1" w:rsidRDefault="00CB49CD" w:rsidP="00FA2A50">
            <w:pPr>
              <w:spacing w:after="0" w:line="240" w:lineRule="auto"/>
              <w:ind w:left="113" w:right="113"/>
              <w:jc w:val="center"/>
              <w:rPr>
                <w:rFonts w:eastAsia="Times New Roman" w:cs="Arial"/>
                <w:lang w:eastAsia="pl-PL"/>
              </w:rPr>
            </w:pPr>
            <w:r w:rsidRPr="00E565E1">
              <w:rPr>
                <w:rFonts w:eastAsia="Times New Roman" w:cs="Arial"/>
                <w:lang w:eastAsia="pl-PL"/>
              </w:rPr>
              <w:t>0</w:t>
            </w:r>
          </w:p>
        </w:tc>
        <w:tc>
          <w:tcPr>
            <w:tcW w:w="995" w:type="dxa"/>
            <w:tcBorders>
              <w:top w:val="nil"/>
              <w:left w:val="nil"/>
              <w:bottom w:val="single" w:sz="4" w:space="0" w:color="auto"/>
              <w:right w:val="single" w:sz="4" w:space="0" w:color="auto"/>
            </w:tcBorders>
            <w:shd w:val="clear" w:color="auto" w:fill="auto"/>
            <w:noWrap/>
            <w:vAlign w:val="center"/>
          </w:tcPr>
          <w:p w14:paraId="7E498047" w14:textId="302DA42D" w:rsidR="00CB49CD" w:rsidRPr="008B19F5" w:rsidRDefault="00CB49CD" w:rsidP="00A3683F">
            <w:pPr>
              <w:spacing w:after="0" w:line="240" w:lineRule="auto"/>
              <w:jc w:val="center"/>
              <w:rPr>
                <w:rFonts w:eastAsia="Times New Roman" w:cs="Arial"/>
                <w:lang w:eastAsia="pl-PL"/>
              </w:rPr>
            </w:pPr>
            <w:r w:rsidRPr="008B19F5">
              <w:rPr>
                <w:rFonts w:eastAsia="Times New Roman" w:cs="Arial"/>
                <w:lang w:eastAsia="pl-PL"/>
              </w:rPr>
              <w:t>0</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64CB2F3C" w14:textId="2ACA570E" w:rsidR="00CB49CD" w:rsidRPr="008B19F5" w:rsidRDefault="00B24D1A" w:rsidP="00B24D1A">
            <w:pPr>
              <w:spacing w:after="0" w:line="240" w:lineRule="auto"/>
              <w:ind w:left="113" w:right="113"/>
              <w:jc w:val="center"/>
              <w:rPr>
                <w:rFonts w:eastAsia="Times New Roman" w:cs="Arial"/>
                <w:lang w:eastAsia="pl-PL"/>
              </w:rPr>
            </w:pPr>
            <w:r w:rsidRPr="008B19F5">
              <w:rPr>
                <w:rFonts w:eastAsia="Times New Roman" w:cs="Arial"/>
                <w:lang w:eastAsia="pl-PL"/>
              </w:rPr>
              <w:t xml:space="preserve">   </w:t>
            </w:r>
            <w:r w:rsidR="00BA16C4" w:rsidRPr="008B19F5">
              <w:rPr>
                <w:rFonts w:eastAsia="Times New Roman" w:cs="Arial"/>
                <w:lang w:eastAsia="pl-PL"/>
              </w:rPr>
              <w:t>2</w:t>
            </w:r>
            <w:r w:rsidR="00CB49CD" w:rsidRPr="008B19F5">
              <w:rPr>
                <w:rFonts w:eastAsia="Times New Roman" w:cs="Arial"/>
                <w:lang w:eastAsia="pl-PL"/>
              </w:rPr>
              <w:t xml:space="preserve"> szt.</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61DFEBFC" w14:textId="3190B254" w:rsidR="00CB49CD" w:rsidRPr="008B19F5" w:rsidRDefault="00895054" w:rsidP="00FA2A50">
            <w:pPr>
              <w:spacing w:after="0" w:line="240" w:lineRule="auto"/>
              <w:ind w:left="113" w:right="113"/>
              <w:jc w:val="center"/>
              <w:rPr>
                <w:rFonts w:eastAsia="Times New Roman" w:cs="Arial"/>
                <w:lang w:eastAsia="pl-PL"/>
              </w:rPr>
            </w:pPr>
            <w:r w:rsidRPr="008B19F5">
              <w:rPr>
                <w:rFonts w:eastAsia="Times New Roman" w:cs="Arial"/>
                <w:lang w:eastAsia="pl-PL"/>
              </w:rPr>
              <w:t>40</w:t>
            </w:r>
          </w:p>
        </w:tc>
        <w:tc>
          <w:tcPr>
            <w:tcW w:w="992" w:type="dxa"/>
            <w:tcBorders>
              <w:top w:val="nil"/>
              <w:left w:val="nil"/>
              <w:bottom w:val="single" w:sz="4" w:space="0" w:color="auto"/>
              <w:right w:val="single" w:sz="4" w:space="0" w:color="auto"/>
            </w:tcBorders>
            <w:shd w:val="clear" w:color="auto" w:fill="auto"/>
            <w:noWrap/>
            <w:vAlign w:val="center"/>
          </w:tcPr>
          <w:p w14:paraId="6E58987D" w14:textId="57DEE60D" w:rsidR="00B24D1A" w:rsidRPr="008B19F5" w:rsidRDefault="00EA2BA9" w:rsidP="00B24D1A">
            <w:pPr>
              <w:spacing w:after="0" w:line="240" w:lineRule="auto"/>
              <w:jc w:val="center"/>
              <w:rPr>
                <w:rFonts w:eastAsia="Times New Roman" w:cs="Arial"/>
                <w:lang w:eastAsia="pl-PL"/>
              </w:rPr>
            </w:pPr>
            <w:r w:rsidRPr="008B19F5">
              <w:rPr>
                <w:rFonts w:eastAsia="Times New Roman" w:cs="Arial"/>
                <w:lang w:eastAsia="pl-PL"/>
              </w:rPr>
              <w:t>10 882,08</w:t>
            </w:r>
          </w:p>
          <w:p w14:paraId="666CFE8F" w14:textId="5EB67AF8" w:rsidR="00B24D1A" w:rsidRPr="008B19F5" w:rsidRDefault="00B24D1A" w:rsidP="00A3683F">
            <w:pPr>
              <w:spacing w:after="0" w:line="240" w:lineRule="auto"/>
              <w:jc w:val="center"/>
              <w:rPr>
                <w:rFonts w:eastAsia="Times New Roman" w:cs="Arial"/>
                <w:lang w:eastAsia="pl-PL"/>
              </w:rPr>
            </w:pPr>
          </w:p>
        </w:tc>
        <w:tc>
          <w:tcPr>
            <w:tcW w:w="425" w:type="dxa"/>
            <w:tcBorders>
              <w:top w:val="nil"/>
              <w:left w:val="nil"/>
              <w:bottom w:val="single" w:sz="4" w:space="0" w:color="auto"/>
              <w:right w:val="single" w:sz="4" w:space="0" w:color="auto"/>
            </w:tcBorders>
            <w:shd w:val="clear" w:color="auto" w:fill="auto"/>
            <w:noWrap/>
            <w:textDirection w:val="btLr"/>
            <w:vAlign w:val="center"/>
          </w:tcPr>
          <w:p w14:paraId="7E6E8FE2" w14:textId="27CB1445" w:rsidR="00CB49CD" w:rsidRPr="008B19F5" w:rsidRDefault="00895054" w:rsidP="00FA2A50">
            <w:pPr>
              <w:spacing w:after="0" w:line="240" w:lineRule="auto"/>
              <w:ind w:left="113" w:right="113"/>
              <w:jc w:val="center"/>
              <w:rPr>
                <w:rFonts w:eastAsia="Times New Roman" w:cs="Arial"/>
                <w:lang w:eastAsia="pl-PL"/>
              </w:rPr>
            </w:pPr>
            <w:r w:rsidRPr="008B19F5">
              <w:rPr>
                <w:rFonts w:eastAsia="Times New Roman" w:cs="Arial"/>
                <w:lang w:eastAsia="pl-PL"/>
              </w:rPr>
              <w:t xml:space="preserve">3 </w:t>
            </w:r>
            <w:proofErr w:type="spellStart"/>
            <w:r w:rsidRPr="008B19F5">
              <w:rPr>
                <w:rFonts w:eastAsia="Times New Roman" w:cs="Arial"/>
                <w:lang w:eastAsia="pl-PL"/>
              </w:rPr>
              <w:t>szt</w:t>
            </w:r>
            <w:proofErr w:type="spellEnd"/>
          </w:p>
        </w:tc>
        <w:tc>
          <w:tcPr>
            <w:tcW w:w="425" w:type="dxa"/>
            <w:tcBorders>
              <w:top w:val="nil"/>
              <w:left w:val="nil"/>
              <w:bottom w:val="single" w:sz="4" w:space="0" w:color="auto"/>
              <w:right w:val="single" w:sz="4" w:space="0" w:color="auto"/>
            </w:tcBorders>
            <w:shd w:val="clear" w:color="auto" w:fill="auto"/>
            <w:noWrap/>
            <w:textDirection w:val="btLr"/>
            <w:vAlign w:val="center"/>
          </w:tcPr>
          <w:p w14:paraId="7292CC6E" w14:textId="101708BA" w:rsidR="00CB49CD" w:rsidRPr="008B19F5" w:rsidRDefault="00895054" w:rsidP="00FA2A50">
            <w:pPr>
              <w:spacing w:after="0" w:line="240" w:lineRule="auto"/>
              <w:ind w:left="113" w:right="113"/>
              <w:jc w:val="center"/>
              <w:rPr>
                <w:rFonts w:eastAsia="Times New Roman" w:cs="Arial"/>
                <w:lang w:eastAsia="pl-PL"/>
              </w:rPr>
            </w:pPr>
            <w:r w:rsidRPr="008B19F5">
              <w:rPr>
                <w:rFonts w:eastAsia="Times New Roman" w:cs="Arial"/>
                <w:lang w:eastAsia="pl-PL"/>
              </w:rPr>
              <w:t>100</w:t>
            </w:r>
          </w:p>
        </w:tc>
        <w:tc>
          <w:tcPr>
            <w:tcW w:w="993" w:type="dxa"/>
            <w:tcBorders>
              <w:top w:val="nil"/>
              <w:left w:val="nil"/>
              <w:bottom w:val="single" w:sz="4" w:space="0" w:color="auto"/>
              <w:right w:val="single" w:sz="4" w:space="0" w:color="auto"/>
            </w:tcBorders>
            <w:shd w:val="clear" w:color="auto" w:fill="auto"/>
            <w:noWrap/>
            <w:vAlign w:val="center"/>
          </w:tcPr>
          <w:p w14:paraId="04B99791" w14:textId="69FD043F" w:rsidR="00CB49CD" w:rsidRPr="008B19F5" w:rsidRDefault="00895054" w:rsidP="00A3683F">
            <w:pPr>
              <w:spacing w:after="0" w:line="240" w:lineRule="auto"/>
              <w:jc w:val="center"/>
              <w:rPr>
                <w:rFonts w:eastAsia="Times New Roman" w:cs="Arial"/>
                <w:lang w:eastAsia="pl-PL"/>
              </w:rPr>
            </w:pPr>
            <w:r w:rsidRPr="008B19F5">
              <w:rPr>
                <w:rFonts w:eastAsia="Times New Roman" w:cs="Arial"/>
                <w:lang w:eastAsia="pl-PL"/>
              </w:rPr>
              <w:t>25 000,00</w:t>
            </w:r>
          </w:p>
        </w:tc>
        <w:tc>
          <w:tcPr>
            <w:tcW w:w="424" w:type="dxa"/>
            <w:tcBorders>
              <w:top w:val="nil"/>
              <w:left w:val="nil"/>
              <w:bottom w:val="single" w:sz="4" w:space="0" w:color="auto"/>
              <w:right w:val="single" w:sz="4" w:space="0" w:color="auto"/>
            </w:tcBorders>
            <w:shd w:val="clear" w:color="auto" w:fill="auto"/>
            <w:noWrap/>
            <w:vAlign w:val="center"/>
          </w:tcPr>
          <w:p w14:paraId="5EF8560A" w14:textId="326265A6" w:rsidR="00B24D1A" w:rsidRPr="008B19F5" w:rsidRDefault="00B24D1A" w:rsidP="00A3683F">
            <w:pPr>
              <w:spacing w:after="0" w:line="240" w:lineRule="auto"/>
              <w:jc w:val="center"/>
              <w:rPr>
                <w:rFonts w:eastAsia="Times New Roman" w:cs="Arial"/>
                <w:strike/>
                <w:lang w:eastAsia="pl-PL"/>
              </w:rPr>
            </w:pPr>
            <w:r w:rsidRPr="008B19F5">
              <w:rPr>
                <w:rFonts w:eastAsia="Times New Roman" w:cs="Arial"/>
                <w:lang w:eastAsia="pl-PL"/>
              </w:rPr>
              <w:t>5</w:t>
            </w:r>
          </w:p>
        </w:tc>
        <w:tc>
          <w:tcPr>
            <w:tcW w:w="1276" w:type="dxa"/>
            <w:tcBorders>
              <w:top w:val="nil"/>
              <w:left w:val="nil"/>
              <w:bottom w:val="single" w:sz="4" w:space="0" w:color="auto"/>
              <w:right w:val="single" w:sz="4" w:space="0" w:color="auto"/>
            </w:tcBorders>
            <w:shd w:val="clear" w:color="auto" w:fill="auto"/>
            <w:noWrap/>
            <w:vAlign w:val="center"/>
          </w:tcPr>
          <w:p w14:paraId="78099898" w14:textId="2160CD68" w:rsidR="00B24D1A" w:rsidRPr="008B19F5" w:rsidRDefault="00B24D1A" w:rsidP="00A3683F">
            <w:pPr>
              <w:spacing w:after="0" w:line="240" w:lineRule="auto"/>
              <w:jc w:val="center"/>
              <w:rPr>
                <w:rFonts w:eastAsia="Times New Roman" w:cs="Arial"/>
                <w:lang w:eastAsia="pl-PL"/>
              </w:rPr>
            </w:pPr>
            <w:r w:rsidRPr="008B19F5">
              <w:rPr>
                <w:rFonts w:eastAsia="Times New Roman" w:cs="Arial"/>
                <w:lang w:eastAsia="pl-PL"/>
              </w:rPr>
              <w:t>35 882,08</w:t>
            </w:r>
          </w:p>
        </w:tc>
        <w:tc>
          <w:tcPr>
            <w:tcW w:w="568" w:type="dxa"/>
            <w:tcBorders>
              <w:top w:val="nil"/>
              <w:left w:val="nil"/>
              <w:bottom w:val="single" w:sz="4" w:space="0" w:color="auto"/>
              <w:right w:val="single" w:sz="4" w:space="0" w:color="auto"/>
            </w:tcBorders>
            <w:shd w:val="clear" w:color="auto" w:fill="auto"/>
            <w:noWrap/>
            <w:vAlign w:val="center"/>
          </w:tcPr>
          <w:p w14:paraId="232FECB1" w14:textId="7D7A6005" w:rsidR="00CB49CD" w:rsidRPr="00A3683F" w:rsidRDefault="00CB49CD" w:rsidP="00A3683F">
            <w:pPr>
              <w:spacing w:after="0" w:line="240" w:lineRule="auto"/>
              <w:jc w:val="center"/>
              <w:rPr>
                <w:rFonts w:eastAsia="Times New Roman" w:cs="Arial"/>
                <w:color w:val="000000"/>
                <w:lang w:eastAsia="pl-PL"/>
              </w:rPr>
            </w:pPr>
            <w:r>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tcPr>
          <w:p w14:paraId="00980451" w14:textId="70ABCEBF" w:rsidR="00CB49CD" w:rsidRDefault="00CB49CD" w:rsidP="00A3683F">
            <w:pPr>
              <w:spacing w:after="0" w:line="240" w:lineRule="auto"/>
              <w:ind w:left="113" w:right="113"/>
              <w:jc w:val="center"/>
              <w:rPr>
                <w:rFonts w:eastAsia="Times New Roman" w:cs="Arial"/>
                <w:color w:val="000000"/>
                <w:lang w:eastAsia="pl-PL"/>
              </w:rPr>
            </w:pPr>
            <w:r>
              <w:rPr>
                <w:rFonts w:eastAsia="Times New Roman" w:cs="Arial"/>
                <w:color w:val="000000"/>
                <w:lang w:eastAsia="pl-PL"/>
              </w:rPr>
              <w:t xml:space="preserve">Realizacja LSR- projekt własny </w:t>
            </w:r>
          </w:p>
        </w:tc>
      </w:tr>
      <w:tr w:rsidR="00A3683F" w:rsidRPr="00A3683F" w14:paraId="0751CF7E" w14:textId="77777777" w:rsidTr="008B19F5">
        <w:trPr>
          <w:gridAfter w:val="2"/>
          <w:wAfter w:w="183" w:type="dxa"/>
          <w:cantSplit/>
          <w:trHeight w:val="1844"/>
          <w:jc w:val="center"/>
        </w:trPr>
        <w:tc>
          <w:tcPr>
            <w:tcW w:w="2694" w:type="dxa"/>
            <w:vMerge/>
            <w:tcBorders>
              <w:left w:val="single" w:sz="4" w:space="0" w:color="auto"/>
              <w:bottom w:val="single" w:sz="4" w:space="0" w:color="auto"/>
              <w:right w:val="single" w:sz="4" w:space="0" w:color="auto"/>
            </w:tcBorders>
            <w:shd w:val="clear" w:color="auto" w:fill="auto"/>
            <w:textDirection w:val="btLr"/>
            <w:vAlign w:val="center"/>
            <w:hideMark/>
          </w:tcPr>
          <w:p w14:paraId="535F6F99"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0F4933D3" w14:textId="77777777" w:rsidR="00A3683F" w:rsidRPr="00A3683F" w:rsidRDefault="00A3683F" w:rsidP="00A3683F">
            <w:pPr>
              <w:spacing w:after="0" w:line="240" w:lineRule="auto"/>
              <w:jc w:val="center"/>
            </w:pPr>
            <w:r w:rsidRPr="00A3683F">
              <w:t>Stworzenie oferty inwestycyjnej oraz promocja przedsiębiorczości</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0655E712" w14:textId="77777777" w:rsidR="00A3683F" w:rsidRPr="00A3683F" w:rsidRDefault="00A3683F" w:rsidP="00A3683F">
            <w:pPr>
              <w:spacing w:after="0" w:line="240" w:lineRule="auto"/>
              <w:ind w:left="113" w:right="113"/>
              <w:jc w:val="center"/>
              <w:rPr>
                <w:rFonts w:eastAsia="Times New Roman" w:cs="Arial"/>
                <w:lang w:eastAsia="pl-PL"/>
              </w:rPr>
            </w:pPr>
            <w:r w:rsidRPr="00A3683F">
              <w:rPr>
                <w:rFonts w:eastAsia="Times New Roman" w:cs="Arial"/>
                <w:lang w:eastAsia="pl-PL"/>
              </w:rPr>
              <w:t xml:space="preserve">1 </w:t>
            </w:r>
            <w:proofErr w:type="spellStart"/>
            <w:r w:rsidRPr="00A3683F">
              <w:rPr>
                <w:rFonts w:eastAsia="Times New Roman" w:cs="Arial"/>
                <w:lang w:eastAsia="pl-PL"/>
              </w:rPr>
              <w:t>szt</w:t>
            </w:r>
            <w:proofErr w:type="spellEnd"/>
          </w:p>
        </w:tc>
        <w:tc>
          <w:tcPr>
            <w:tcW w:w="404" w:type="dxa"/>
            <w:tcBorders>
              <w:top w:val="nil"/>
              <w:left w:val="nil"/>
              <w:bottom w:val="single" w:sz="4" w:space="0" w:color="auto"/>
              <w:right w:val="single" w:sz="4" w:space="0" w:color="auto"/>
            </w:tcBorders>
            <w:shd w:val="clear" w:color="auto" w:fill="auto"/>
            <w:noWrap/>
            <w:textDirection w:val="btLr"/>
            <w:vAlign w:val="center"/>
          </w:tcPr>
          <w:p w14:paraId="288E409B"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50</w:t>
            </w:r>
          </w:p>
        </w:tc>
        <w:tc>
          <w:tcPr>
            <w:tcW w:w="995" w:type="dxa"/>
            <w:tcBorders>
              <w:top w:val="nil"/>
              <w:left w:val="nil"/>
              <w:bottom w:val="single" w:sz="4" w:space="0" w:color="auto"/>
              <w:right w:val="single" w:sz="4" w:space="0" w:color="auto"/>
            </w:tcBorders>
            <w:shd w:val="clear" w:color="auto" w:fill="auto"/>
            <w:noWrap/>
            <w:vAlign w:val="center"/>
          </w:tcPr>
          <w:p w14:paraId="74515472" w14:textId="0FED7938" w:rsidR="00963A96" w:rsidRPr="00963A96" w:rsidRDefault="00963A96" w:rsidP="00A3683F">
            <w:pPr>
              <w:spacing w:after="0" w:line="240" w:lineRule="auto"/>
              <w:jc w:val="center"/>
              <w:rPr>
                <w:rFonts w:eastAsia="Times New Roman" w:cs="Arial"/>
                <w:color w:val="FF0000"/>
                <w:lang w:eastAsia="pl-PL"/>
              </w:rPr>
            </w:pPr>
            <w:r w:rsidRPr="00DA34F6">
              <w:rPr>
                <w:rFonts w:eastAsia="Times New Roman" w:cs="Arial"/>
                <w:lang w:eastAsia="pl-PL"/>
              </w:rPr>
              <w:t>10 136,46</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6F2186F5"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xml:space="preserve">1 </w:t>
            </w:r>
            <w:proofErr w:type="spellStart"/>
            <w:r w:rsidRPr="00381366">
              <w:rPr>
                <w:rFonts w:eastAsia="Times New Roman" w:cs="Arial"/>
                <w:color w:val="000000"/>
                <w:lang w:eastAsia="pl-PL"/>
              </w:rPr>
              <w:t>szt</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7443546B"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100</w:t>
            </w:r>
          </w:p>
        </w:tc>
        <w:tc>
          <w:tcPr>
            <w:tcW w:w="992" w:type="dxa"/>
            <w:tcBorders>
              <w:top w:val="nil"/>
              <w:left w:val="nil"/>
              <w:bottom w:val="single" w:sz="4" w:space="0" w:color="auto"/>
              <w:right w:val="single" w:sz="4" w:space="0" w:color="auto"/>
            </w:tcBorders>
            <w:shd w:val="clear" w:color="auto" w:fill="auto"/>
            <w:noWrap/>
            <w:vAlign w:val="center"/>
          </w:tcPr>
          <w:p w14:paraId="560A90F8" w14:textId="77ADB7E4" w:rsidR="00963A96" w:rsidRPr="00963A96" w:rsidRDefault="00963A96" w:rsidP="00A3683F">
            <w:pPr>
              <w:spacing w:after="0" w:line="240" w:lineRule="auto"/>
              <w:jc w:val="center"/>
              <w:rPr>
                <w:rFonts w:eastAsia="Times New Roman" w:cs="Arial"/>
                <w:strike/>
                <w:color w:val="000000"/>
                <w:lang w:eastAsia="pl-PL"/>
              </w:rPr>
            </w:pPr>
            <w:r w:rsidRPr="00DA34F6">
              <w:rPr>
                <w:rFonts w:eastAsia="Times New Roman" w:cs="Arial"/>
                <w:lang w:eastAsia="pl-PL"/>
              </w:rPr>
              <w:t>10 136,46</w:t>
            </w:r>
          </w:p>
        </w:tc>
        <w:tc>
          <w:tcPr>
            <w:tcW w:w="425" w:type="dxa"/>
            <w:tcBorders>
              <w:top w:val="nil"/>
              <w:left w:val="nil"/>
              <w:bottom w:val="single" w:sz="4" w:space="0" w:color="auto"/>
              <w:right w:val="single" w:sz="4" w:space="0" w:color="auto"/>
            </w:tcBorders>
            <w:shd w:val="clear" w:color="auto" w:fill="auto"/>
            <w:noWrap/>
            <w:vAlign w:val="center"/>
          </w:tcPr>
          <w:p w14:paraId="6E685CEC" w14:textId="77777777" w:rsidR="00A3683F" w:rsidRPr="00381366" w:rsidRDefault="00A3683F"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0</w:t>
            </w:r>
          </w:p>
        </w:tc>
        <w:tc>
          <w:tcPr>
            <w:tcW w:w="425" w:type="dxa"/>
            <w:tcBorders>
              <w:top w:val="nil"/>
              <w:left w:val="nil"/>
              <w:bottom w:val="single" w:sz="4" w:space="0" w:color="auto"/>
              <w:right w:val="single" w:sz="4" w:space="0" w:color="auto"/>
            </w:tcBorders>
            <w:shd w:val="clear" w:color="auto" w:fill="auto"/>
            <w:noWrap/>
            <w:vAlign w:val="center"/>
          </w:tcPr>
          <w:p w14:paraId="34C1B9FA" w14:textId="77777777" w:rsidR="00A3683F" w:rsidRPr="00381366" w:rsidRDefault="00A3683F"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0</w:t>
            </w:r>
          </w:p>
        </w:tc>
        <w:tc>
          <w:tcPr>
            <w:tcW w:w="993" w:type="dxa"/>
            <w:tcBorders>
              <w:top w:val="nil"/>
              <w:left w:val="nil"/>
              <w:bottom w:val="single" w:sz="4" w:space="0" w:color="auto"/>
              <w:right w:val="single" w:sz="4" w:space="0" w:color="auto"/>
            </w:tcBorders>
            <w:shd w:val="clear" w:color="auto" w:fill="auto"/>
            <w:noWrap/>
            <w:vAlign w:val="center"/>
          </w:tcPr>
          <w:p w14:paraId="0708898F" w14:textId="77777777" w:rsidR="00A3683F" w:rsidRPr="00381366" w:rsidRDefault="00A3683F"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0</w:t>
            </w:r>
          </w:p>
        </w:tc>
        <w:tc>
          <w:tcPr>
            <w:tcW w:w="424" w:type="dxa"/>
            <w:tcBorders>
              <w:top w:val="nil"/>
              <w:left w:val="nil"/>
              <w:bottom w:val="single" w:sz="4" w:space="0" w:color="auto"/>
              <w:right w:val="single" w:sz="4" w:space="0" w:color="auto"/>
            </w:tcBorders>
            <w:shd w:val="clear" w:color="auto" w:fill="auto"/>
            <w:noWrap/>
            <w:vAlign w:val="center"/>
          </w:tcPr>
          <w:p w14:paraId="6D91EF57" w14:textId="77777777" w:rsidR="00A3683F" w:rsidRPr="00381366" w:rsidRDefault="00A3683F"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2</w:t>
            </w:r>
          </w:p>
        </w:tc>
        <w:tc>
          <w:tcPr>
            <w:tcW w:w="1276" w:type="dxa"/>
            <w:tcBorders>
              <w:top w:val="nil"/>
              <w:left w:val="nil"/>
              <w:bottom w:val="single" w:sz="4" w:space="0" w:color="auto"/>
              <w:right w:val="single" w:sz="4" w:space="0" w:color="auto"/>
            </w:tcBorders>
            <w:shd w:val="clear" w:color="auto" w:fill="auto"/>
            <w:noWrap/>
            <w:vAlign w:val="center"/>
          </w:tcPr>
          <w:p w14:paraId="1297C5E2" w14:textId="453B0299" w:rsidR="00963A96" w:rsidRPr="00963A96" w:rsidRDefault="00963A96" w:rsidP="00A3683F">
            <w:pPr>
              <w:spacing w:after="0" w:line="240" w:lineRule="auto"/>
              <w:jc w:val="center"/>
              <w:rPr>
                <w:rFonts w:eastAsia="Times New Roman" w:cs="Arial"/>
                <w:color w:val="000000"/>
                <w:lang w:eastAsia="pl-PL"/>
              </w:rPr>
            </w:pPr>
            <w:r w:rsidRPr="00DA34F6">
              <w:rPr>
                <w:rFonts w:eastAsia="Times New Roman" w:cs="Arial"/>
                <w:lang w:eastAsia="pl-PL"/>
              </w:rPr>
              <w:t>20 272,92</w:t>
            </w:r>
          </w:p>
        </w:tc>
        <w:tc>
          <w:tcPr>
            <w:tcW w:w="568" w:type="dxa"/>
            <w:tcBorders>
              <w:top w:val="nil"/>
              <w:left w:val="nil"/>
              <w:bottom w:val="single" w:sz="4" w:space="0" w:color="auto"/>
              <w:right w:val="single" w:sz="4" w:space="0" w:color="auto"/>
            </w:tcBorders>
            <w:shd w:val="clear" w:color="auto" w:fill="auto"/>
            <w:noWrap/>
            <w:vAlign w:val="center"/>
            <w:hideMark/>
          </w:tcPr>
          <w:p w14:paraId="638F2A85" w14:textId="77777777" w:rsidR="00A3683F" w:rsidRPr="00A3683F" w:rsidRDefault="00A3683F" w:rsidP="00A3683F">
            <w:pPr>
              <w:spacing w:after="0" w:line="240" w:lineRule="auto"/>
              <w:jc w:val="center"/>
            </w:pPr>
            <w:r w:rsidRPr="00A3683F">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14:paraId="065F0BBC"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Realizacja LSR -projekt własny</w:t>
            </w:r>
          </w:p>
        </w:tc>
      </w:tr>
      <w:tr w:rsidR="00A3683F" w:rsidRPr="00A3683F" w14:paraId="201F2270" w14:textId="77777777" w:rsidTr="008B19F5">
        <w:trPr>
          <w:gridAfter w:val="2"/>
          <w:wAfter w:w="183" w:type="dxa"/>
          <w:cantSplit/>
          <w:trHeight w:val="701"/>
          <w:jc w:val="center"/>
        </w:trPr>
        <w:tc>
          <w:tcPr>
            <w:tcW w:w="6395"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6891BDFB" w14:textId="77777777" w:rsidR="00A3683F" w:rsidRPr="00A3683F" w:rsidRDefault="00A3683F" w:rsidP="00A3683F">
            <w:pPr>
              <w:spacing w:after="0" w:line="240" w:lineRule="auto"/>
              <w:jc w:val="center"/>
              <w:rPr>
                <w:rFonts w:eastAsia="Times New Roman" w:cs="Arial"/>
                <w:b/>
                <w:bCs/>
                <w:color w:val="000000"/>
                <w:lang w:eastAsia="pl-PL"/>
              </w:rPr>
            </w:pPr>
            <w:r w:rsidRPr="00A3683F">
              <w:rPr>
                <w:rFonts w:eastAsia="Times New Roman" w:cs="Arial"/>
                <w:b/>
                <w:bCs/>
                <w:color w:val="000000"/>
                <w:lang w:eastAsia="pl-PL"/>
              </w:rPr>
              <w:t>Razem cel szczegółowy I.1.</w:t>
            </w:r>
          </w:p>
        </w:tc>
        <w:tc>
          <w:tcPr>
            <w:tcW w:w="426" w:type="dxa"/>
            <w:tcBorders>
              <w:top w:val="nil"/>
              <w:left w:val="nil"/>
              <w:bottom w:val="single" w:sz="4" w:space="0" w:color="auto"/>
              <w:right w:val="nil"/>
            </w:tcBorders>
            <w:shd w:val="clear" w:color="000000" w:fill="BFBFBF"/>
            <w:noWrap/>
            <w:vAlign w:val="center"/>
            <w:hideMark/>
          </w:tcPr>
          <w:p w14:paraId="3A3242A4" w14:textId="77777777" w:rsidR="00A3683F" w:rsidRPr="00A3683F" w:rsidRDefault="00A3683F" w:rsidP="00A3683F">
            <w:pPr>
              <w:spacing w:after="0" w:line="240" w:lineRule="auto"/>
              <w:jc w:val="center"/>
              <w:rPr>
                <w:rFonts w:eastAsia="Times New Roman" w:cs="Arial"/>
                <w:color w:val="000000"/>
                <w:lang w:eastAsia="pl-PL"/>
              </w:rPr>
            </w:pPr>
          </w:p>
        </w:tc>
        <w:tc>
          <w:tcPr>
            <w:tcW w:w="404" w:type="dxa"/>
            <w:tcBorders>
              <w:top w:val="nil"/>
              <w:left w:val="nil"/>
              <w:bottom w:val="single" w:sz="4" w:space="0" w:color="auto"/>
              <w:right w:val="single" w:sz="4" w:space="0" w:color="auto"/>
            </w:tcBorders>
            <w:shd w:val="clear" w:color="000000" w:fill="BFBFBF"/>
            <w:noWrap/>
            <w:vAlign w:val="center"/>
            <w:hideMark/>
          </w:tcPr>
          <w:p w14:paraId="35335C1B" w14:textId="77777777" w:rsidR="00A3683F" w:rsidRPr="00A3683F" w:rsidRDefault="00A3683F" w:rsidP="00A3683F">
            <w:pPr>
              <w:spacing w:after="0" w:line="240" w:lineRule="auto"/>
              <w:jc w:val="center"/>
              <w:rPr>
                <w:rFonts w:eastAsia="Times New Roman" w:cs="Arial"/>
                <w:color w:val="000000"/>
                <w:lang w:eastAsia="pl-PL"/>
              </w:rPr>
            </w:pPr>
          </w:p>
        </w:tc>
        <w:tc>
          <w:tcPr>
            <w:tcW w:w="995" w:type="dxa"/>
            <w:tcBorders>
              <w:top w:val="nil"/>
              <w:left w:val="nil"/>
              <w:bottom w:val="single" w:sz="4" w:space="0" w:color="auto"/>
              <w:right w:val="single" w:sz="4" w:space="0" w:color="auto"/>
            </w:tcBorders>
            <w:shd w:val="clear" w:color="auto" w:fill="auto"/>
            <w:noWrap/>
            <w:vAlign w:val="center"/>
            <w:hideMark/>
          </w:tcPr>
          <w:p w14:paraId="1E461294" w14:textId="46230A16" w:rsidR="001C1248" w:rsidRDefault="001C1248" w:rsidP="00A3683F">
            <w:pPr>
              <w:spacing w:after="0" w:line="240" w:lineRule="auto"/>
              <w:jc w:val="center"/>
              <w:rPr>
                <w:rFonts w:eastAsia="Times New Roman" w:cs="Arial"/>
                <w:strike/>
                <w:lang w:eastAsia="pl-PL"/>
              </w:rPr>
            </w:pPr>
            <w:r w:rsidRPr="007C1501">
              <w:rPr>
                <w:rFonts w:eastAsia="Times New Roman" w:cs="Arial"/>
                <w:strike/>
                <w:lang w:eastAsia="pl-PL"/>
              </w:rPr>
              <w:t>470 748,45</w:t>
            </w:r>
          </w:p>
          <w:p w14:paraId="4946C476" w14:textId="28C07790" w:rsidR="007C1501" w:rsidRPr="007C1501" w:rsidRDefault="007C1501" w:rsidP="00A3683F">
            <w:pPr>
              <w:spacing w:after="0" w:line="240" w:lineRule="auto"/>
              <w:jc w:val="center"/>
              <w:rPr>
                <w:rFonts w:eastAsia="Times New Roman" w:cs="Arial"/>
                <w:color w:val="FF0000"/>
                <w:lang w:eastAsia="pl-PL"/>
              </w:rPr>
            </w:pPr>
            <w:r w:rsidRPr="007C1501">
              <w:rPr>
                <w:rFonts w:eastAsia="Times New Roman" w:cs="Arial"/>
                <w:color w:val="FF0000"/>
                <w:highlight w:val="yellow"/>
                <w:lang w:eastAsia="pl-PL"/>
              </w:rPr>
              <w:t>470 116,87</w:t>
            </w:r>
          </w:p>
          <w:p w14:paraId="0E613913" w14:textId="7B17DAC6" w:rsidR="00C64A10" w:rsidRPr="008B19F5" w:rsidRDefault="00C64A10" w:rsidP="00A3683F">
            <w:pPr>
              <w:spacing w:after="0" w:line="240" w:lineRule="auto"/>
              <w:jc w:val="center"/>
              <w:rPr>
                <w:rFonts w:eastAsia="Times New Roman" w:cs="Arial"/>
                <w:strike/>
                <w:lang w:eastAsia="pl-PL"/>
              </w:rPr>
            </w:pPr>
          </w:p>
        </w:tc>
        <w:tc>
          <w:tcPr>
            <w:tcW w:w="443" w:type="dxa"/>
            <w:gridSpan w:val="2"/>
            <w:tcBorders>
              <w:top w:val="nil"/>
              <w:left w:val="nil"/>
              <w:bottom w:val="single" w:sz="4" w:space="0" w:color="auto"/>
              <w:right w:val="nil"/>
            </w:tcBorders>
            <w:shd w:val="clear" w:color="000000" w:fill="BFBFBF"/>
            <w:noWrap/>
            <w:vAlign w:val="center"/>
            <w:hideMark/>
          </w:tcPr>
          <w:p w14:paraId="42D74965" w14:textId="77777777" w:rsidR="00A3683F" w:rsidRPr="008B19F5" w:rsidRDefault="00A3683F" w:rsidP="00A3683F">
            <w:pPr>
              <w:spacing w:after="0" w:line="240" w:lineRule="auto"/>
              <w:jc w:val="center"/>
              <w:rPr>
                <w:rFonts w:eastAsia="Times New Roman" w:cs="Arial"/>
                <w:lang w:eastAsia="pl-PL"/>
              </w:rPr>
            </w:pPr>
          </w:p>
        </w:tc>
        <w:tc>
          <w:tcPr>
            <w:tcW w:w="426" w:type="dxa"/>
            <w:tcBorders>
              <w:top w:val="nil"/>
              <w:left w:val="nil"/>
              <w:bottom w:val="single" w:sz="4" w:space="0" w:color="auto"/>
              <w:right w:val="single" w:sz="4" w:space="0" w:color="auto"/>
            </w:tcBorders>
            <w:shd w:val="clear" w:color="000000" w:fill="BFBFBF"/>
            <w:noWrap/>
            <w:vAlign w:val="center"/>
            <w:hideMark/>
          </w:tcPr>
          <w:p w14:paraId="58278A12" w14:textId="77777777" w:rsidR="00A3683F" w:rsidRPr="008B19F5" w:rsidRDefault="00A3683F" w:rsidP="00A3683F">
            <w:pPr>
              <w:spacing w:after="0" w:line="240" w:lineRule="auto"/>
              <w:jc w:val="center"/>
              <w:rPr>
                <w:rFonts w:eastAsia="Times New Roman" w:cs="Arial"/>
                <w:lang w:eastAsia="pl-PL"/>
              </w:rPr>
            </w:pPr>
          </w:p>
        </w:tc>
        <w:tc>
          <w:tcPr>
            <w:tcW w:w="992" w:type="dxa"/>
            <w:tcBorders>
              <w:top w:val="nil"/>
              <w:left w:val="nil"/>
              <w:bottom w:val="single" w:sz="4" w:space="0" w:color="auto"/>
              <w:right w:val="single" w:sz="4" w:space="0" w:color="auto"/>
            </w:tcBorders>
            <w:shd w:val="clear" w:color="auto" w:fill="auto"/>
            <w:noWrap/>
            <w:vAlign w:val="center"/>
            <w:hideMark/>
          </w:tcPr>
          <w:p w14:paraId="7CC14E4A" w14:textId="7AB797D7" w:rsidR="001C1248" w:rsidRDefault="001C1248" w:rsidP="00482FBD">
            <w:pPr>
              <w:spacing w:after="0" w:line="240" w:lineRule="auto"/>
              <w:jc w:val="center"/>
              <w:rPr>
                <w:rFonts w:eastAsia="Times New Roman" w:cs="Arial"/>
                <w:strike/>
                <w:lang w:eastAsia="pl-PL"/>
              </w:rPr>
            </w:pPr>
            <w:r w:rsidRPr="007C1501">
              <w:rPr>
                <w:rFonts w:eastAsia="Times New Roman" w:cs="Arial"/>
                <w:strike/>
                <w:lang w:eastAsia="pl-PL"/>
              </w:rPr>
              <w:t>785 682,49</w:t>
            </w:r>
          </w:p>
          <w:p w14:paraId="70490CB6" w14:textId="45EA53CE" w:rsidR="007C1501" w:rsidRPr="007C1501" w:rsidRDefault="007C1501" w:rsidP="00482FBD">
            <w:pPr>
              <w:spacing w:after="0" w:line="240" w:lineRule="auto"/>
              <w:jc w:val="center"/>
              <w:rPr>
                <w:rFonts w:eastAsia="Times New Roman" w:cs="Arial"/>
                <w:color w:val="FF0000"/>
                <w:lang w:eastAsia="pl-PL"/>
              </w:rPr>
            </w:pPr>
            <w:r w:rsidRPr="007C1501">
              <w:rPr>
                <w:rFonts w:eastAsia="Times New Roman" w:cs="Arial"/>
                <w:color w:val="FF0000"/>
                <w:highlight w:val="yellow"/>
                <w:lang w:eastAsia="pl-PL"/>
              </w:rPr>
              <w:t>784 501,27</w:t>
            </w:r>
          </w:p>
          <w:p w14:paraId="7FE8C155" w14:textId="35598073" w:rsidR="00C64A10" w:rsidRPr="008B19F5" w:rsidRDefault="00C64A10" w:rsidP="00482FBD">
            <w:pPr>
              <w:spacing w:after="0" w:line="240" w:lineRule="auto"/>
              <w:jc w:val="center"/>
              <w:rPr>
                <w:rFonts w:eastAsia="Times New Roman" w:cs="Arial"/>
                <w:strike/>
                <w:lang w:eastAsia="pl-PL"/>
              </w:rPr>
            </w:pPr>
          </w:p>
        </w:tc>
        <w:tc>
          <w:tcPr>
            <w:tcW w:w="425" w:type="dxa"/>
            <w:tcBorders>
              <w:top w:val="nil"/>
              <w:left w:val="nil"/>
              <w:bottom w:val="single" w:sz="4" w:space="0" w:color="auto"/>
              <w:right w:val="nil"/>
            </w:tcBorders>
            <w:shd w:val="clear" w:color="000000" w:fill="BFBFBF"/>
            <w:noWrap/>
            <w:vAlign w:val="center"/>
            <w:hideMark/>
          </w:tcPr>
          <w:p w14:paraId="1F4DD031" w14:textId="77777777" w:rsidR="00A3683F" w:rsidRPr="008B19F5" w:rsidRDefault="00A3683F" w:rsidP="00A3683F">
            <w:pPr>
              <w:spacing w:after="0" w:line="240" w:lineRule="auto"/>
              <w:jc w:val="center"/>
              <w:rPr>
                <w:rFonts w:eastAsia="Times New Roman" w:cs="Arial"/>
                <w:lang w:eastAsia="pl-PL"/>
              </w:rPr>
            </w:pPr>
          </w:p>
        </w:tc>
        <w:tc>
          <w:tcPr>
            <w:tcW w:w="425" w:type="dxa"/>
            <w:tcBorders>
              <w:top w:val="nil"/>
              <w:left w:val="nil"/>
              <w:bottom w:val="single" w:sz="4" w:space="0" w:color="auto"/>
              <w:right w:val="single" w:sz="4" w:space="0" w:color="auto"/>
            </w:tcBorders>
            <w:shd w:val="clear" w:color="000000" w:fill="BFBFBF"/>
            <w:noWrap/>
            <w:vAlign w:val="center"/>
            <w:hideMark/>
          </w:tcPr>
          <w:p w14:paraId="0738BA73" w14:textId="77777777" w:rsidR="00A3683F" w:rsidRPr="008B19F5" w:rsidRDefault="00A3683F" w:rsidP="00A3683F">
            <w:pPr>
              <w:spacing w:after="0" w:line="240" w:lineRule="auto"/>
              <w:jc w:val="center"/>
              <w:rPr>
                <w:rFonts w:eastAsia="Times New Roman" w:cs="Arial"/>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14:paraId="26558EAB" w14:textId="278121E7" w:rsidR="00482FBD" w:rsidRPr="008B19F5" w:rsidRDefault="00C64A10" w:rsidP="00A3683F">
            <w:pPr>
              <w:spacing w:after="0" w:line="240" w:lineRule="auto"/>
              <w:jc w:val="center"/>
              <w:rPr>
                <w:rFonts w:eastAsia="Times New Roman" w:cs="Arial"/>
                <w:lang w:eastAsia="pl-PL"/>
              </w:rPr>
            </w:pPr>
            <w:r w:rsidRPr="008B19F5">
              <w:rPr>
                <w:rFonts w:eastAsia="Times New Roman" w:cs="Arial"/>
                <w:lang w:eastAsia="pl-PL"/>
              </w:rPr>
              <w:t>25 000,00</w:t>
            </w:r>
          </w:p>
        </w:tc>
        <w:tc>
          <w:tcPr>
            <w:tcW w:w="424" w:type="dxa"/>
            <w:tcBorders>
              <w:top w:val="nil"/>
              <w:left w:val="nil"/>
              <w:bottom w:val="single" w:sz="4" w:space="0" w:color="auto"/>
              <w:right w:val="single" w:sz="4" w:space="0" w:color="auto"/>
            </w:tcBorders>
            <w:shd w:val="clear" w:color="000000" w:fill="BFBFBF"/>
            <w:noWrap/>
            <w:vAlign w:val="center"/>
            <w:hideMark/>
          </w:tcPr>
          <w:p w14:paraId="3B4EF523" w14:textId="77777777" w:rsidR="00A3683F" w:rsidRPr="008B19F5" w:rsidRDefault="00A3683F" w:rsidP="00A3683F">
            <w:pPr>
              <w:spacing w:after="0" w:line="240" w:lineRule="auto"/>
              <w:jc w:val="center"/>
              <w:rPr>
                <w:rFonts w:eastAsia="Times New Roman" w:cs="Arial"/>
                <w:lang w:eastAsia="pl-PL"/>
              </w:rPr>
            </w:pPr>
          </w:p>
        </w:tc>
        <w:tc>
          <w:tcPr>
            <w:tcW w:w="1276" w:type="dxa"/>
            <w:tcBorders>
              <w:top w:val="nil"/>
              <w:left w:val="nil"/>
              <w:bottom w:val="single" w:sz="4" w:space="0" w:color="auto"/>
              <w:right w:val="single" w:sz="4" w:space="0" w:color="auto"/>
            </w:tcBorders>
            <w:shd w:val="clear" w:color="auto" w:fill="auto"/>
            <w:noWrap/>
            <w:vAlign w:val="center"/>
            <w:hideMark/>
          </w:tcPr>
          <w:p w14:paraId="7FF1A6B9" w14:textId="799FCE64" w:rsidR="00C64A10" w:rsidRPr="007C1501" w:rsidRDefault="001C1248" w:rsidP="00A3683F">
            <w:pPr>
              <w:spacing w:after="0" w:line="240" w:lineRule="auto"/>
              <w:jc w:val="center"/>
              <w:rPr>
                <w:rFonts w:eastAsia="Times New Roman" w:cs="Arial"/>
                <w:strike/>
                <w:lang w:eastAsia="pl-PL"/>
              </w:rPr>
            </w:pPr>
            <w:r w:rsidRPr="007C1501">
              <w:rPr>
                <w:rFonts w:eastAsia="Times New Roman" w:cs="Arial"/>
                <w:strike/>
                <w:lang w:eastAsia="pl-PL"/>
              </w:rPr>
              <w:t>1 281 430,94</w:t>
            </w:r>
          </w:p>
          <w:p w14:paraId="02BDCB0B" w14:textId="24B8F60A" w:rsidR="007C1501" w:rsidRPr="007C1501" w:rsidRDefault="007C1501" w:rsidP="00A3683F">
            <w:pPr>
              <w:spacing w:after="0" w:line="240" w:lineRule="auto"/>
              <w:jc w:val="center"/>
              <w:rPr>
                <w:rFonts w:eastAsia="Times New Roman" w:cs="Arial"/>
                <w:color w:val="FF0000"/>
                <w:lang w:eastAsia="pl-PL"/>
              </w:rPr>
            </w:pPr>
            <w:r w:rsidRPr="007C1501">
              <w:rPr>
                <w:rFonts w:eastAsia="Times New Roman" w:cs="Arial"/>
                <w:color w:val="FF0000"/>
                <w:highlight w:val="yellow"/>
                <w:lang w:eastAsia="pl-PL"/>
              </w:rPr>
              <w:t>1</w:t>
            </w:r>
            <w:r w:rsidR="00774B9A">
              <w:rPr>
                <w:rFonts w:eastAsia="Times New Roman" w:cs="Arial"/>
                <w:color w:val="FF0000"/>
                <w:highlight w:val="yellow"/>
                <w:lang w:eastAsia="pl-PL"/>
              </w:rPr>
              <w:t> </w:t>
            </w:r>
            <w:r w:rsidRPr="007C1501">
              <w:rPr>
                <w:rFonts w:eastAsia="Times New Roman" w:cs="Arial"/>
                <w:color w:val="FF0000"/>
                <w:highlight w:val="yellow"/>
                <w:lang w:eastAsia="pl-PL"/>
              </w:rPr>
              <w:t>2</w:t>
            </w:r>
            <w:r w:rsidR="00774B9A" w:rsidRPr="00774B9A">
              <w:rPr>
                <w:rFonts w:eastAsia="Times New Roman" w:cs="Arial"/>
                <w:color w:val="FF0000"/>
                <w:highlight w:val="yellow"/>
                <w:lang w:eastAsia="pl-PL"/>
              </w:rPr>
              <w:t>79 618,14</w:t>
            </w:r>
          </w:p>
          <w:p w14:paraId="5F1F1056" w14:textId="60D65883" w:rsidR="00C64A10" w:rsidRPr="008B19F5" w:rsidRDefault="00C64A10" w:rsidP="00A3683F">
            <w:pPr>
              <w:spacing w:after="0" w:line="240" w:lineRule="auto"/>
              <w:jc w:val="center"/>
              <w:rPr>
                <w:rFonts w:eastAsia="Times New Roman" w:cs="Arial"/>
                <w:strike/>
                <w:lang w:eastAsia="pl-PL"/>
              </w:rPr>
            </w:pPr>
          </w:p>
        </w:tc>
        <w:tc>
          <w:tcPr>
            <w:tcW w:w="568" w:type="dxa"/>
            <w:tcBorders>
              <w:top w:val="nil"/>
              <w:left w:val="nil"/>
              <w:bottom w:val="single" w:sz="4" w:space="0" w:color="auto"/>
              <w:right w:val="single" w:sz="4" w:space="0" w:color="auto"/>
            </w:tcBorders>
            <w:shd w:val="clear" w:color="000000" w:fill="BFBFBF"/>
            <w:noWrap/>
            <w:vAlign w:val="center"/>
            <w:hideMark/>
          </w:tcPr>
          <w:p w14:paraId="45C29E2A" w14:textId="77777777" w:rsidR="00A3683F" w:rsidRPr="00654913" w:rsidRDefault="00A3683F" w:rsidP="00A3683F">
            <w:pPr>
              <w:spacing w:after="0" w:line="240" w:lineRule="auto"/>
              <w:jc w:val="center"/>
              <w:rPr>
                <w:rFonts w:eastAsia="Times New Roman" w:cs="Arial"/>
                <w:color w:val="000000"/>
                <w:lang w:eastAsia="pl-PL"/>
              </w:rPr>
            </w:pPr>
          </w:p>
        </w:tc>
        <w:tc>
          <w:tcPr>
            <w:tcW w:w="850" w:type="dxa"/>
            <w:tcBorders>
              <w:top w:val="nil"/>
              <w:left w:val="nil"/>
              <w:bottom w:val="single" w:sz="4" w:space="0" w:color="auto"/>
              <w:right w:val="single" w:sz="4" w:space="0" w:color="auto"/>
            </w:tcBorders>
            <w:shd w:val="clear" w:color="000000" w:fill="BFBFBF"/>
            <w:noWrap/>
            <w:vAlign w:val="center"/>
            <w:hideMark/>
          </w:tcPr>
          <w:p w14:paraId="563A92D0"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34D80283" w14:textId="77777777" w:rsidTr="008B19F5">
        <w:trPr>
          <w:gridAfter w:val="2"/>
          <w:wAfter w:w="183" w:type="dxa"/>
          <w:trHeight w:val="247"/>
          <w:jc w:val="center"/>
        </w:trPr>
        <w:tc>
          <w:tcPr>
            <w:tcW w:w="13624" w:type="dxa"/>
            <w:gridSpan w:val="14"/>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6578D33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color w:val="000000"/>
                <w:shd w:val="clear" w:color="auto" w:fill="FBD4B4" w:themeFill="accent6" w:themeFillTint="66"/>
                <w:lang w:eastAsia="pl-PL"/>
              </w:rPr>
              <w:t xml:space="preserve">Cel </w:t>
            </w:r>
            <w:r w:rsidRPr="00A3683F">
              <w:rPr>
                <w:rFonts w:eastAsia="Times New Roman" w:cs="Arial"/>
                <w:b/>
                <w:color w:val="000000"/>
                <w:shd w:val="clear" w:color="auto" w:fill="FABF8F" w:themeFill="accent6" w:themeFillTint="99"/>
                <w:lang w:eastAsia="pl-PL"/>
              </w:rPr>
              <w:t>szczegółowy</w:t>
            </w:r>
            <w:r w:rsidRPr="00A3683F">
              <w:rPr>
                <w:rFonts w:eastAsia="Times New Roman" w:cs="Arial"/>
                <w:b/>
                <w:color w:val="000000"/>
                <w:lang w:eastAsia="pl-PL"/>
              </w:rPr>
              <w:t xml:space="preserve"> I.2.</w:t>
            </w:r>
          </w:p>
        </w:tc>
        <w:tc>
          <w:tcPr>
            <w:tcW w:w="568"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674CBFF9"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8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066D941E"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D90681" w:rsidRPr="00A3683F" w14:paraId="2BDE9CA3" w14:textId="77777777" w:rsidTr="008B19F5">
        <w:trPr>
          <w:cantSplit/>
          <w:trHeight w:val="1567"/>
          <w:jc w:val="center"/>
        </w:trPr>
        <w:tc>
          <w:tcPr>
            <w:tcW w:w="2694" w:type="dxa"/>
            <w:vMerge w:val="restart"/>
            <w:tcBorders>
              <w:top w:val="nil"/>
              <w:left w:val="single" w:sz="4" w:space="0" w:color="auto"/>
              <w:right w:val="single" w:sz="4" w:space="0" w:color="auto"/>
            </w:tcBorders>
            <w:shd w:val="clear" w:color="auto" w:fill="auto"/>
            <w:noWrap/>
            <w:vAlign w:val="center"/>
            <w:hideMark/>
          </w:tcPr>
          <w:p w14:paraId="5DE53D98" w14:textId="77777777" w:rsidR="00D90681" w:rsidRDefault="00D90681" w:rsidP="00A3683F">
            <w:pPr>
              <w:spacing w:after="0" w:line="240" w:lineRule="auto"/>
              <w:jc w:val="center"/>
              <w:rPr>
                <w:rFonts w:cstheme="minorHAnsi"/>
              </w:rPr>
            </w:pPr>
            <w:r w:rsidRPr="005353B6">
              <w:rPr>
                <w:rFonts w:cstheme="minorHAnsi"/>
              </w:rPr>
              <w:t>I.2.1.</w:t>
            </w:r>
            <w:r>
              <w:rPr>
                <w:rFonts w:cstheme="minorHAnsi"/>
              </w:rPr>
              <w:br/>
            </w:r>
          </w:p>
          <w:p w14:paraId="3E78E089" w14:textId="77777777" w:rsidR="00D90681" w:rsidRPr="00A3683F" w:rsidRDefault="00D90681" w:rsidP="00A3683F">
            <w:pPr>
              <w:spacing w:after="0" w:line="240" w:lineRule="auto"/>
              <w:jc w:val="center"/>
              <w:rPr>
                <w:rFonts w:eastAsia="Times New Roman" w:cs="Arial"/>
                <w:color w:val="000000"/>
                <w:lang w:eastAsia="pl-PL"/>
              </w:rPr>
            </w:pPr>
            <w:r w:rsidRPr="00FA2A50">
              <w:rPr>
                <w:rFonts w:cstheme="minorHAnsi"/>
              </w:rPr>
              <w:t>Budowa/remont/modernizacja/wyposażenie obiektów pozwalających na obsługę ruchu turystycznego i/lub promocja turystyki lokalnej</w:t>
            </w:r>
          </w:p>
        </w:tc>
        <w:tc>
          <w:tcPr>
            <w:tcW w:w="3701" w:type="dxa"/>
            <w:vMerge w:val="restart"/>
            <w:tcBorders>
              <w:top w:val="nil"/>
              <w:left w:val="nil"/>
              <w:right w:val="single" w:sz="4" w:space="0" w:color="auto"/>
            </w:tcBorders>
            <w:shd w:val="clear" w:color="auto" w:fill="auto"/>
            <w:vAlign w:val="center"/>
            <w:hideMark/>
          </w:tcPr>
          <w:p w14:paraId="3E4ACC53" w14:textId="1070FA7A" w:rsidR="00D90681" w:rsidRPr="00A3683F" w:rsidRDefault="00D90681" w:rsidP="00A3683F">
            <w:pPr>
              <w:spacing w:after="0" w:line="240" w:lineRule="auto"/>
              <w:jc w:val="center"/>
              <w:rPr>
                <w:rFonts w:cstheme="minorHAnsi"/>
              </w:rPr>
            </w:pPr>
            <w:r>
              <w:rPr>
                <w:rFonts w:cstheme="minorHAnsi"/>
              </w:rPr>
              <w:t xml:space="preserve">Liczba </w:t>
            </w:r>
            <w:r w:rsidRPr="00CA1ED0">
              <w:rPr>
                <w:rFonts w:cstheme="minorHAnsi"/>
              </w:rPr>
              <w:t>wybudowanych/wyremontowanych/zmodernizowanych/wyposażonych obiektów infrastruktury turystycznej i /lub operacji promujących turystykę lokalną</w:t>
            </w:r>
          </w:p>
        </w:tc>
        <w:tc>
          <w:tcPr>
            <w:tcW w:w="426" w:type="dxa"/>
            <w:vMerge w:val="restart"/>
            <w:tcBorders>
              <w:top w:val="nil"/>
              <w:left w:val="nil"/>
              <w:right w:val="single" w:sz="4" w:space="0" w:color="auto"/>
            </w:tcBorders>
            <w:shd w:val="clear" w:color="auto" w:fill="auto"/>
            <w:noWrap/>
            <w:textDirection w:val="btLr"/>
            <w:vAlign w:val="center"/>
          </w:tcPr>
          <w:p w14:paraId="568D5CD9" w14:textId="77777777" w:rsidR="00D90681" w:rsidRPr="00482FBD" w:rsidRDefault="00D90681" w:rsidP="00FA2A50">
            <w:pPr>
              <w:spacing w:after="0" w:line="240" w:lineRule="auto"/>
              <w:ind w:left="113" w:right="113"/>
              <w:jc w:val="center"/>
              <w:rPr>
                <w:rFonts w:cstheme="minorHAnsi"/>
                <w:highlight w:val="yellow"/>
              </w:rPr>
            </w:pPr>
            <w:r w:rsidRPr="00FA2A50">
              <w:rPr>
                <w:rFonts w:cstheme="minorHAnsi"/>
              </w:rPr>
              <w:t xml:space="preserve">6    </w:t>
            </w:r>
            <w:proofErr w:type="spellStart"/>
            <w:r w:rsidRPr="00FA2A50">
              <w:rPr>
                <w:rFonts w:cstheme="minorHAnsi"/>
              </w:rPr>
              <w:t>szt</w:t>
            </w:r>
            <w:proofErr w:type="spellEnd"/>
          </w:p>
        </w:tc>
        <w:tc>
          <w:tcPr>
            <w:tcW w:w="404" w:type="dxa"/>
            <w:vMerge w:val="restart"/>
            <w:tcBorders>
              <w:top w:val="nil"/>
              <w:left w:val="nil"/>
              <w:right w:val="single" w:sz="4" w:space="0" w:color="auto"/>
            </w:tcBorders>
            <w:shd w:val="clear" w:color="auto" w:fill="auto"/>
            <w:noWrap/>
            <w:textDirection w:val="btLr"/>
            <w:vAlign w:val="center"/>
          </w:tcPr>
          <w:p w14:paraId="082FE2BA" w14:textId="77777777" w:rsidR="00D90681" w:rsidRPr="00F85C71" w:rsidRDefault="00D90681" w:rsidP="00FA2A50">
            <w:pPr>
              <w:spacing w:after="0" w:line="240" w:lineRule="auto"/>
              <w:ind w:left="113" w:right="113"/>
              <w:jc w:val="center"/>
              <w:rPr>
                <w:rFonts w:cstheme="minorHAnsi"/>
              </w:rPr>
            </w:pPr>
            <w:r w:rsidRPr="00F85C71">
              <w:rPr>
                <w:rFonts w:cstheme="minorHAnsi"/>
              </w:rPr>
              <w:t>60</w:t>
            </w:r>
          </w:p>
        </w:tc>
        <w:tc>
          <w:tcPr>
            <w:tcW w:w="1013" w:type="dxa"/>
            <w:gridSpan w:val="2"/>
            <w:vMerge w:val="restart"/>
            <w:tcBorders>
              <w:top w:val="nil"/>
              <w:left w:val="nil"/>
              <w:right w:val="single" w:sz="4" w:space="0" w:color="auto"/>
            </w:tcBorders>
            <w:shd w:val="clear" w:color="auto" w:fill="auto"/>
            <w:noWrap/>
            <w:vAlign w:val="center"/>
          </w:tcPr>
          <w:p w14:paraId="1A55F088" w14:textId="77777777" w:rsidR="00D90681" w:rsidRPr="00381366" w:rsidRDefault="00D90681" w:rsidP="00A3683F">
            <w:pPr>
              <w:spacing w:after="0" w:line="240" w:lineRule="auto"/>
              <w:jc w:val="center"/>
              <w:rPr>
                <w:rFonts w:cstheme="minorHAnsi"/>
                <w:strike/>
              </w:rPr>
            </w:pPr>
          </w:p>
          <w:p w14:paraId="5CA4C78E" w14:textId="204C4F3F" w:rsidR="007D5C44" w:rsidRPr="00381366" w:rsidRDefault="007D5C44" w:rsidP="00A3683F">
            <w:pPr>
              <w:spacing w:after="0" w:line="240" w:lineRule="auto"/>
              <w:jc w:val="center"/>
              <w:rPr>
                <w:rFonts w:cstheme="minorHAnsi"/>
              </w:rPr>
            </w:pPr>
            <w:r w:rsidRPr="00381366">
              <w:rPr>
                <w:rFonts w:cstheme="minorHAnsi"/>
              </w:rPr>
              <w:t>71 583,77</w:t>
            </w:r>
          </w:p>
          <w:p w14:paraId="3019B0A5" w14:textId="7E30F846" w:rsidR="00986444" w:rsidRPr="00381366" w:rsidRDefault="00986444" w:rsidP="00A3683F">
            <w:pPr>
              <w:spacing w:after="0" w:line="240" w:lineRule="auto"/>
              <w:jc w:val="center"/>
              <w:rPr>
                <w:rFonts w:cstheme="minorHAnsi"/>
              </w:rPr>
            </w:pPr>
          </w:p>
        </w:tc>
        <w:tc>
          <w:tcPr>
            <w:tcW w:w="425" w:type="dxa"/>
            <w:vMerge w:val="restart"/>
            <w:tcBorders>
              <w:top w:val="nil"/>
              <w:left w:val="nil"/>
              <w:right w:val="single" w:sz="4" w:space="0" w:color="auto"/>
            </w:tcBorders>
            <w:shd w:val="clear" w:color="auto" w:fill="auto"/>
            <w:noWrap/>
            <w:textDirection w:val="btLr"/>
            <w:vAlign w:val="center"/>
          </w:tcPr>
          <w:p w14:paraId="649A70D2" w14:textId="77777777" w:rsidR="00D90681" w:rsidRPr="00381366" w:rsidRDefault="00D90681" w:rsidP="00A3683F">
            <w:pPr>
              <w:spacing w:after="0" w:line="240" w:lineRule="auto"/>
              <w:ind w:left="113" w:right="113"/>
              <w:jc w:val="center"/>
              <w:rPr>
                <w:rFonts w:cstheme="minorHAnsi"/>
              </w:rPr>
            </w:pPr>
            <w:r w:rsidRPr="00381366">
              <w:rPr>
                <w:rFonts w:cstheme="minorHAnsi"/>
              </w:rPr>
              <w:t xml:space="preserve">4 </w:t>
            </w:r>
            <w:proofErr w:type="spellStart"/>
            <w:r w:rsidRPr="00381366">
              <w:rPr>
                <w:rFonts w:cstheme="minorHAnsi"/>
              </w:rPr>
              <w:t>szt</w:t>
            </w:r>
            <w:proofErr w:type="spellEnd"/>
          </w:p>
        </w:tc>
        <w:tc>
          <w:tcPr>
            <w:tcW w:w="426" w:type="dxa"/>
            <w:vMerge w:val="restart"/>
            <w:tcBorders>
              <w:top w:val="nil"/>
              <w:left w:val="nil"/>
              <w:right w:val="single" w:sz="4" w:space="0" w:color="auto"/>
            </w:tcBorders>
            <w:shd w:val="clear" w:color="auto" w:fill="auto"/>
            <w:noWrap/>
            <w:textDirection w:val="btLr"/>
            <w:vAlign w:val="center"/>
          </w:tcPr>
          <w:p w14:paraId="736BD078" w14:textId="77777777" w:rsidR="00D90681" w:rsidRPr="00381366" w:rsidRDefault="00D90681" w:rsidP="00FA2A50">
            <w:pPr>
              <w:spacing w:after="0" w:line="240" w:lineRule="auto"/>
              <w:ind w:left="113" w:right="113"/>
              <w:jc w:val="center"/>
              <w:rPr>
                <w:rFonts w:cstheme="minorHAnsi"/>
              </w:rPr>
            </w:pPr>
            <w:r w:rsidRPr="00381366">
              <w:rPr>
                <w:rFonts w:cstheme="minorHAnsi"/>
              </w:rPr>
              <w:t xml:space="preserve">100   </w:t>
            </w:r>
          </w:p>
          <w:p w14:paraId="13E7220D" w14:textId="0A2993D1" w:rsidR="00D90681" w:rsidRPr="00381366" w:rsidRDefault="00D90681" w:rsidP="00FA2A50">
            <w:pPr>
              <w:spacing w:after="0" w:line="240" w:lineRule="auto"/>
              <w:ind w:left="113" w:right="113"/>
              <w:jc w:val="center"/>
              <w:rPr>
                <w:rFonts w:cstheme="minorHAnsi"/>
              </w:rPr>
            </w:pPr>
            <w:r w:rsidRPr="00381366">
              <w:rPr>
                <w:rFonts w:cstheme="minorHAnsi"/>
                <w:strike/>
              </w:rPr>
              <w:t xml:space="preserve"> </w:t>
            </w:r>
            <w:r w:rsidRPr="00381366">
              <w:rPr>
                <w:rFonts w:cstheme="minorHAnsi"/>
                <w:strike/>
                <w:color w:val="FF0000"/>
              </w:rPr>
              <w:t xml:space="preserve"> </w:t>
            </w:r>
          </w:p>
        </w:tc>
        <w:tc>
          <w:tcPr>
            <w:tcW w:w="992" w:type="dxa"/>
            <w:vMerge w:val="restart"/>
            <w:tcBorders>
              <w:top w:val="nil"/>
              <w:left w:val="nil"/>
              <w:right w:val="single" w:sz="4" w:space="0" w:color="auto"/>
            </w:tcBorders>
            <w:shd w:val="clear" w:color="auto" w:fill="auto"/>
            <w:noWrap/>
            <w:vAlign w:val="center"/>
          </w:tcPr>
          <w:p w14:paraId="711B3BA7" w14:textId="669D1C4D" w:rsidR="00D90681" w:rsidRPr="00381366" w:rsidRDefault="00D90681" w:rsidP="00F85C71">
            <w:pPr>
              <w:spacing w:after="0" w:line="240" w:lineRule="auto"/>
              <w:rPr>
                <w:rFonts w:cstheme="minorHAnsi"/>
                <w:strike/>
              </w:rPr>
            </w:pPr>
          </w:p>
          <w:p w14:paraId="34539EA6" w14:textId="77777777" w:rsidR="00D90681" w:rsidRPr="00381366" w:rsidRDefault="00D90681" w:rsidP="00F85C71">
            <w:pPr>
              <w:spacing w:after="0" w:line="240" w:lineRule="auto"/>
              <w:rPr>
                <w:rFonts w:cstheme="minorHAnsi"/>
                <w:strike/>
              </w:rPr>
            </w:pPr>
          </w:p>
          <w:p w14:paraId="5F6754B2" w14:textId="556F499A" w:rsidR="007D5C44" w:rsidRPr="00381366" w:rsidRDefault="007D5C44" w:rsidP="00A3683F">
            <w:pPr>
              <w:spacing w:after="0" w:line="240" w:lineRule="auto"/>
              <w:jc w:val="center"/>
              <w:rPr>
                <w:rFonts w:cstheme="minorHAnsi"/>
              </w:rPr>
            </w:pPr>
            <w:r w:rsidRPr="00381366">
              <w:rPr>
                <w:rFonts w:cstheme="minorHAnsi"/>
              </w:rPr>
              <w:t xml:space="preserve">47 722,51 </w:t>
            </w:r>
          </w:p>
          <w:p w14:paraId="7677EED4" w14:textId="77777777" w:rsidR="00D90681" w:rsidRPr="00381366" w:rsidRDefault="00D90681" w:rsidP="00C318B0">
            <w:pPr>
              <w:spacing w:after="0" w:line="240" w:lineRule="auto"/>
              <w:jc w:val="center"/>
              <w:rPr>
                <w:rFonts w:cstheme="minorHAnsi"/>
                <w:strike/>
              </w:rPr>
            </w:pPr>
          </w:p>
          <w:p w14:paraId="25120692" w14:textId="6FBA80DB" w:rsidR="00D90681" w:rsidRPr="00381366" w:rsidRDefault="00D90681" w:rsidP="00C318B0">
            <w:pPr>
              <w:spacing w:after="0" w:line="240" w:lineRule="auto"/>
              <w:jc w:val="center"/>
              <w:rPr>
                <w:rFonts w:cstheme="minorHAnsi"/>
                <w:strike/>
              </w:rPr>
            </w:pPr>
          </w:p>
        </w:tc>
        <w:tc>
          <w:tcPr>
            <w:tcW w:w="425" w:type="dxa"/>
            <w:vMerge w:val="restart"/>
            <w:tcBorders>
              <w:top w:val="nil"/>
              <w:left w:val="nil"/>
              <w:right w:val="single" w:sz="4" w:space="0" w:color="auto"/>
            </w:tcBorders>
            <w:shd w:val="clear" w:color="auto" w:fill="auto"/>
            <w:noWrap/>
            <w:textDirection w:val="btLr"/>
            <w:vAlign w:val="center"/>
          </w:tcPr>
          <w:p w14:paraId="3F92CB35" w14:textId="77777777" w:rsidR="00D90681" w:rsidRPr="00381366" w:rsidRDefault="00D90681" w:rsidP="00653E91">
            <w:pPr>
              <w:spacing w:after="0" w:line="240" w:lineRule="auto"/>
              <w:ind w:left="113" w:right="113"/>
              <w:jc w:val="center"/>
              <w:rPr>
                <w:rFonts w:cstheme="minorHAnsi"/>
              </w:rPr>
            </w:pPr>
            <w:r w:rsidRPr="00381366">
              <w:rPr>
                <w:rFonts w:cstheme="minorHAnsi"/>
              </w:rPr>
              <w:t xml:space="preserve">0 </w:t>
            </w:r>
          </w:p>
        </w:tc>
        <w:tc>
          <w:tcPr>
            <w:tcW w:w="425" w:type="dxa"/>
            <w:vMerge w:val="restart"/>
            <w:tcBorders>
              <w:top w:val="nil"/>
              <w:left w:val="nil"/>
              <w:right w:val="single" w:sz="4" w:space="0" w:color="auto"/>
            </w:tcBorders>
            <w:shd w:val="clear" w:color="auto" w:fill="auto"/>
            <w:noWrap/>
            <w:textDirection w:val="btLr"/>
            <w:vAlign w:val="center"/>
          </w:tcPr>
          <w:p w14:paraId="7D8A849F" w14:textId="77777777" w:rsidR="00D90681" w:rsidRPr="00381366" w:rsidRDefault="00D90681" w:rsidP="00FA2A50">
            <w:pPr>
              <w:spacing w:after="0" w:line="240" w:lineRule="auto"/>
              <w:ind w:left="113" w:right="113"/>
              <w:jc w:val="center"/>
              <w:rPr>
                <w:rFonts w:cstheme="minorHAnsi"/>
              </w:rPr>
            </w:pPr>
            <w:r w:rsidRPr="00381366">
              <w:rPr>
                <w:rFonts w:cstheme="minorHAnsi"/>
              </w:rPr>
              <w:t xml:space="preserve">0   </w:t>
            </w:r>
          </w:p>
        </w:tc>
        <w:tc>
          <w:tcPr>
            <w:tcW w:w="993" w:type="dxa"/>
            <w:vMerge w:val="restart"/>
            <w:tcBorders>
              <w:top w:val="nil"/>
              <w:left w:val="nil"/>
              <w:right w:val="single" w:sz="4" w:space="0" w:color="auto"/>
            </w:tcBorders>
            <w:shd w:val="clear" w:color="auto" w:fill="auto"/>
            <w:noWrap/>
            <w:vAlign w:val="center"/>
          </w:tcPr>
          <w:p w14:paraId="460EB5D5" w14:textId="77777777" w:rsidR="00D90681" w:rsidRPr="00381366" w:rsidRDefault="00D90681" w:rsidP="00A3683F">
            <w:pPr>
              <w:spacing w:after="0" w:line="240" w:lineRule="auto"/>
              <w:jc w:val="center"/>
              <w:rPr>
                <w:rFonts w:cstheme="minorHAnsi"/>
              </w:rPr>
            </w:pPr>
            <w:r w:rsidRPr="00381366">
              <w:rPr>
                <w:rFonts w:cstheme="minorHAnsi"/>
              </w:rPr>
              <w:t xml:space="preserve">0  </w:t>
            </w:r>
          </w:p>
        </w:tc>
        <w:tc>
          <w:tcPr>
            <w:tcW w:w="424" w:type="dxa"/>
            <w:vMerge w:val="restart"/>
            <w:tcBorders>
              <w:top w:val="nil"/>
              <w:left w:val="nil"/>
              <w:right w:val="single" w:sz="4" w:space="0" w:color="auto"/>
            </w:tcBorders>
            <w:shd w:val="clear" w:color="auto" w:fill="auto"/>
            <w:noWrap/>
            <w:vAlign w:val="center"/>
          </w:tcPr>
          <w:p w14:paraId="3D627FC6" w14:textId="77777777" w:rsidR="00D90681" w:rsidRPr="00381366" w:rsidRDefault="00D90681" w:rsidP="00A3683F">
            <w:pPr>
              <w:spacing w:after="0" w:line="240" w:lineRule="auto"/>
              <w:jc w:val="center"/>
              <w:rPr>
                <w:rFonts w:cstheme="minorHAnsi"/>
              </w:rPr>
            </w:pPr>
            <w:r w:rsidRPr="00381366">
              <w:rPr>
                <w:rFonts w:cstheme="minorHAnsi"/>
              </w:rPr>
              <w:t>10</w:t>
            </w:r>
          </w:p>
        </w:tc>
        <w:tc>
          <w:tcPr>
            <w:tcW w:w="1276" w:type="dxa"/>
            <w:vMerge w:val="restart"/>
            <w:tcBorders>
              <w:top w:val="nil"/>
              <w:left w:val="nil"/>
              <w:right w:val="single" w:sz="4" w:space="0" w:color="auto"/>
            </w:tcBorders>
            <w:shd w:val="clear" w:color="auto" w:fill="auto"/>
            <w:noWrap/>
            <w:vAlign w:val="center"/>
          </w:tcPr>
          <w:p w14:paraId="4342ED8A" w14:textId="77777777" w:rsidR="00D90681" w:rsidRPr="00381366" w:rsidRDefault="00D90681" w:rsidP="00F85C71">
            <w:pPr>
              <w:spacing w:after="0" w:line="240" w:lineRule="auto"/>
              <w:rPr>
                <w:rFonts w:cstheme="minorHAnsi"/>
              </w:rPr>
            </w:pPr>
          </w:p>
          <w:p w14:paraId="5BE11187" w14:textId="0DF4308B" w:rsidR="00D90681" w:rsidRPr="00381366" w:rsidRDefault="00D90681" w:rsidP="00F85C71">
            <w:pPr>
              <w:spacing w:after="0" w:line="240" w:lineRule="auto"/>
              <w:rPr>
                <w:rFonts w:cstheme="minorHAnsi"/>
                <w:strike/>
              </w:rPr>
            </w:pPr>
          </w:p>
          <w:p w14:paraId="646A4660" w14:textId="7B7CCF7D" w:rsidR="00D90681" w:rsidRPr="00381366" w:rsidRDefault="00564A3F" w:rsidP="00A3683F">
            <w:pPr>
              <w:spacing w:after="0" w:line="240" w:lineRule="auto"/>
              <w:jc w:val="center"/>
              <w:rPr>
                <w:rFonts w:cstheme="minorHAnsi"/>
              </w:rPr>
            </w:pPr>
            <w:r w:rsidRPr="00381366">
              <w:rPr>
                <w:rFonts w:cstheme="minorHAnsi"/>
              </w:rPr>
              <w:t>119 306,28</w:t>
            </w:r>
          </w:p>
          <w:p w14:paraId="06CCAF24" w14:textId="06FA16A2" w:rsidR="00D90681" w:rsidRPr="00381366" w:rsidRDefault="00D90681" w:rsidP="00A3683F">
            <w:pPr>
              <w:spacing w:after="0" w:line="240" w:lineRule="auto"/>
              <w:jc w:val="center"/>
              <w:rPr>
                <w:rFonts w:cstheme="minorHAnsi"/>
              </w:rPr>
            </w:pPr>
          </w:p>
        </w:tc>
        <w:tc>
          <w:tcPr>
            <w:tcW w:w="568" w:type="dxa"/>
            <w:vMerge w:val="restart"/>
            <w:tcBorders>
              <w:top w:val="nil"/>
              <w:left w:val="nil"/>
              <w:right w:val="single" w:sz="4" w:space="0" w:color="auto"/>
            </w:tcBorders>
            <w:shd w:val="clear" w:color="auto" w:fill="auto"/>
            <w:vAlign w:val="center"/>
          </w:tcPr>
          <w:p w14:paraId="7567B43E" w14:textId="77777777" w:rsidR="00D90681" w:rsidRPr="00A3683F" w:rsidRDefault="00D90681" w:rsidP="00A3683F">
            <w:pPr>
              <w:spacing w:after="0" w:line="240" w:lineRule="auto"/>
              <w:jc w:val="center"/>
              <w:rPr>
                <w:rFonts w:cstheme="minorHAnsi"/>
              </w:rPr>
            </w:pPr>
            <w:r w:rsidRPr="00A3683F">
              <w:rPr>
                <w:rFonts w:cstheme="minorHAnsi"/>
              </w:rPr>
              <w:t>PROW</w:t>
            </w:r>
          </w:p>
        </w:tc>
        <w:tc>
          <w:tcPr>
            <w:tcW w:w="850" w:type="dxa"/>
            <w:vMerge w:val="restart"/>
            <w:tcBorders>
              <w:top w:val="nil"/>
              <w:left w:val="nil"/>
              <w:right w:val="single" w:sz="4" w:space="0" w:color="auto"/>
            </w:tcBorders>
            <w:shd w:val="clear" w:color="auto" w:fill="auto"/>
            <w:textDirection w:val="btLr"/>
            <w:vAlign w:val="center"/>
          </w:tcPr>
          <w:p w14:paraId="267AA942" w14:textId="77777777" w:rsidR="00D90681" w:rsidRPr="00A3683F" w:rsidRDefault="00D90681" w:rsidP="00A3683F">
            <w:pPr>
              <w:spacing w:after="0" w:line="240" w:lineRule="auto"/>
              <w:ind w:left="113" w:right="113"/>
              <w:jc w:val="center"/>
              <w:rPr>
                <w:rFonts w:cstheme="minorHAnsi"/>
              </w:rPr>
            </w:pPr>
            <w:r w:rsidRPr="00A3683F">
              <w:rPr>
                <w:rFonts w:eastAsia="Times New Roman" w:cs="Arial"/>
                <w:color w:val="000000"/>
                <w:lang w:eastAsia="pl-PL"/>
              </w:rPr>
              <w:t>Realizacja LSR -konkurs</w:t>
            </w:r>
          </w:p>
        </w:tc>
        <w:tc>
          <w:tcPr>
            <w:tcW w:w="183" w:type="dxa"/>
            <w:gridSpan w:val="2"/>
            <w:tcBorders>
              <w:top w:val="nil"/>
              <w:left w:val="nil"/>
            </w:tcBorders>
            <w:shd w:val="clear" w:color="auto" w:fill="auto"/>
            <w:noWrap/>
            <w:vAlign w:val="center"/>
            <w:hideMark/>
          </w:tcPr>
          <w:p w14:paraId="4ABC10D5" w14:textId="77777777" w:rsidR="00D90681" w:rsidRPr="00A3683F" w:rsidRDefault="00D90681" w:rsidP="00A3683F">
            <w:pPr>
              <w:spacing w:after="0" w:line="240" w:lineRule="auto"/>
              <w:jc w:val="center"/>
              <w:rPr>
                <w:rFonts w:eastAsia="Times New Roman" w:cs="Arial"/>
                <w:color w:val="000000"/>
                <w:sz w:val="18"/>
                <w:szCs w:val="18"/>
                <w:lang w:eastAsia="pl-PL"/>
              </w:rPr>
            </w:pPr>
          </w:p>
        </w:tc>
      </w:tr>
      <w:tr w:rsidR="00D90681" w:rsidRPr="00A3683F" w14:paraId="5A61CC7D" w14:textId="77777777" w:rsidTr="008B19F5">
        <w:trPr>
          <w:gridAfter w:val="1"/>
          <w:wAfter w:w="19" w:type="dxa"/>
          <w:cantSplit/>
          <w:trHeight w:val="1270"/>
          <w:jc w:val="center"/>
        </w:trPr>
        <w:tc>
          <w:tcPr>
            <w:tcW w:w="2694" w:type="dxa"/>
            <w:vMerge/>
            <w:tcBorders>
              <w:left w:val="single" w:sz="4" w:space="0" w:color="auto"/>
              <w:bottom w:val="single" w:sz="4" w:space="0" w:color="auto"/>
              <w:right w:val="single" w:sz="4" w:space="0" w:color="auto"/>
            </w:tcBorders>
            <w:shd w:val="clear" w:color="auto" w:fill="auto"/>
            <w:noWrap/>
            <w:vAlign w:val="center"/>
            <w:hideMark/>
          </w:tcPr>
          <w:p w14:paraId="162BEA37" w14:textId="77777777" w:rsidR="00D90681" w:rsidRPr="00A3683F" w:rsidRDefault="00D90681" w:rsidP="00A3683F">
            <w:pPr>
              <w:spacing w:after="0" w:line="240" w:lineRule="auto"/>
              <w:jc w:val="center"/>
              <w:rPr>
                <w:rFonts w:eastAsia="Times New Roman" w:cs="Arial"/>
                <w:color w:val="000000"/>
                <w:lang w:eastAsia="pl-PL"/>
              </w:rPr>
            </w:pPr>
          </w:p>
        </w:tc>
        <w:tc>
          <w:tcPr>
            <w:tcW w:w="3701" w:type="dxa"/>
            <w:vMerge/>
            <w:tcBorders>
              <w:left w:val="nil"/>
              <w:bottom w:val="single" w:sz="4" w:space="0" w:color="auto"/>
              <w:right w:val="single" w:sz="4" w:space="0" w:color="auto"/>
            </w:tcBorders>
            <w:shd w:val="clear" w:color="auto" w:fill="FFFF00"/>
            <w:vAlign w:val="center"/>
            <w:hideMark/>
          </w:tcPr>
          <w:p w14:paraId="2DC50105" w14:textId="69B829FB" w:rsidR="00D90681" w:rsidRPr="00CB49CD" w:rsidRDefault="00D90681" w:rsidP="00A3683F">
            <w:pPr>
              <w:spacing w:after="0" w:line="240" w:lineRule="auto"/>
              <w:jc w:val="center"/>
              <w:rPr>
                <w:rFonts w:cstheme="minorHAnsi"/>
                <w:strike/>
              </w:rPr>
            </w:pPr>
          </w:p>
        </w:tc>
        <w:tc>
          <w:tcPr>
            <w:tcW w:w="426" w:type="dxa"/>
            <w:vMerge/>
            <w:tcBorders>
              <w:left w:val="nil"/>
              <w:bottom w:val="single" w:sz="4" w:space="0" w:color="auto"/>
              <w:right w:val="single" w:sz="4" w:space="0" w:color="auto"/>
            </w:tcBorders>
            <w:shd w:val="clear" w:color="auto" w:fill="FFFF00"/>
            <w:noWrap/>
            <w:vAlign w:val="center"/>
          </w:tcPr>
          <w:p w14:paraId="79C4E9C4" w14:textId="592F6730" w:rsidR="00D90681" w:rsidRPr="00CB49CD" w:rsidRDefault="00D90681" w:rsidP="00A3683F">
            <w:pPr>
              <w:spacing w:after="0" w:line="240" w:lineRule="auto"/>
              <w:jc w:val="center"/>
              <w:rPr>
                <w:rFonts w:cstheme="minorHAnsi"/>
                <w:strike/>
              </w:rPr>
            </w:pPr>
          </w:p>
        </w:tc>
        <w:tc>
          <w:tcPr>
            <w:tcW w:w="404" w:type="dxa"/>
            <w:vMerge/>
            <w:tcBorders>
              <w:left w:val="nil"/>
              <w:bottom w:val="single" w:sz="4" w:space="0" w:color="auto"/>
              <w:right w:val="single" w:sz="4" w:space="0" w:color="auto"/>
            </w:tcBorders>
            <w:shd w:val="clear" w:color="auto" w:fill="FFFF00"/>
            <w:noWrap/>
            <w:vAlign w:val="center"/>
          </w:tcPr>
          <w:p w14:paraId="1248F2F3" w14:textId="0A967096" w:rsidR="00D90681" w:rsidRPr="00CB49CD" w:rsidRDefault="00D90681" w:rsidP="00A3683F">
            <w:pPr>
              <w:spacing w:after="0" w:line="240" w:lineRule="auto"/>
              <w:jc w:val="center"/>
              <w:rPr>
                <w:rFonts w:cstheme="minorHAnsi"/>
                <w:strike/>
              </w:rPr>
            </w:pPr>
          </w:p>
        </w:tc>
        <w:tc>
          <w:tcPr>
            <w:tcW w:w="1013" w:type="dxa"/>
            <w:gridSpan w:val="2"/>
            <w:vMerge/>
            <w:tcBorders>
              <w:left w:val="nil"/>
              <w:bottom w:val="single" w:sz="4" w:space="0" w:color="auto"/>
              <w:right w:val="single" w:sz="4" w:space="0" w:color="auto"/>
            </w:tcBorders>
            <w:shd w:val="clear" w:color="auto" w:fill="FFFF00"/>
            <w:noWrap/>
            <w:vAlign w:val="center"/>
          </w:tcPr>
          <w:p w14:paraId="139D19BD" w14:textId="4869DD4B" w:rsidR="00D90681" w:rsidRPr="00CB49CD" w:rsidRDefault="00D90681" w:rsidP="00A3683F">
            <w:pPr>
              <w:spacing w:after="0" w:line="240" w:lineRule="auto"/>
              <w:jc w:val="center"/>
              <w:rPr>
                <w:rFonts w:cstheme="minorHAnsi"/>
                <w:strike/>
              </w:rPr>
            </w:pPr>
          </w:p>
        </w:tc>
        <w:tc>
          <w:tcPr>
            <w:tcW w:w="425" w:type="dxa"/>
            <w:vMerge/>
            <w:tcBorders>
              <w:left w:val="nil"/>
              <w:bottom w:val="single" w:sz="4" w:space="0" w:color="auto"/>
              <w:right w:val="single" w:sz="4" w:space="0" w:color="auto"/>
            </w:tcBorders>
            <w:shd w:val="clear" w:color="auto" w:fill="FFFF00"/>
            <w:noWrap/>
            <w:textDirection w:val="btLr"/>
            <w:vAlign w:val="center"/>
          </w:tcPr>
          <w:p w14:paraId="0CF129C0" w14:textId="205B65EF" w:rsidR="00D90681" w:rsidRPr="00CB49CD" w:rsidRDefault="00D90681" w:rsidP="00FA2A50">
            <w:pPr>
              <w:spacing w:after="0" w:line="240" w:lineRule="auto"/>
              <w:ind w:left="113" w:right="113"/>
              <w:jc w:val="center"/>
              <w:rPr>
                <w:rFonts w:cstheme="minorHAnsi"/>
                <w:strike/>
                <w:highlight w:val="yellow"/>
              </w:rPr>
            </w:pPr>
          </w:p>
        </w:tc>
        <w:tc>
          <w:tcPr>
            <w:tcW w:w="426" w:type="dxa"/>
            <w:vMerge/>
            <w:tcBorders>
              <w:left w:val="nil"/>
              <w:bottom w:val="single" w:sz="4" w:space="0" w:color="auto"/>
              <w:right w:val="single" w:sz="4" w:space="0" w:color="auto"/>
            </w:tcBorders>
            <w:shd w:val="clear" w:color="auto" w:fill="FFFF00"/>
            <w:noWrap/>
            <w:textDirection w:val="btLr"/>
            <w:vAlign w:val="center"/>
          </w:tcPr>
          <w:p w14:paraId="1ADB662C" w14:textId="03912CAE" w:rsidR="00D90681" w:rsidRPr="00CB49CD" w:rsidRDefault="00D90681" w:rsidP="00FA2A50">
            <w:pPr>
              <w:spacing w:after="0" w:line="240" w:lineRule="auto"/>
              <w:ind w:left="113" w:right="113"/>
              <w:jc w:val="center"/>
              <w:rPr>
                <w:rFonts w:cstheme="minorHAnsi"/>
                <w:strike/>
                <w:highlight w:val="yellow"/>
              </w:rPr>
            </w:pPr>
          </w:p>
        </w:tc>
        <w:tc>
          <w:tcPr>
            <w:tcW w:w="992" w:type="dxa"/>
            <w:vMerge/>
            <w:tcBorders>
              <w:left w:val="nil"/>
              <w:bottom w:val="single" w:sz="4" w:space="0" w:color="auto"/>
              <w:right w:val="single" w:sz="4" w:space="0" w:color="auto"/>
            </w:tcBorders>
            <w:shd w:val="clear" w:color="auto" w:fill="FFFF00"/>
            <w:noWrap/>
            <w:vAlign w:val="center"/>
          </w:tcPr>
          <w:p w14:paraId="791032D2" w14:textId="6B617F9E" w:rsidR="00D90681" w:rsidRPr="00CB49CD" w:rsidRDefault="00D90681" w:rsidP="00C318B0">
            <w:pPr>
              <w:spacing w:after="0" w:line="240" w:lineRule="auto"/>
              <w:jc w:val="center"/>
              <w:rPr>
                <w:rFonts w:cstheme="minorHAnsi"/>
                <w:strike/>
              </w:rPr>
            </w:pPr>
          </w:p>
        </w:tc>
        <w:tc>
          <w:tcPr>
            <w:tcW w:w="425" w:type="dxa"/>
            <w:vMerge/>
            <w:tcBorders>
              <w:left w:val="nil"/>
              <w:bottom w:val="single" w:sz="4" w:space="0" w:color="auto"/>
              <w:right w:val="single" w:sz="4" w:space="0" w:color="auto"/>
            </w:tcBorders>
            <w:shd w:val="clear" w:color="auto" w:fill="FFFF00"/>
            <w:noWrap/>
            <w:textDirection w:val="btLr"/>
            <w:vAlign w:val="center"/>
          </w:tcPr>
          <w:p w14:paraId="7D7A984C" w14:textId="1669BBEC" w:rsidR="00D90681" w:rsidRPr="00CB49CD" w:rsidRDefault="00D90681" w:rsidP="00A3683F">
            <w:pPr>
              <w:spacing w:after="0" w:line="240" w:lineRule="auto"/>
              <w:ind w:left="113" w:right="113"/>
              <w:jc w:val="center"/>
              <w:rPr>
                <w:rFonts w:cstheme="minorHAnsi"/>
                <w:strike/>
              </w:rPr>
            </w:pPr>
          </w:p>
        </w:tc>
        <w:tc>
          <w:tcPr>
            <w:tcW w:w="425" w:type="dxa"/>
            <w:vMerge/>
            <w:tcBorders>
              <w:left w:val="nil"/>
              <w:bottom w:val="single" w:sz="4" w:space="0" w:color="auto"/>
              <w:right w:val="single" w:sz="4" w:space="0" w:color="auto"/>
            </w:tcBorders>
            <w:shd w:val="clear" w:color="auto" w:fill="FFFF00"/>
            <w:noWrap/>
            <w:textDirection w:val="btLr"/>
            <w:vAlign w:val="center"/>
          </w:tcPr>
          <w:p w14:paraId="63319F1B" w14:textId="715B1962" w:rsidR="00D90681" w:rsidRPr="00CB49CD" w:rsidRDefault="00D90681" w:rsidP="00A3683F">
            <w:pPr>
              <w:spacing w:after="0" w:line="240" w:lineRule="auto"/>
              <w:ind w:left="113" w:right="113"/>
              <w:jc w:val="center"/>
              <w:rPr>
                <w:rFonts w:cstheme="minorHAnsi"/>
                <w:strike/>
              </w:rPr>
            </w:pPr>
          </w:p>
        </w:tc>
        <w:tc>
          <w:tcPr>
            <w:tcW w:w="993" w:type="dxa"/>
            <w:vMerge/>
            <w:tcBorders>
              <w:left w:val="nil"/>
              <w:bottom w:val="single" w:sz="4" w:space="0" w:color="auto"/>
              <w:right w:val="single" w:sz="4" w:space="0" w:color="auto"/>
            </w:tcBorders>
            <w:shd w:val="clear" w:color="auto" w:fill="FFFF00"/>
            <w:noWrap/>
            <w:vAlign w:val="center"/>
          </w:tcPr>
          <w:p w14:paraId="01B1C6A0" w14:textId="4EE9BDD6" w:rsidR="00D90681" w:rsidRPr="00CB49CD" w:rsidRDefault="00D90681" w:rsidP="00A3683F">
            <w:pPr>
              <w:spacing w:after="0" w:line="240" w:lineRule="auto"/>
              <w:jc w:val="center"/>
              <w:rPr>
                <w:rFonts w:cstheme="minorHAnsi"/>
                <w:strike/>
                <w:highlight w:val="yellow"/>
              </w:rPr>
            </w:pPr>
          </w:p>
        </w:tc>
        <w:tc>
          <w:tcPr>
            <w:tcW w:w="424" w:type="dxa"/>
            <w:vMerge/>
            <w:tcBorders>
              <w:left w:val="nil"/>
              <w:bottom w:val="single" w:sz="4" w:space="0" w:color="auto"/>
              <w:right w:val="single" w:sz="4" w:space="0" w:color="auto"/>
            </w:tcBorders>
            <w:shd w:val="clear" w:color="auto" w:fill="FFFF00"/>
            <w:noWrap/>
            <w:vAlign w:val="center"/>
          </w:tcPr>
          <w:p w14:paraId="1C1D8640" w14:textId="782490AF" w:rsidR="00D90681" w:rsidRPr="00CB49CD" w:rsidRDefault="00D90681" w:rsidP="00A3683F">
            <w:pPr>
              <w:spacing w:after="0" w:line="240" w:lineRule="auto"/>
              <w:jc w:val="center"/>
              <w:rPr>
                <w:rFonts w:cstheme="minorHAnsi"/>
                <w:strike/>
              </w:rPr>
            </w:pPr>
          </w:p>
        </w:tc>
        <w:tc>
          <w:tcPr>
            <w:tcW w:w="1276" w:type="dxa"/>
            <w:vMerge/>
            <w:tcBorders>
              <w:left w:val="nil"/>
              <w:bottom w:val="single" w:sz="4" w:space="0" w:color="auto"/>
              <w:right w:val="single" w:sz="4" w:space="0" w:color="auto"/>
            </w:tcBorders>
            <w:shd w:val="clear" w:color="auto" w:fill="FFFF00"/>
            <w:noWrap/>
            <w:vAlign w:val="center"/>
          </w:tcPr>
          <w:p w14:paraId="33B3F97A" w14:textId="2DCF7087" w:rsidR="00D90681" w:rsidRPr="00CB49CD" w:rsidRDefault="00D90681" w:rsidP="00A3683F">
            <w:pPr>
              <w:spacing w:after="0" w:line="240" w:lineRule="auto"/>
              <w:jc w:val="center"/>
              <w:rPr>
                <w:rFonts w:cstheme="minorHAnsi"/>
                <w:strike/>
              </w:rPr>
            </w:pPr>
          </w:p>
        </w:tc>
        <w:tc>
          <w:tcPr>
            <w:tcW w:w="568" w:type="dxa"/>
            <w:vMerge/>
            <w:tcBorders>
              <w:left w:val="nil"/>
              <w:bottom w:val="single" w:sz="4" w:space="0" w:color="auto"/>
              <w:right w:val="single" w:sz="4" w:space="0" w:color="auto"/>
            </w:tcBorders>
            <w:shd w:val="clear" w:color="auto" w:fill="FFFF00"/>
            <w:vAlign w:val="center"/>
          </w:tcPr>
          <w:p w14:paraId="1A769EF4" w14:textId="0A1CB4B3" w:rsidR="00D90681" w:rsidRPr="00CB49CD" w:rsidRDefault="00D90681" w:rsidP="00A3683F">
            <w:pPr>
              <w:spacing w:after="0" w:line="240" w:lineRule="auto"/>
              <w:jc w:val="center"/>
              <w:rPr>
                <w:rFonts w:cstheme="minorHAnsi"/>
                <w:strike/>
              </w:rPr>
            </w:pPr>
          </w:p>
        </w:tc>
        <w:tc>
          <w:tcPr>
            <w:tcW w:w="850" w:type="dxa"/>
            <w:vMerge/>
            <w:tcBorders>
              <w:left w:val="nil"/>
              <w:bottom w:val="single" w:sz="4" w:space="0" w:color="auto"/>
              <w:right w:val="single" w:sz="4" w:space="0" w:color="auto"/>
            </w:tcBorders>
            <w:shd w:val="clear" w:color="auto" w:fill="FFFF00"/>
            <w:textDirection w:val="btLr"/>
            <w:vAlign w:val="center"/>
          </w:tcPr>
          <w:p w14:paraId="53BCC41E" w14:textId="61607FEC" w:rsidR="00D90681" w:rsidRPr="00CB49CD" w:rsidRDefault="00D90681" w:rsidP="00A3683F">
            <w:pPr>
              <w:spacing w:after="0" w:line="240" w:lineRule="auto"/>
              <w:ind w:left="113" w:right="113"/>
              <w:jc w:val="center"/>
              <w:rPr>
                <w:rFonts w:cstheme="minorHAnsi"/>
                <w:strike/>
              </w:rPr>
            </w:pPr>
          </w:p>
        </w:tc>
        <w:tc>
          <w:tcPr>
            <w:tcW w:w="164" w:type="dxa"/>
            <w:tcBorders>
              <w:left w:val="nil"/>
            </w:tcBorders>
            <w:shd w:val="clear" w:color="auto" w:fill="auto"/>
            <w:noWrap/>
            <w:textDirection w:val="btLr"/>
            <w:vAlign w:val="center"/>
          </w:tcPr>
          <w:p w14:paraId="0BBC85B3" w14:textId="77777777" w:rsidR="00D90681" w:rsidRPr="00A3683F" w:rsidRDefault="00D90681" w:rsidP="00A3683F">
            <w:pPr>
              <w:spacing w:after="0" w:line="240" w:lineRule="auto"/>
              <w:ind w:left="113" w:right="113"/>
              <w:jc w:val="center"/>
              <w:rPr>
                <w:rFonts w:eastAsia="Times New Roman" w:cs="Arial"/>
                <w:color w:val="000000"/>
                <w:sz w:val="18"/>
                <w:szCs w:val="18"/>
                <w:lang w:eastAsia="pl-PL"/>
              </w:rPr>
            </w:pPr>
          </w:p>
        </w:tc>
      </w:tr>
      <w:tr w:rsidR="00A3683F" w:rsidRPr="00A3683F" w14:paraId="3CF96D21" w14:textId="77777777" w:rsidTr="008B19F5">
        <w:trPr>
          <w:cantSplit/>
          <w:trHeight w:val="281"/>
          <w:jc w:val="center"/>
        </w:trPr>
        <w:tc>
          <w:tcPr>
            <w:tcW w:w="6395"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74EEB48B" w14:textId="77777777" w:rsidR="00A3683F" w:rsidRPr="00A3683F" w:rsidRDefault="00A3683F" w:rsidP="00A3683F">
            <w:pPr>
              <w:spacing w:after="0" w:line="240" w:lineRule="auto"/>
              <w:jc w:val="center"/>
              <w:rPr>
                <w:rFonts w:eastAsia="Times New Roman" w:cs="Arial"/>
                <w:b/>
                <w:bCs/>
                <w:color w:val="000000"/>
                <w:lang w:eastAsia="pl-PL"/>
              </w:rPr>
            </w:pPr>
            <w:r w:rsidRPr="00A3683F">
              <w:rPr>
                <w:rFonts w:eastAsia="Times New Roman" w:cs="Arial"/>
                <w:b/>
                <w:bCs/>
                <w:color w:val="000000"/>
                <w:lang w:eastAsia="pl-PL"/>
              </w:rPr>
              <w:t>Razem cel szczegółowy I.2.</w:t>
            </w:r>
          </w:p>
        </w:tc>
        <w:tc>
          <w:tcPr>
            <w:tcW w:w="426" w:type="dxa"/>
            <w:tcBorders>
              <w:top w:val="nil"/>
              <w:left w:val="nil"/>
              <w:bottom w:val="single" w:sz="4" w:space="0" w:color="auto"/>
              <w:right w:val="nil"/>
            </w:tcBorders>
            <w:shd w:val="clear" w:color="000000" w:fill="BFBFBF"/>
            <w:noWrap/>
            <w:vAlign w:val="center"/>
            <w:hideMark/>
          </w:tcPr>
          <w:p w14:paraId="0491303C" w14:textId="77777777" w:rsidR="00A3683F" w:rsidRPr="00A3683F" w:rsidRDefault="00A3683F" w:rsidP="00A3683F">
            <w:pPr>
              <w:spacing w:after="0" w:line="240" w:lineRule="auto"/>
              <w:jc w:val="center"/>
              <w:rPr>
                <w:rFonts w:eastAsia="Times New Roman" w:cs="Arial"/>
                <w:color w:val="000000"/>
                <w:lang w:eastAsia="pl-PL"/>
              </w:rPr>
            </w:pPr>
          </w:p>
        </w:tc>
        <w:tc>
          <w:tcPr>
            <w:tcW w:w="404" w:type="dxa"/>
            <w:tcBorders>
              <w:top w:val="nil"/>
              <w:left w:val="nil"/>
              <w:bottom w:val="single" w:sz="4" w:space="0" w:color="auto"/>
              <w:right w:val="single" w:sz="4" w:space="0" w:color="auto"/>
            </w:tcBorders>
            <w:shd w:val="clear" w:color="000000" w:fill="BFBFBF"/>
            <w:noWrap/>
            <w:vAlign w:val="center"/>
            <w:hideMark/>
          </w:tcPr>
          <w:p w14:paraId="50F42B76" w14:textId="77777777" w:rsidR="00A3683F" w:rsidRPr="00A3683F" w:rsidRDefault="00A3683F" w:rsidP="00A3683F">
            <w:pPr>
              <w:spacing w:after="0" w:line="240" w:lineRule="auto"/>
              <w:jc w:val="center"/>
              <w:rPr>
                <w:rFonts w:eastAsia="Times New Roman" w:cs="Arial"/>
                <w:color w:val="000000"/>
                <w:lang w:eastAsia="pl-PL"/>
              </w:rPr>
            </w:pP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42343A83" w14:textId="6474E73F" w:rsidR="007A48E1" w:rsidRPr="00381366" w:rsidRDefault="007A48E1" w:rsidP="00F85C71">
            <w:pPr>
              <w:spacing w:after="0" w:line="240" w:lineRule="auto"/>
              <w:jc w:val="center"/>
              <w:rPr>
                <w:rFonts w:eastAsia="Times New Roman" w:cs="Arial"/>
                <w:color w:val="000000"/>
                <w:lang w:eastAsia="pl-PL"/>
              </w:rPr>
            </w:pPr>
            <w:r w:rsidRPr="00381366">
              <w:rPr>
                <w:rFonts w:eastAsia="Times New Roman" w:cs="Arial"/>
                <w:lang w:eastAsia="pl-PL"/>
              </w:rPr>
              <w:t>71 583,77</w:t>
            </w:r>
          </w:p>
        </w:tc>
        <w:tc>
          <w:tcPr>
            <w:tcW w:w="425" w:type="dxa"/>
            <w:tcBorders>
              <w:top w:val="nil"/>
              <w:left w:val="nil"/>
              <w:bottom w:val="single" w:sz="4" w:space="0" w:color="auto"/>
              <w:right w:val="nil"/>
            </w:tcBorders>
            <w:shd w:val="clear" w:color="000000" w:fill="BFBFBF"/>
            <w:noWrap/>
            <w:textDirection w:val="btLr"/>
            <w:vAlign w:val="center"/>
            <w:hideMark/>
          </w:tcPr>
          <w:p w14:paraId="68B59BF6" w14:textId="77777777" w:rsidR="00A3683F" w:rsidRPr="00381366" w:rsidRDefault="00A3683F" w:rsidP="00A3683F">
            <w:pPr>
              <w:spacing w:after="0" w:line="240" w:lineRule="auto"/>
              <w:ind w:left="113" w:right="113"/>
              <w:jc w:val="center"/>
              <w:rPr>
                <w:rFonts w:eastAsia="Times New Roman" w:cs="Arial"/>
                <w:strike/>
                <w:color w:val="000000"/>
                <w:lang w:eastAsia="pl-PL"/>
              </w:rPr>
            </w:pPr>
          </w:p>
        </w:tc>
        <w:tc>
          <w:tcPr>
            <w:tcW w:w="426" w:type="dxa"/>
            <w:tcBorders>
              <w:top w:val="nil"/>
              <w:left w:val="nil"/>
              <w:bottom w:val="single" w:sz="4" w:space="0" w:color="auto"/>
              <w:right w:val="single" w:sz="4" w:space="0" w:color="auto"/>
            </w:tcBorders>
            <w:shd w:val="clear" w:color="000000" w:fill="BFBFBF"/>
            <w:noWrap/>
            <w:textDirection w:val="btLr"/>
            <w:vAlign w:val="center"/>
            <w:hideMark/>
          </w:tcPr>
          <w:p w14:paraId="1A2D2D8C" w14:textId="77777777" w:rsidR="00A3683F" w:rsidRPr="00381366" w:rsidRDefault="00A3683F" w:rsidP="00A3683F">
            <w:pPr>
              <w:spacing w:after="0" w:line="240" w:lineRule="auto"/>
              <w:ind w:left="113" w:right="113"/>
              <w:jc w:val="center"/>
              <w:rPr>
                <w:rFonts w:eastAsia="Times New Roman" w:cs="Arial"/>
                <w:strike/>
                <w:color w:val="000000"/>
                <w:lang w:eastAsia="pl-PL"/>
              </w:rPr>
            </w:pPr>
          </w:p>
        </w:tc>
        <w:tc>
          <w:tcPr>
            <w:tcW w:w="992" w:type="dxa"/>
            <w:tcBorders>
              <w:top w:val="nil"/>
              <w:left w:val="nil"/>
              <w:bottom w:val="single" w:sz="4" w:space="0" w:color="auto"/>
              <w:right w:val="single" w:sz="4" w:space="0" w:color="auto"/>
            </w:tcBorders>
            <w:shd w:val="clear" w:color="auto" w:fill="auto"/>
            <w:noWrap/>
            <w:vAlign w:val="center"/>
            <w:hideMark/>
          </w:tcPr>
          <w:p w14:paraId="52390D07" w14:textId="20FA7074" w:rsidR="007A48E1" w:rsidRPr="00381366" w:rsidRDefault="007A48E1" w:rsidP="00381366">
            <w:pPr>
              <w:spacing w:after="0" w:line="240" w:lineRule="auto"/>
              <w:rPr>
                <w:rFonts w:eastAsia="Times New Roman" w:cs="Arial"/>
                <w:color w:val="000000"/>
                <w:lang w:eastAsia="pl-PL"/>
              </w:rPr>
            </w:pPr>
            <w:r w:rsidRPr="00381366">
              <w:rPr>
                <w:rFonts w:eastAsia="Times New Roman" w:cs="Arial"/>
                <w:lang w:eastAsia="pl-PL"/>
              </w:rPr>
              <w:t>47 722,51</w:t>
            </w:r>
          </w:p>
        </w:tc>
        <w:tc>
          <w:tcPr>
            <w:tcW w:w="425" w:type="dxa"/>
            <w:tcBorders>
              <w:top w:val="nil"/>
              <w:left w:val="nil"/>
              <w:bottom w:val="single" w:sz="4" w:space="0" w:color="auto"/>
              <w:right w:val="nil"/>
            </w:tcBorders>
            <w:shd w:val="clear" w:color="000000" w:fill="BFBFBF"/>
            <w:noWrap/>
            <w:textDirection w:val="btLr"/>
            <w:vAlign w:val="center"/>
            <w:hideMark/>
          </w:tcPr>
          <w:p w14:paraId="71B5B615" w14:textId="77777777" w:rsidR="00A3683F" w:rsidRPr="00381366" w:rsidRDefault="00A3683F" w:rsidP="00A3683F">
            <w:pPr>
              <w:spacing w:after="0" w:line="240" w:lineRule="auto"/>
              <w:ind w:left="113" w:right="113"/>
              <w:jc w:val="center"/>
              <w:rPr>
                <w:rFonts w:eastAsia="Times New Roman" w:cs="Arial"/>
                <w:strike/>
                <w:color w:val="000000"/>
                <w:lang w:eastAsia="pl-PL"/>
              </w:rPr>
            </w:pPr>
          </w:p>
        </w:tc>
        <w:tc>
          <w:tcPr>
            <w:tcW w:w="425" w:type="dxa"/>
            <w:tcBorders>
              <w:top w:val="nil"/>
              <w:left w:val="nil"/>
              <w:bottom w:val="single" w:sz="4" w:space="0" w:color="auto"/>
              <w:right w:val="single" w:sz="4" w:space="0" w:color="auto"/>
            </w:tcBorders>
            <w:shd w:val="clear" w:color="000000" w:fill="BFBFBF"/>
            <w:noWrap/>
            <w:textDirection w:val="btLr"/>
            <w:vAlign w:val="center"/>
            <w:hideMark/>
          </w:tcPr>
          <w:p w14:paraId="63173D16" w14:textId="77777777" w:rsidR="00A3683F" w:rsidRPr="00381366" w:rsidRDefault="00A3683F" w:rsidP="00A3683F">
            <w:pPr>
              <w:spacing w:after="0" w:line="240" w:lineRule="auto"/>
              <w:ind w:left="113" w:right="113"/>
              <w:jc w:val="center"/>
              <w:rPr>
                <w:rFonts w:eastAsia="Times New Roman" w:cs="Arial"/>
                <w:strike/>
                <w:color w:val="000000"/>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14:paraId="0D8F5FC5" w14:textId="77777777" w:rsidR="0062067D" w:rsidRPr="00381366" w:rsidRDefault="0062067D"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0</w:t>
            </w:r>
          </w:p>
        </w:tc>
        <w:tc>
          <w:tcPr>
            <w:tcW w:w="424" w:type="dxa"/>
            <w:tcBorders>
              <w:top w:val="nil"/>
              <w:left w:val="nil"/>
              <w:bottom w:val="single" w:sz="4" w:space="0" w:color="auto"/>
              <w:right w:val="single" w:sz="4" w:space="0" w:color="auto"/>
            </w:tcBorders>
            <w:shd w:val="clear" w:color="000000" w:fill="BFBFBF"/>
            <w:noWrap/>
            <w:textDirection w:val="btLr"/>
            <w:vAlign w:val="center"/>
            <w:hideMark/>
          </w:tcPr>
          <w:p w14:paraId="5059B5D3" w14:textId="77777777" w:rsidR="00A3683F" w:rsidRPr="00381366" w:rsidRDefault="00A3683F" w:rsidP="00A3683F">
            <w:pPr>
              <w:spacing w:after="0" w:line="240" w:lineRule="auto"/>
              <w:ind w:left="113" w:right="113"/>
              <w:jc w:val="center"/>
              <w:rPr>
                <w:rFonts w:eastAsia="Times New Roman" w:cs="Arial"/>
                <w:strike/>
                <w:color w:val="000000"/>
                <w:lang w:eastAsia="pl-PL"/>
              </w:rPr>
            </w:pPr>
          </w:p>
        </w:tc>
        <w:tc>
          <w:tcPr>
            <w:tcW w:w="1276" w:type="dxa"/>
            <w:tcBorders>
              <w:top w:val="nil"/>
              <w:left w:val="nil"/>
              <w:bottom w:val="single" w:sz="4" w:space="0" w:color="auto"/>
              <w:right w:val="single" w:sz="4" w:space="0" w:color="auto"/>
            </w:tcBorders>
            <w:shd w:val="clear" w:color="auto" w:fill="auto"/>
            <w:noWrap/>
            <w:vAlign w:val="center"/>
            <w:hideMark/>
          </w:tcPr>
          <w:p w14:paraId="1CA12E68" w14:textId="7855C55B" w:rsidR="007A48E1" w:rsidRPr="00381366" w:rsidRDefault="007A48E1" w:rsidP="000C263E">
            <w:pPr>
              <w:spacing w:after="0" w:line="240" w:lineRule="auto"/>
              <w:jc w:val="center"/>
              <w:rPr>
                <w:rFonts w:eastAsia="Times New Roman" w:cs="Arial"/>
                <w:color w:val="000000"/>
                <w:lang w:eastAsia="pl-PL"/>
              </w:rPr>
            </w:pPr>
            <w:r w:rsidRPr="00381366">
              <w:rPr>
                <w:rFonts w:eastAsia="Times New Roman" w:cs="Arial"/>
                <w:lang w:eastAsia="pl-PL"/>
              </w:rPr>
              <w:t>119 306,28</w:t>
            </w:r>
          </w:p>
        </w:tc>
        <w:tc>
          <w:tcPr>
            <w:tcW w:w="1418" w:type="dxa"/>
            <w:gridSpan w:val="2"/>
            <w:tcBorders>
              <w:top w:val="nil"/>
              <w:left w:val="nil"/>
              <w:bottom w:val="single" w:sz="4" w:space="0" w:color="auto"/>
              <w:right w:val="single" w:sz="4" w:space="0" w:color="auto"/>
            </w:tcBorders>
            <w:shd w:val="clear" w:color="auto" w:fill="BFBFBF" w:themeFill="background1" w:themeFillShade="BF"/>
            <w:textDirection w:val="btLr"/>
            <w:vAlign w:val="center"/>
          </w:tcPr>
          <w:p w14:paraId="6E7DFB95"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183" w:type="dxa"/>
            <w:gridSpan w:val="2"/>
            <w:vMerge w:val="restart"/>
            <w:tcBorders>
              <w:top w:val="nil"/>
              <w:left w:val="nil"/>
            </w:tcBorders>
            <w:shd w:val="clear" w:color="auto" w:fill="auto"/>
            <w:noWrap/>
            <w:vAlign w:val="center"/>
            <w:hideMark/>
          </w:tcPr>
          <w:p w14:paraId="72297EFC"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10ACCF64" w14:textId="77777777" w:rsidTr="006A2AAF">
        <w:trPr>
          <w:cantSplit/>
          <w:trHeight w:val="705"/>
          <w:jc w:val="center"/>
        </w:trPr>
        <w:tc>
          <w:tcPr>
            <w:tcW w:w="6395"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47DC4DE6"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RAZEM CEL OGÓLNY I</w:t>
            </w:r>
          </w:p>
        </w:tc>
        <w:tc>
          <w:tcPr>
            <w:tcW w:w="83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69A55242" w14:textId="77777777" w:rsidR="00A3683F" w:rsidRPr="00A3683F" w:rsidRDefault="00A3683F" w:rsidP="00A3683F">
            <w:pPr>
              <w:spacing w:after="0" w:line="240" w:lineRule="auto"/>
              <w:jc w:val="center"/>
              <w:rPr>
                <w:rFonts w:eastAsia="Times New Roman" w:cs="Arial"/>
                <w:color w:val="000000"/>
                <w:lang w:eastAsia="pl-PL"/>
              </w:rPr>
            </w:pPr>
          </w:p>
        </w:tc>
        <w:tc>
          <w:tcPr>
            <w:tcW w:w="1013"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4514F7E0" w14:textId="2AA19E10" w:rsidR="009B0F95" w:rsidRDefault="009B0F95" w:rsidP="00A3683F">
            <w:pPr>
              <w:spacing w:after="0" w:line="240" w:lineRule="auto"/>
              <w:jc w:val="center"/>
              <w:rPr>
                <w:rFonts w:eastAsia="Times New Roman" w:cs="Arial"/>
                <w:b/>
                <w:strike/>
                <w:lang w:eastAsia="pl-PL"/>
              </w:rPr>
            </w:pPr>
            <w:r w:rsidRPr="00961F19">
              <w:rPr>
                <w:rFonts w:eastAsia="Times New Roman" w:cs="Arial"/>
                <w:b/>
                <w:strike/>
                <w:lang w:eastAsia="pl-PL"/>
              </w:rPr>
              <w:t>542 332,22</w:t>
            </w:r>
          </w:p>
          <w:p w14:paraId="15399BC4" w14:textId="386C318A" w:rsidR="00961F19" w:rsidRPr="00961F19" w:rsidRDefault="00961F19" w:rsidP="00A3683F">
            <w:pPr>
              <w:spacing w:after="0" w:line="240" w:lineRule="auto"/>
              <w:jc w:val="center"/>
              <w:rPr>
                <w:rFonts w:eastAsia="Times New Roman" w:cs="Arial"/>
                <w:b/>
                <w:color w:val="FF0000"/>
                <w:lang w:eastAsia="pl-PL"/>
              </w:rPr>
            </w:pPr>
            <w:r w:rsidRPr="00961F19">
              <w:rPr>
                <w:rFonts w:eastAsia="Times New Roman" w:cs="Arial"/>
                <w:b/>
                <w:color w:val="FF0000"/>
                <w:highlight w:val="yellow"/>
                <w:lang w:eastAsia="pl-PL"/>
              </w:rPr>
              <w:t>541 700,64</w:t>
            </w:r>
          </w:p>
          <w:p w14:paraId="0651A8CA" w14:textId="42A33DA0" w:rsidR="00602B17" w:rsidRPr="008B19F5" w:rsidRDefault="00602B17" w:rsidP="00A3683F">
            <w:pPr>
              <w:spacing w:after="0" w:line="240" w:lineRule="auto"/>
              <w:jc w:val="center"/>
              <w:rPr>
                <w:rFonts w:eastAsia="Times New Roman" w:cs="Arial"/>
                <w:b/>
                <w:strike/>
                <w:lang w:eastAsia="pl-PL"/>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14:paraId="05C4F5B3" w14:textId="77777777" w:rsidR="00A3683F" w:rsidRPr="008B19F5" w:rsidRDefault="00A3683F" w:rsidP="00A3683F">
            <w:pPr>
              <w:spacing w:after="0" w:line="240" w:lineRule="auto"/>
              <w:ind w:left="113" w:right="113"/>
              <w:jc w:val="center"/>
              <w:rPr>
                <w:rFonts w:eastAsia="Times New Roman" w:cs="Arial"/>
                <w:b/>
                <w:strike/>
                <w:lang w:eastAsia="pl-PL"/>
              </w:rPr>
            </w:pPr>
          </w:p>
        </w:tc>
        <w:tc>
          <w:tcPr>
            <w:tcW w:w="992"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6ED95A7A" w14:textId="29B552BA" w:rsidR="009B0F95" w:rsidRDefault="009B0F95" w:rsidP="00A3683F">
            <w:pPr>
              <w:spacing w:after="0" w:line="240" w:lineRule="auto"/>
              <w:jc w:val="center"/>
              <w:rPr>
                <w:rFonts w:eastAsia="Times New Roman" w:cs="Arial"/>
                <w:b/>
                <w:strike/>
                <w:lang w:eastAsia="pl-PL"/>
              </w:rPr>
            </w:pPr>
            <w:r w:rsidRPr="00961F19">
              <w:rPr>
                <w:rFonts w:eastAsia="Times New Roman" w:cs="Arial"/>
                <w:b/>
                <w:strike/>
                <w:lang w:eastAsia="pl-PL"/>
              </w:rPr>
              <w:t>833 405,00</w:t>
            </w:r>
          </w:p>
          <w:p w14:paraId="2C336A03" w14:textId="4B5AB87B" w:rsidR="00961F19" w:rsidRPr="00804CB2" w:rsidRDefault="00804CB2" w:rsidP="00A3683F">
            <w:pPr>
              <w:spacing w:after="0" w:line="240" w:lineRule="auto"/>
              <w:jc w:val="center"/>
              <w:rPr>
                <w:rFonts w:eastAsia="Times New Roman" w:cs="Arial"/>
                <w:b/>
                <w:color w:val="FF0000"/>
                <w:lang w:eastAsia="pl-PL"/>
              </w:rPr>
            </w:pPr>
            <w:r w:rsidRPr="00804CB2">
              <w:rPr>
                <w:rFonts w:eastAsia="Times New Roman" w:cs="Arial"/>
                <w:b/>
                <w:color w:val="FF0000"/>
                <w:highlight w:val="yellow"/>
                <w:lang w:eastAsia="pl-PL"/>
              </w:rPr>
              <w:t>832 223,78</w:t>
            </w:r>
          </w:p>
          <w:p w14:paraId="70127CDC" w14:textId="4A010B6B" w:rsidR="00602B17" w:rsidRPr="008B19F5" w:rsidRDefault="00602B17" w:rsidP="00A3683F">
            <w:pPr>
              <w:spacing w:after="0" w:line="240" w:lineRule="auto"/>
              <w:jc w:val="center"/>
              <w:rPr>
                <w:rFonts w:eastAsia="Times New Roman" w:cs="Arial"/>
                <w:b/>
                <w:strike/>
                <w:lang w:eastAsia="pl-PL"/>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14:paraId="104D03E7" w14:textId="77777777" w:rsidR="00A3683F" w:rsidRPr="008B19F5" w:rsidRDefault="00A3683F" w:rsidP="00A3683F">
            <w:pPr>
              <w:spacing w:after="0" w:line="240" w:lineRule="auto"/>
              <w:ind w:left="113" w:right="113"/>
              <w:jc w:val="center"/>
              <w:rPr>
                <w:rFonts w:eastAsia="Times New Roman" w:cs="Arial"/>
                <w:b/>
                <w:lang w:eastAsia="pl-PL"/>
              </w:rPr>
            </w:pPr>
          </w:p>
        </w:tc>
        <w:tc>
          <w:tcPr>
            <w:tcW w:w="993"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759B71AF" w14:textId="30B71CF8" w:rsidR="007E2FCF" w:rsidRPr="008B19F5" w:rsidRDefault="007E2FCF" w:rsidP="00A3683F">
            <w:pPr>
              <w:spacing w:after="0" w:line="240" w:lineRule="auto"/>
              <w:jc w:val="center"/>
              <w:rPr>
                <w:rFonts w:eastAsia="Times New Roman" w:cs="Arial"/>
                <w:b/>
                <w:lang w:eastAsia="pl-PL"/>
              </w:rPr>
            </w:pPr>
            <w:r w:rsidRPr="008B19F5">
              <w:rPr>
                <w:rFonts w:eastAsia="Times New Roman" w:cs="Arial"/>
                <w:b/>
                <w:lang w:eastAsia="pl-PL"/>
              </w:rPr>
              <w:t>25 000,00</w:t>
            </w:r>
          </w:p>
        </w:tc>
        <w:tc>
          <w:tcPr>
            <w:tcW w:w="424"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14:paraId="67652C53" w14:textId="77777777" w:rsidR="00A3683F" w:rsidRPr="008B19F5" w:rsidRDefault="00A3683F" w:rsidP="00A3683F">
            <w:pPr>
              <w:spacing w:after="0" w:line="240" w:lineRule="auto"/>
              <w:ind w:left="113" w:right="113"/>
              <w:jc w:val="center"/>
              <w:rPr>
                <w:rFonts w:eastAsia="Times New Roman" w:cs="Arial"/>
                <w:b/>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4288378C" w14:textId="72641BA6" w:rsidR="009B0F95" w:rsidRDefault="009B0F95" w:rsidP="00D90681">
            <w:pPr>
              <w:spacing w:after="0" w:line="240" w:lineRule="auto"/>
              <w:jc w:val="center"/>
              <w:rPr>
                <w:rFonts w:eastAsia="Times New Roman" w:cs="Arial"/>
                <w:b/>
                <w:strike/>
                <w:lang w:eastAsia="pl-PL"/>
              </w:rPr>
            </w:pPr>
            <w:r w:rsidRPr="00961F19">
              <w:rPr>
                <w:rFonts w:eastAsia="Times New Roman" w:cs="Arial"/>
                <w:b/>
                <w:strike/>
                <w:lang w:eastAsia="pl-PL"/>
              </w:rPr>
              <w:t>1 400 737,22</w:t>
            </w:r>
          </w:p>
          <w:p w14:paraId="0585AEC3" w14:textId="48F41D94" w:rsidR="00804CB2" w:rsidRPr="00804CB2" w:rsidRDefault="00804CB2" w:rsidP="00D90681">
            <w:pPr>
              <w:spacing w:after="0" w:line="240" w:lineRule="auto"/>
              <w:jc w:val="center"/>
              <w:rPr>
                <w:rFonts w:eastAsia="Times New Roman" w:cs="Arial"/>
                <w:b/>
                <w:color w:val="FF0000"/>
                <w:lang w:eastAsia="pl-PL"/>
              </w:rPr>
            </w:pPr>
            <w:r w:rsidRPr="00804CB2">
              <w:rPr>
                <w:rFonts w:eastAsia="Times New Roman" w:cs="Arial"/>
                <w:b/>
                <w:color w:val="FF0000"/>
                <w:highlight w:val="yellow"/>
                <w:lang w:eastAsia="pl-PL"/>
              </w:rPr>
              <w:t>1</w:t>
            </w:r>
            <w:r>
              <w:rPr>
                <w:rFonts w:eastAsia="Times New Roman" w:cs="Arial"/>
                <w:b/>
                <w:color w:val="FF0000"/>
                <w:highlight w:val="yellow"/>
                <w:lang w:eastAsia="pl-PL"/>
              </w:rPr>
              <w:t> </w:t>
            </w:r>
            <w:r w:rsidRPr="00804CB2">
              <w:rPr>
                <w:rFonts w:eastAsia="Times New Roman" w:cs="Arial"/>
                <w:b/>
                <w:color w:val="FF0000"/>
                <w:highlight w:val="yellow"/>
                <w:lang w:eastAsia="pl-PL"/>
              </w:rPr>
              <w:t>398 924,42</w:t>
            </w:r>
          </w:p>
          <w:p w14:paraId="2F625FC5" w14:textId="2E81B4F1" w:rsidR="00333EB0" w:rsidRPr="008B19F5" w:rsidRDefault="00333EB0" w:rsidP="00A3683F">
            <w:pPr>
              <w:spacing w:after="0" w:line="240" w:lineRule="auto"/>
              <w:jc w:val="center"/>
              <w:rPr>
                <w:rFonts w:eastAsia="Times New Roman" w:cs="Arial"/>
                <w:b/>
                <w:strike/>
                <w:lang w:eastAsia="pl-PL"/>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btLr"/>
            <w:vAlign w:val="center"/>
          </w:tcPr>
          <w:p w14:paraId="6C00C674" w14:textId="77777777" w:rsidR="00A3683F" w:rsidRPr="00A3683F" w:rsidRDefault="00A3683F" w:rsidP="00A3683F">
            <w:pPr>
              <w:spacing w:after="0" w:line="240" w:lineRule="auto"/>
              <w:ind w:left="113" w:right="113"/>
              <w:jc w:val="center"/>
              <w:rPr>
                <w:rFonts w:eastAsia="Times New Roman" w:cs="Arial"/>
                <w:b/>
                <w:color w:val="000000"/>
                <w:lang w:eastAsia="pl-PL"/>
              </w:rPr>
            </w:pPr>
          </w:p>
        </w:tc>
        <w:tc>
          <w:tcPr>
            <w:tcW w:w="183" w:type="dxa"/>
            <w:gridSpan w:val="2"/>
            <w:vMerge/>
            <w:tcBorders>
              <w:left w:val="single" w:sz="4" w:space="0" w:color="auto"/>
            </w:tcBorders>
            <w:shd w:val="clear" w:color="auto" w:fill="auto"/>
            <w:noWrap/>
            <w:vAlign w:val="center"/>
            <w:hideMark/>
          </w:tcPr>
          <w:p w14:paraId="74CA51B0"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bl>
    <w:p w14:paraId="268E97D3" w14:textId="1FE96E5D" w:rsidR="00A03919" w:rsidRDefault="00A03919" w:rsidP="009A1737"/>
    <w:p w14:paraId="593BA88C" w14:textId="60BDD6A1" w:rsidR="00D90681" w:rsidRDefault="00D90681" w:rsidP="009A1737"/>
    <w:p w14:paraId="6DDFBB2C" w14:textId="3B1C7B46" w:rsidR="00D90681" w:rsidRDefault="00D90681" w:rsidP="009A1737"/>
    <w:p w14:paraId="4EB202AC" w14:textId="1E1D5CF3" w:rsidR="00D90681" w:rsidRDefault="00D90681" w:rsidP="009A1737"/>
    <w:p w14:paraId="67838F4C" w14:textId="3D1D3937" w:rsidR="00D90681" w:rsidRDefault="00D90681" w:rsidP="009A1737"/>
    <w:p w14:paraId="2528CE52" w14:textId="297FE360" w:rsidR="00D90681" w:rsidRDefault="00D90681" w:rsidP="009A1737"/>
    <w:p w14:paraId="51F2ABD7" w14:textId="6BF6EC81" w:rsidR="00D90681" w:rsidRDefault="00D90681" w:rsidP="009A1737"/>
    <w:p w14:paraId="7ADC10EA" w14:textId="77777777" w:rsidR="00381366" w:rsidRDefault="00381366" w:rsidP="009A1737"/>
    <w:p w14:paraId="43CB9852" w14:textId="77777777" w:rsidR="00D90681" w:rsidRDefault="00D90681" w:rsidP="009A1737"/>
    <w:tbl>
      <w:tblPr>
        <w:tblW w:w="15026" w:type="dxa"/>
        <w:jc w:val="center"/>
        <w:tblLayout w:type="fixed"/>
        <w:tblCellMar>
          <w:left w:w="70" w:type="dxa"/>
          <w:right w:w="70" w:type="dxa"/>
        </w:tblCellMar>
        <w:tblLook w:val="04A0" w:firstRow="1" w:lastRow="0" w:firstColumn="1" w:lastColumn="0" w:noHBand="0" w:noVBand="1"/>
      </w:tblPr>
      <w:tblGrid>
        <w:gridCol w:w="2650"/>
        <w:gridCol w:w="6"/>
        <w:gridCol w:w="6"/>
        <w:gridCol w:w="13"/>
        <w:gridCol w:w="3619"/>
        <w:gridCol w:w="10"/>
        <w:gridCol w:w="15"/>
        <w:gridCol w:w="23"/>
        <w:gridCol w:w="378"/>
        <w:gridCol w:w="10"/>
        <w:gridCol w:w="15"/>
        <w:gridCol w:w="25"/>
        <w:gridCol w:w="375"/>
        <w:gridCol w:w="10"/>
        <w:gridCol w:w="20"/>
        <w:gridCol w:w="22"/>
        <w:gridCol w:w="22"/>
        <w:gridCol w:w="993"/>
        <w:gridCol w:w="351"/>
        <w:gridCol w:w="9"/>
        <w:gridCol w:w="24"/>
        <w:gridCol w:w="392"/>
        <w:gridCol w:w="74"/>
        <w:gridCol w:w="1060"/>
        <w:gridCol w:w="312"/>
        <w:gridCol w:w="36"/>
        <w:gridCol w:w="361"/>
        <w:gridCol w:w="992"/>
        <w:gridCol w:w="499"/>
        <w:gridCol w:w="1060"/>
        <w:gridCol w:w="788"/>
        <w:gridCol w:w="856"/>
      </w:tblGrid>
      <w:tr w:rsidR="00EE1AA9" w:rsidRPr="00A3683F" w14:paraId="7F7CD542" w14:textId="77777777" w:rsidTr="006A2AAF">
        <w:trPr>
          <w:cantSplit/>
          <w:trHeight w:val="479"/>
          <w:jc w:val="center"/>
        </w:trPr>
        <w:tc>
          <w:tcPr>
            <w:tcW w:w="2650"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2F147ABB" w14:textId="77777777" w:rsidR="00EE1AA9" w:rsidRPr="00A3683F" w:rsidRDefault="00EE1AA9" w:rsidP="00EE1AA9">
            <w:pPr>
              <w:spacing w:after="0" w:line="240" w:lineRule="auto"/>
              <w:ind w:left="-154"/>
              <w:jc w:val="center"/>
              <w:rPr>
                <w:rFonts w:eastAsia="Times New Roman" w:cs="Arial"/>
                <w:b/>
                <w:color w:val="000000"/>
                <w:lang w:eastAsia="pl-PL"/>
              </w:rPr>
            </w:pPr>
            <w:r w:rsidRPr="00A3683F">
              <w:rPr>
                <w:rFonts w:eastAsia="Times New Roman" w:cs="Arial"/>
                <w:b/>
                <w:color w:val="000000"/>
                <w:lang w:eastAsia="pl-PL"/>
              </w:rPr>
              <w:t>CEL</w:t>
            </w:r>
            <w:r w:rsidRPr="00A3683F">
              <w:rPr>
                <w:rFonts w:eastAsia="Times New Roman" w:cs="Arial"/>
                <w:b/>
                <w:color w:val="000000"/>
                <w:lang w:eastAsia="pl-PL"/>
              </w:rPr>
              <w:br/>
              <w:t>OGÓLNY II</w:t>
            </w:r>
          </w:p>
        </w:tc>
        <w:tc>
          <w:tcPr>
            <w:tcW w:w="3644"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3FB52D47" w14:textId="77777777" w:rsidR="00EE1AA9" w:rsidRPr="00A3683F" w:rsidRDefault="00EE1AA9" w:rsidP="00EE1AA9">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1918" w:type="dxa"/>
            <w:gridSpan w:val="1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2496D25D" w14:textId="77777777" w:rsidR="00EE1AA9" w:rsidRPr="00381366" w:rsidRDefault="00EE1AA9" w:rsidP="00EE1AA9">
            <w:pPr>
              <w:spacing w:after="0" w:line="240" w:lineRule="auto"/>
              <w:jc w:val="center"/>
              <w:rPr>
                <w:rFonts w:eastAsia="Times New Roman" w:cs="Arial"/>
                <w:b/>
                <w:color w:val="000000"/>
                <w:lang w:eastAsia="pl-PL"/>
              </w:rPr>
            </w:pPr>
            <w:r w:rsidRPr="00381366">
              <w:rPr>
                <w:rFonts w:eastAsia="Times New Roman" w:cs="Arial"/>
                <w:b/>
                <w:color w:val="000000"/>
                <w:lang w:eastAsia="pl-PL"/>
              </w:rPr>
              <w:t>2016-2018</w:t>
            </w:r>
          </w:p>
        </w:tc>
        <w:tc>
          <w:tcPr>
            <w:tcW w:w="1910" w:type="dxa"/>
            <w:gridSpan w:val="6"/>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4910FDE5" w14:textId="77777777" w:rsidR="00EE1AA9" w:rsidRPr="00381366" w:rsidRDefault="00EE1AA9" w:rsidP="00EE1AA9">
            <w:pPr>
              <w:spacing w:after="0" w:line="240" w:lineRule="auto"/>
              <w:jc w:val="center"/>
              <w:rPr>
                <w:rFonts w:eastAsia="Times New Roman" w:cs="Arial"/>
                <w:b/>
                <w:color w:val="000000"/>
                <w:lang w:eastAsia="pl-PL"/>
              </w:rPr>
            </w:pPr>
            <w:r w:rsidRPr="00381366">
              <w:rPr>
                <w:rFonts w:eastAsia="Times New Roman" w:cs="Arial"/>
                <w:b/>
                <w:color w:val="000000"/>
                <w:lang w:eastAsia="pl-PL"/>
              </w:rPr>
              <w:t>2019-2021</w:t>
            </w:r>
          </w:p>
        </w:tc>
        <w:tc>
          <w:tcPr>
            <w:tcW w:w="1701" w:type="dxa"/>
            <w:gridSpan w:val="4"/>
            <w:tcBorders>
              <w:top w:val="single" w:sz="4" w:space="0" w:color="auto"/>
              <w:left w:val="nil"/>
              <w:bottom w:val="single" w:sz="4" w:space="0" w:color="auto"/>
              <w:right w:val="single" w:sz="4" w:space="0" w:color="000000" w:themeColor="text1"/>
            </w:tcBorders>
            <w:shd w:val="clear" w:color="auto" w:fill="E5DFEC" w:themeFill="accent4" w:themeFillTint="33"/>
            <w:noWrap/>
            <w:vAlign w:val="center"/>
            <w:hideMark/>
          </w:tcPr>
          <w:p w14:paraId="2BE9184E" w14:textId="6F0FBA6D" w:rsidR="00EE1AA9" w:rsidRPr="00654913" w:rsidRDefault="00EE1AA9" w:rsidP="00EE1AA9">
            <w:pPr>
              <w:spacing w:after="0" w:line="240" w:lineRule="auto"/>
              <w:jc w:val="center"/>
              <w:rPr>
                <w:rFonts w:eastAsia="Times New Roman" w:cs="Arial"/>
                <w:b/>
                <w:color w:val="000000"/>
                <w:lang w:eastAsia="pl-PL"/>
              </w:rPr>
            </w:pPr>
            <w:r w:rsidRPr="00654913">
              <w:rPr>
                <w:rFonts w:eastAsia="Times New Roman" w:cs="Arial"/>
                <w:b/>
                <w:color w:val="000000"/>
                <w:lang w:eastAsia="pl-PL"/>
              </w:rPr>
              <w:t>2022 - 202</w:t>
            </w:r>
            <w:r w:rsidR="00883116" w:rsidRPr="00654913">
              <w:rPr>
                <w:rFonts w:eastAsia="Times New Roman" w:cs="Arial"/>
                <w:b/>
                <w:color w:val="000000"/>
                <w:lang w:eastAsia="pl-PL"/>
              </w:rPr>
              <w:t>4</w:t>
            </w:r>
          </w:p>
        </w:tc>
        <w:tc>
          <w:tcPr>
            <w:tcW w:w="1559" w:type="dxa"/>
            <w:gridSpan w:val="2"/>
            <w:tcBorders>
              <w:top w:val="single" w:sz="4" w:space="0" w:color="auto"/>
              <w:left w:val="single" w:sz="4" w:space="0" w:color="auto"/>
              <w:bottom w:val="single" w:sz="4" w:space="0" w:color="auto"/>
              <w:right w:val="single" w:sz="4" w:space="0" w:color="000000" w:themeColor="text1"/>
            </w:tcBorders>
            <w:shd w:val="clear" w:color="auto" w:fill="E5DFEC" w:themeFill="accent4" w:themeFillTint="33"/>
            <w:vAlign w:val="center"/>
          </w:tcPr>
          <w:p w14:paraId="28562135" w14:textId="622B571A" w:rsidR="00EE1AA9" w:rsidRPr="00654913" w:rsidRDefault="00EE1AA9" w:rsidP="00EE1AA9">
            <w:pPr>
              <w:spacing w:after="0" w:line="240" w:lineRule="auto"/>
              <w:jc w:val="center"/>
              <w:rPr>
                <w:rFonts w:eastAsia="Times New Roman" w:cs="Arial"/>
                <w:b/>
                <w:color w:val="000000"/>
                <w:lang w:eastAsia="pl-PL"/>
              </w:rPr>
            </w:pPr>
            <w:r w:rsidRPr="00654913">
              <w:rPr>
                <w:rFonts w:eastAsia="Times New Roman" w:cs="Arial"/>
                <w:b/>
                <w:color w:val="000000"/>
                <w:lang w:eastAsia="pl-PL"/>
              </w:rPr>
              <w:t xml:space="preserve">RAZEM </w:t>
            </w:r>
            <w:r w:rsidRPr="00654913">
              <w:rPr>
                <w:rFonts w:eastAsia="Times New Roman" w:cs="Arial"/>
                <w:b/>
                <w:color w:val="000000"/>
                <w:lang w:eastAsia="pl-PL"/>
              </w:rPr>
              <w:br/>
              <w:t>2016-</w:t>
            </w:r>
            <w:r w:rsidRPr="00654913">
              <w:rPr>
                <w:rFonts w:eastAsia="Times New Roman" w:cs="Arial"/>
                <w:b/>
                <w:strike/>
                <w:color w:val="000000"/>
                <w:lang w:eastAsia="pl-PL"/>
              </w:rPr>
              <w:t xml:space="preserve"> </w:t>
            </w:r>
            <w:r w:rsidRPr="00654913">
              <w:rPr>
                <w:rFonts w:eastAsia="Times New Roman" w:cs="Arial"/>
                <w:b/>
                <w:color w:val="000000"/>
                <w:lang w:eastAsia="pl-PL"/>
              </w:rPr>
              <w:t>202</w:t>
            </w:r>
            <w:r w:rsidR="00883116" w:rsidRPr="00654913">
              <w:rPr>
                <w:rFonts w:eastAsia="Times New Roman" w:cs="Arial"/>
                <w:b/>
                <w:color w:val="000000"/>
                <w:lang w:eastAsia="pl-PL"/>
              </w:rPr>
              <w:t>4</w:t>
            </w:r>
          </w:p>
        </w:tc>
        <w:tc>
          <w:tcPr>
            <w:tcW w:w="788" w:type="dxa"/>
            <w:vMerge w:val="restart"/>
            <w:tcBorders>
              <w:top w:val="single" w:sz="4" w:space="0" w:color="auto"/>
              <w:left w:val="single" w:sz="4" w:space="0" w:color="000000" w:themeColor="text1"/>
              <w:right w:val="single" w:sz="4" w:space="0" w:color="000000" w:themeColor="text1"/>
            </w:tcBorders>
            <w:shd w:val="clear" w:color="auto" w:fill="E5B8B7" w:themeFill="accent2" w:themeFillTint="66"/>
            <w:textDirection w:val="btLr"/>
            <w:vAlign w:val="center"/>
            <w:hideMark/>
          </w:tcPr>
          <w:p w14:paraId="0B44C2ED" w14:textId="77777777" w:rsidR="00EE1AA9" w:rsidRPr="00A3683F" w:rsidRDefault="00EE1AA9" w:rsidP="00EE1AA9">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tc>
        <w:tc>
          <w:tcPr>
            <w:tcW w:w="856" w:type="dxa"/>
            <w:vMerge w:val="restart"/>
            <w:tcBorders>
              <w:top w:val="single" w:sz="4" w:space="0" w:color="auto"/>
              <w:left w:val="nil"/>
              <w:right w:val="single" w:sz="4" w:space="0" w:color="000000" w:themeColor="text1"/>
            </w:tcBorders>
            <w:shd w:val="clear" w:color="auto" w:fill="E5B8B7" w:themeFill="accent2" w:themeFillTint="66"/>
            <w:textDirection w:val="btLr"/>
            <w:vAlign w:val="center"/>
          </w:tcPr>
          <w:p w14:paraId="67F6BB50" w14:textId="77777777" w:rsidR="00EE1AA9" w:rsidRPr="00A3683F" w:rsidRDefault="00EE1AA9" w:rsidP="00EE1AA9">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Poddziałanie/zakres Programu</w:t>
            </w:r>
          </w:p>
        </w:tc>
      </w:tr>
      <w:tr w:rsidR="00A3683F" w:rsidRPr="00A3683F" w14:paraId="0C0482FF" w14:textId="77777777" w:rsidTr="006A2AAF">
        <w:trPr>
          <w:cantSplit/>
          <w:trHeight w:val="3094"/>
          <w:jc w:val="center"/>
        </w:trPr>
        <w:tc>
          <w:tcPr>
            <w:tcW w:w="2650"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730E4613"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3644" w:type="dxa"/>
            <w:gridSpan w:val="4"/>
            <w:tcBorders>
              <w:top w:val="nil"/>
              <w:left w:val="nil"/>
              <w:bottom w:val="single" w:sz="4" w:space="0" w:color="auto"/>
              <w:right w:val="single" w:sz="4" w:space="0" w:color="auto"/>
            </w:tcBorders>
            <w:shd w:val="clear" w:color="auto" w:fill="auto"/>
            <w:vAlign w:val="center"/>
            <w:hideMark/>
          </w:tcPr>
          <w:p w14:paraId="05A345E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426" w:type="dxa"/>
            <w:gridSpan w:val="4"/>
            <w:tcBorders>
              <w:top w:val="nil"/>
              <w:left w:val="nil"/>
              <w:bottom w:val="single" w:sz="4" w:space="0" w:color="auto"/>
              <w:right w:val="single" w:sz="4" w:space="0" w:color="auto"/>
            </w:tcBorders>
            <w:shd w:val="clear" w:color="auto" w:fill="auto"/>
            <w:textDirection w:val="btLr"/>
            <w:vAlign w:val="center"/>
            <w:hideMark/>
          </w:tcPr>
          <w:p w14:paraId="63BDAA9F"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Wartość z jednostką miary</w:t>
            </w:r>
          </w:p>
        </w:tc>
        <w:tc>
          <w:tcPr>
            <w:tcW w:w="425" w:type="dxa"/>
            <w:gridSpan w:val="4"/>
            <w:tcBorders>
              <w:top w:val="nil"/>
              <w:left w:val="nil"/>
              <w:bottom w:val="single" w:sz="4" w:space="0" w:color="auto"/>
              <w:right w:val="single" w:sz="4" w:space="0" w:color="auto"/>
            </w:tcBorders>
            <w:shd w:val="clear" w:color="auto" w:fill="auto"/>
            <w:textDirection w:val="btLr"/>
            <w:vAlign w:val="center"/>
            <w:hideMark/>
          </w:tcPr>
          <w:p w14:paraId="7E4791B1"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realizacji wskaźnika narastająco</w:t>
            </w:r>
          </w:p>
        </w:tc>
        <w:tc>
          <w:tcPr>
            <w:tcW w:w="1067" w:type="dxa"/>
            <w:gridSpan w:val="5"/>
            <w:tcBorders>
              <w:top w:val="nil"/>
              <w:left w:val="nil"/>
              <w:bottom w:val="single" w:sz="4" w:space="0" w:color="auto"/>
              <w:right w:val="single" w:sz="4" w:space="0" w:color="auto"/>
            </w:tcBorders>
            <w:shd w:val="clear" w:color="auto" w:fill="auto"/>
            <w:textDirection w:val="btLr"/>
            <w:vAlign w:val="center"/>
            <w:hideMark/>
          </w:tcPr>
          <w:p w14:paraId="1AAD1DC7" w14:textId="6781CB2E"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Planowane wsparcie (</w:t>
            </w:r>
            <w:r w:rsidR="002C05EE" w:rsidRPr="00381366">
              <w:rPr>
                <w:rFonts w:eastAsia="Times New Roman" w:cs="Arial"/>
                <w:color w:val="000000"/>
                <w:lang w:eastAsia="pl-PL"/>
              </w:rPr>
              <w:t>euro</w:t>
            </w:r>
            <w:r w:rsidRPr="00381366">
              <w:rPr>
                <w:rFonts w:eastAsia="Times New Roman" w:cs="Arial"/>
                <w:color w:val="000000"/>
                <w:lang w:eastAsia="pl-PL"/>
              </w:rPr>
              <w:t>)</w:t>
            </w:r>
          </w:p>
        </w:tc>
        <w:tc>
          <w:tcPr>
            <w:tcW w:w="360" w:type="dxa"/>
            <w:gridSpan w:val="2"/>
            <w:tcBorders>
              <w:top w:val="nil"/>
              <w:left w:val="nil"/>
              <w:bottom w:val="single" w:sz="4" w:space="0" w:color="auto"/>
              <w:right w:val="single" w:sz="4" w:space="0" w:color="auto"/>
            </w:tcBorders>
            <w:shd w:val="clear" w:color="auto" w:fill="auto"/>
            <w:textDirection w:val="btLr"/>
            <w:vAlign w:val="center"/>
            <w:hideMark/>
          </w:tcPr>
          <w:p w14:paraId="7E5C131C"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Wartość z jednostką miary</w:t>
            </w:r>
          </w:p>
        </w:tc>
        <w:tc>
          <w:tcPr>
            <w:tcW w:w="416" w:type="dxa"/>
            <w:gridSpan w:val="2"/>
            <w:tcBorders>
              <w:top w:val="nil"/>
              <w:left w:val="nil"/>
              <w:bottom w:val="single" w:sz="4" w:space="0" w:color="auto"/>
              <w:right w:val="single" w:sz="4" w:space="0" w:color="auto"/>
            </w:tcBorders>
            <w:shd w:val="clear" w:color="auto" w:fill="auto"/>
            <w:textDirection w:val="btLr"/>
            <w:vAlign w:val="center"/>
            <w:hideMark/>
          </w:tcPr>
          <w:p w14:paraId="2D5625BD"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realizacji wskaźnika narastająco</w:t>
            </w:r>
          </w:p>
        </w:tc>
        <w:tc>
          <w:tcPr>
            <w:tcW w:w="1134" w:type="dxa"/>
            <w:gridSpan w:val="2"/>
            <w:tcBorders>
              <w:top w:val="nil"/>
              <w:left w:val="nil"/>
              <w:bottom w:val="single" w:sz="4" w:space="0" w:color="auto"/>
              <w:right w:val="single" w:sz="4" w:space="0" w:color="auto"/>
            </w:tcBorders>
            <w:shd w:val="clear" w:color="auto" w:fill="auto"/>
            <w:textDirection w:val="btLr"/>
            <w:vAlign w:val="center"/>
            <w:hideMark/>
          </w:tcPr>
          <w:p w14:paraId="5CF29435" w14:textId="795C8C62"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Planowane wsparcie (</w:t>
            </w:r>
            <w:r w:rsidR="002C05EE" w:rsidRPr="00381366">
              <w:rPr>
                <w:rFonts w:eastAsia="Times New Roman" w:cs="Arial"/>
                <w:color w:val="000000"/>
                <w:lang w:eastAsia="pl-PL"/>
              </w:rPr>
              <w:t>euro)</w:t>
            </w:r>
          </w:p>
        </w:tc>
        <w:tc>
          <w:tcPr>
            <w:tcW w:w="312" w:type="dxa"/>
            <w:tcBorders>
              <w:top w:val="nil"/>
              <w:left w:val="nil"/>
              <w:bottom w:val="single" w:sz="4" w:space="0" w:color="auto"/>
              <w:right w:val="single" w:sz="4" w:space="0" w:color="auto"/>
            </w:tcBorders>
            <w:shd w:val="clear" w:color="auto" w:fill="auto"/>
            <w:textDirection w:val="btLr"/>
            <w:vAlign w:val="center"/>
            <w:hideMark/>
          </w:tcPr>
          <w:p w14:paraId="612C9935"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Wartość z jednostką miary</w:t>
            </w:r>
          </w:p>
        </w:tc>
        <w:tc>
          <w:tcPr>
            <w:tcW w:w="397" w:type="dxa"/>
            <w:gridSpan w:val="2"/>
            <w:tcBorders>
              <w:top w:val="nil"/>
              <w:left w:val="nil"/>
              <w:bottom w:val="single" w:sz="4" w:space="0" w:color="auto"/>
              <w:right w:val="single" w:sz="4" w:space="0" w:color="auto"/>
            </w:tcBorders>
            <w:shd w:val="clear" w:color="auto" w:fill="auto"/>
            <w:textDirection w:val="btLr"/>
            <w:vAlign w:val="center"/>
            <w:hideMark/>
          </w:tcPr>
          <w:p w14:paraId="06FE6BEF"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realizacji wskaźnika narastająco</w:t>
            </w:r>
          </w:p>
        </w:tc>
        <w:tc>
          <w:tcPr>
            <w:tcW w:w="992" w:type="dxa"/>
            <w:tcBorders>
              <w:top w:val="nil"/>
              <w:left w:val="nil"/>
              <w:bottom w:val="single" w:sz="4" w:space="0" w:color="auto"/>
              <w:right w:val="single" w:sz="4" w:space="0" w:color="auto"/>
            </w:tcBorders>
            <w:shd w:val="clear" w:color="auto" w:fill="auto"/>
            <w:textDirection w:val="btLr"/>
            <w:vAlign w:val="center"/>
            <w:hideMark/>
          </w:tcPr>
          <w:p w14:paraId="697F75F4" w14:textId="6E828249"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Planowane wsparcie (</w:t>
            </w:r>
            <w:r w:rsidR="002C05EE" w:rsidRPr="00381366">
              <w:rPr>
                <w:rFonts w:eastAsia="Times New Roman" w:cs="Arial"/>
                <w:color w:val="000000"/>
                <w:lang w:eastAsia="pl-PL"/>
              </w:rPr>
              <w:t>euro</w:t>
            </w:r>
            <w:r w:rsidRPr="00381366">
              <w:rPr>
                <w:rFonts w:eastAsia="Times New Roman" w:cs="Arial"/>
                <w:color w:val="000000"/>
                <w:lang w:eastAsia="pl-PL"/>
              </w:rPr>
              <w:t>)</w:t>
            </w:r>
          </w:p>
        </w:tc>
        <w:tc>
          <w:tcPr>
            <w:tcW w:w="499" w:type="dxa"/>
            <w:tcBorders>
              <w:top w:val="single" w:sz="4" w:space="0" w:color="000000" w:themeColor="text1"/>
              <w:left w:val="nil"/>
              <w:bottom w:val="single" w:sz="4" w:space="0" w:color="auto"/>
              <w:right w:val="single" w:sz="4" w:space="0" w:color="auto"/>
            </w:tcBorders>
            <w:shd w:val="clear" w:color="auto" w:fill="auto"/>
            <w:textDirection w:val="btLr"/>
            <w:vAlign w:val="center"/>
            <w:hideMark/>
          </w:tcPr>
          <w:p w14:paraId="59DD1271"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Razem wartość wskaźników</w:t>
            </w:r>
          </w:p>
        </w:tc>
        <w:tc>
          <w:tcPr>
            <w:tcW w:w="1060" w:type="dxa"/>
            <w:tcBorders>
              <w:top w:val="single" w:sz="4" w:space="0" w:color="000000" w:themeColor="text1"/>
              <w:left w:val="nil"/>
              <w:bottom w:val="single" w:sz="4" w:space="0" w:color="auto"/>
              <w:right w:val="single" w:sz="4" w:space="0" w:color="000000" w:themeColor="text1"/>
            </w:tcBorders>
            <w:shd w:val="clear" w:color="auto" w:fill="auto"/>
            <w:textDirection w:val="btLr"/>
            <w:vAlign w:val="center"/>
            <w:hideMark/>
          </w:tcPr>
          <w:p w14:paraId="11195C1C" w14:textId="1FCD1FEF"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Razem planowane wsparcie (</w:t>
            </w:r>
            <w:r w:rsidR="002C05EE" w:rsidRPr="00381366">
              <w:rPr>
                <w:rFonts w:eastAsia="Times New Roman" w:cs="Arial"/>
                <w:color w:val="000000"/>
                <w:lang w:eastAsia="pl-PL"/>
              </w:rPr>
              <w:t>euro</w:t>
            </w:r>
            <w:r w:rsidRPr="00381366">
              <w:rPr>
                <w:rFonts w:eastAsia="Times New Roman" w:cs="Arial"/>
                <w:color w:val="000000"/>
                <w:lang w:eastAsia="pl-PL"/>
              </w:rPr>
              <w:t>)</w:t>
            </w:r>
          </w:p>
        </w:tc>
        <w:tc>
          <w:tcPr>
            <w:tcW w:w="788" w:type="dxa"/>
            <w:vMerge/>
            <w:tcBorders>
              <w:left w:val="single" w:sz="4" w:space="0" w:color="000000" w:themeColor="text1"/>
              <w:bottom w:val="single" w:sz="4" w:space="0" w:color="auto"/>
              <w:right w:val="single" w:sz="4" w:space="0" w:color="000000" w:themeColor="text1"/>
            </w:tcBorders>
            <w:shd w:val="clear" w:color="auto" w:fill="E5B8B7" w:themeFill="accent2" w:themeFillTint="66"/>
            <w:noWrap/>
            <w:vAlign w:val="center"/>
            <w:hideMark/>
          </w:tcPr>
          <w:p w14:paraId="14EF5699" w14:textId="77777777" w:rsidR="00A3683F" w:rsidRPr="00A3683F" w:rsidRDefault="00A3683F" w:rsidP="00A3683F">
            <w:pPr>
              <w:spacing w:after="0" w:line="240" w:lineRule="auto"/>
              <w:jc w:val="center"/>
              <w:rPr>
                <w:rFonts w:eastAsia="Times New Roman" w:cs="Arial"/>
                <w:color w:val="000000"/>
                <w:lang w:eastAsia="pl-PL"/>
              </w:rPr>
            </w:pPr>
          </w:p>
        </w:tc>
        <w:tc>
          <w:tcPr>
            <w:tcW w:w="856" w:type="dxa"/>
            <w:vMerge/>
            <w:tcBorders>
              <w:left w:val="single" w:sz="4" w:space="0" w:color="000000" w:themeColor="text1"/>
              <w:bottom w:val="single" w:sz="4" w:space="0" w:color="auto"/>
              <w:right w:val="single" w:sz="4" w:space="0" w:color="000000" w:themeColor="text1"/>
            </w:tcBorders>
            <w:shd w:val="clear" w:color="auto" w:fill="E5B8B7" w:themeFill="accent2" w:themeFillTint="66"/>
            <w:vAlign w:val="center"/>
            <w:hideMark/>
          </w:tcPr>
          <w:p w14:paraId="3CD9D671"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4EC74793" w14:textId="77777777" w:rsidTr="00277032">
        <w:trPr>
          <w:trHeight w:val="297"/>
          <w:jc w:val="center"/>
        </w:trPr>
        <w:tc>
          <w:tcPr>
            <w:tcW w:w="15026" w:type="dxa"/>
            <w:gridSpan w:val="3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422313A"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II.1</w:t>
            </w:r>
          </w:p>
        </w:tc>
      </w:tr>
      <w:tr w:rsidR="00A3683F" w:rsidRPr="00A3683F" w14:paraId="05DBDBFD" w14:textId="77777777" w:rsidTr="006A2AAF">
        <w:trPr>
          <w:cantSplit/>
          <w:trHeight w:val="1088"/>
          <w:jc w:val="center"/>
        </w:trPr>
        <w:tc>
          <w:tcPr>
            <w:tcW w:w="2656" w:type="dxa"/>
            <w:gridSpan w:val="2"/>
            <w:vMerge w:val="restart"/>
            <w:tcBorders>
              <w:top w:val="nil"/>
              <w:left w:val="single" w:sz="4" w:space="0" w:color="auto"/>
              <w:right w:val="single" w:sz="4" w:space="0" w:color="auto"/>
            </w:tcBorders>
            <w:shd w:val="clear" w:color="auto" w:fill="auto"/>
            <w:vAlign w:val="center"/>
            <w:hideMark/>
          </w:tcPr>
          <w:p w14:paraId="4E11B382" w14:textId="77777777" w:rsidR="00A3683F" w:rsidRPr="005353B6" w:rsidRDefault="00A3683F" w:rsidP="00A3683F">
            <w:pPr>
              <w:spacing w:after="0" w:line="240" w:lineRule="auto"/>
              <w:jc w:val="center"/>
              <w:rPr>
                <w:rFonts w:eastAsia="Times New Roman" w:cs="Arial"/>
                <w:color w:val="000000"/>
                <w:lang w:eastAsia="pl-PL"/>
              </w:rPr>
            </w:pPr>
            <w:r w:rsidRPr="005353B6">
              <w:rPr>
                <w:rFonts w:cstheme="minorHAnsi"/>
              </w:rPr>
              <w:t xml:space="preserve">II.1.1. </w:t>
            </w:r>
            <w:r w:rsidR="00CE48DE" w:rsidRPr="005353B6">
              <w:rPr>
                <w:rFonts w:cstheme="minorHAnsi"/>
              </w:rPr>
              <w:br/>
            </w:r>
            <w:r w:rsidRPr="005353B6">
              <w:rPr>
                <w:rFonts w:cstheme="minorHAnsi"/>
              </w:rPr>
              <w:t>Poprawa infrastruktury publicznej i przestrzennej</w:t>
            </w:r>
            <w:r w:rsidR="00BE16E1" w:rsidRPr="005353B6">
              <w:rPr>
                <w:rFonts w:cstheme="minorHAnsi"/>
              </w:rPr>
              <w:t xml:space="preserve"> służącej zaspokajaniu potrzeb kulturowych i społecznych</w:t>
            </w:r>
          </w:p>
        </w:tc>
        <w:tc>
          <w:tcPr>
            <w:tcW w:w="3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8206BA7" w14:textId="77777777" w:rsidR="00A3683F" w:rsidRPr="005353B6" w:rsidRDefault="00A3683F" w:rsidP="00A3683F">
            <w:pPr>
              <w:jc w:val="center"/>
              <w:rPr>
                <w:rFonts w:cstheme="minorHAnsi"/>
              </w:rPr>
            </w:pPr>
            <w:r w:rsidRPr="005353B6">
              <w:t xml:space="preserve">Liczba wybudowanych obiektów </w:t>
            </w:r>
            <w:r w:rsidR="00BE16E1" w:rsidRPr="005353B6">
              <w:t xml:space="preserve">infrastruktury publicznej i przestrzennej </w:t>
            </w:r>
            <w:r w:rsidRPr="005353B6">
              <w:t>służących zaspokajaniu potrzeb kulturowych i społecznych</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2ECEAEF3" w14:textId="77777777" w:rsidR="00A3683F" w:rsidRPr="00A3683F" w:rsidRDefault="00A3683F" w:rsidP="00A3683F">
            <w:pPr>
              <w:ind w:left="113" w:right="113"/>
              <w:jc w:val="center"/>
              <w:rPr>
                <w:rFonts w:cstheme="minorHAnsi"/>
              </w:rPr>
            </w:pPr>
            <w:r w:rsidRPr="00A3683F">
              <w:rPr>
                <w:rFonts w:cstheme="minorHAnsi"/>
              </w:rPr>
              <w:t xml:space="preserve">4 </w:t>
            </w:r>
            <w:proofErr w:type="spellStart"/>
            <w:r w:rsidRPr="00A3683F">
              <w:rPr>
                <w:rFonts w:cstheme="minorHAnsi"/>
              </w:rPr>
              <w:t>szt</w:t>
            </w:r>
            <w:proofErr w:type="spellEnd"/>
          </w:p>
        </w:tc>
        <w:tc>
          <w:tcPr>
            <w:tcW w:w="425" w:type="dxa"/>
            <w:gridSpan w:val="4"/>
            <w:tcBorders>
              <w:top w:val="nil"/>
              <w:left w:val="nil"/>
              <w:bottom w:val="single" w:sz="4" w:space="0" w:color="auto"/>
              <w:right w:val="single" w:sz="4" w:space="0" w:color="auto"/>
            </w:tcBorders>
            <w:shd w:val="clear" w:color="auto" w:fill="auto"/>
            <w:noWrap/>
            <w:textDirection w:val="btLr"/>
            <w:vAlign w:val="center"/>
          </w:tcPr>
          <w:p w14:paraId="4A1A6C7B" w14:textId="77777777" w:rsidR="00A3683F" w:rsidRPr="00381366" w:rsidRDefault="00A3683F" w:rsidP="00A3683F">
            <w:pPr>
              <w:ind w:left="113" w:right="113"/>
              <w:jc w:val="center"/>
              <w:rPr>
                <w:rFonts w:cstheme="minorHAnsi"/>
              </w:rPr>
            </w:pPr>
            <w:r w:rsidRPr="00381366">
              <w:rPr>
                <w:rFonts w:cstheme="minorHAnsi"/>
              </w:rPr>
              <w:t>40</w:t>
            </w:r>
          </w:p>
        </w:tc>
        <w:tc>
          <w:tcPr>
            <w:tcW w:w="1057" w:type="dxa"/>
            <w:gridSpan w:val="4"/>
            <w:tcBorders>
              <w:top w:val="nil"/>
              <w:left w:val="nil"/>
              <w:bottom w:val="single" w:sz="4" w:space="0" w:color="auto"/>
              <w:right w:val="single" w:sz="4" w:space="0" w:color="auto"/>
            </w:tcBorders>
            <w:shd w:val="clear" w:color="auto" w:fill="auto"/>
            <w:noWrap/>
            <w:vAlign w:val="center"/>
          </w:tcPr>
          <w:p w14:paraId="72C07A1B" w14:textId="4CE5AFA6" w:rsidR="00D464EA" w:rsidRPr="00D464EA" w:rsidRDefault="00D464EA" w:rsidP="00A3683F">
            <w:pPr>
              <w:jc w:val="center"/>
              <w:rPr>
                <w:rFonts w:cstheme="minorHAnsi"/>
              </w:rPr>
            </w:pPr>
            <w:r w:rsidRPr="006A2AAF">
              <w:rPr>
                <w:rFonts w:cstheme="minorHAnsi"/>
              </w:rPr>
              <w:t>49 17</w:t>
            </w:r>
            <w:r w:rsidR="001C1248" w:rsidRPr="006A2AAF">
              <w:rPr>
                <w:rFonts w:cstheme="minorHAnsi"/>
              </w:rPr>
              <w:t>5</w:t>
            </w:r>
            <w:r w:rsidRPr="006A2AAF">
              <w:rPr>
                <w:rFonts w:cstheme="minorHAnsi"/>
              </w:rPr>
              <w:t>,02</w:t>
            </w:r>
          </w:p>
        </w:tc>
        <w:tc>
          <w:tcPr>
            <w:tcW w:w="360" w:type="dxa"/>
            <w:gridSpan w:val="2"/>
            <w:tcBorders>
              <w:top w:val="nil"/>
              <w:left w:val="nil"/>
              <w:bottom w:val="single" w:sz="4" w:space="0" w:color="auto"/>
              <w:right w:val="single" w:sz="4" w:space="0" w:color="auto"/>
            </w:tcBorders>
            <w:shd w:val="clear" w:color="auto" w:fill="auto"/>
            <w:noWrap/>
            <w:textDirection w:val="btLr"/>
            <w:vAlign w:val="center"/>
          </w:tcPr>
          <w:p w14:paraId="5D194C54" w14:textId="77777777" w:rsidR="00A3683F" w:rsidRPr="00A23EBA" w:rsidRDefault="00A3683F" w:rsidP="00A3683F">
            <w:pPr>
              <w:ind w:left="113" w:right="113"/>
              <w:jc w:val="center"/>
              <w:rPr>
                <w:rFonts w:cstheme="minorHAnsi"/>
              </w:rPr>
            </w:pPr>
            <w:r w:rsidRPr="00A23EBA">
              <w:rPr>
                <w:rFonts w:cstheme="minorHAnsi"/>
              </w:rPr>
              <w:t xml:space="preserve">6 </w:t>
            </w:r>
            <w:proofErr w:type="spellStart"/>
            <w:r w:rsidRPr="00A23EBA">
              <w:rPr>
                <w:rFonts w:cstheme="minorHAnsi"/>
              </w:rPr>
              <w:t>szt</w:t>
            </w:r>
            <w:proofErr w:type="spellEnd"/>
          </w:p>
        </w:tc>
        <w:tc>
          <w:tcPr>
            <w:tcW w:w="416" w:type="dxa"/>
            <w:gridSpan w:val="2"/>
            <w:tcBorders>
              <w:top w:val="nil"/>
              <w:left w:val="nil"/>
              <w:bottom w:val="single" w:sz="4" w:space="0" w:color="auto"/>
              <w:right w:val="single" w:sz="4" w:space="0" w:color="auto"/>
            </w:tcBorders>
            <w:shd w:val="clear" w:color="auto" w:fill="auto"/>
            <w:noWrap/>
            <w:textDirection w:val="btLr"/>
            <w:vAlign w:val="center"/>
          </w:tcPr>
          <w:p w14:paraId="2E92095C" w14:textId="77777777" w:rsidR="00A3683F" w:rsidRPr="00A23EBA" w:rsidRDefault="00A3683F" w:rsidP="00A3683F">
            <w:pPr>
              <w:ind w:left="113" w:right="113"/>
              <w:jc w:val="center"/>
              <w:rPr>
                <w:rFonts w:cstheme="minorHAnsi"/>
              </w:rPr>
            </w:pPr>
            <w:r w:rsidRPr="00A23EBA">
              <w:rPr>
                <w:rFonts w:cstheme="minorHAnsi"/>
              </w:rPr>
              <w:t>100</w:t>
            </w:r>
          </w:p>
        </w:tc>
        <w:tc>
          <w:tcPr>
            <w:tcW w:w="1134" w:type="dxa"/>
            <w:gridSpan w:val="2"/>
            <w:tcBorders>
              <w:top w:val="nil"/>
              <w:left w:val="nil"/>
              <w:bottom w:val="single" w:sz="4" w:space="0" w:color="auto"/>
              <w:right w:val="single" w:sz="4" w:space="0" w:color="auto"/>
            </w:tcBorders>
            <w:shd w:val="clear" w:color="auto" w:fill="auto"/>
            <w:noWrap/>
            <w:vAlign w:val="center"/>
          </w:tcPr>
          <w:p w14:paraId="337DD5E8" w14:textId="54FFCB98" w:rsidR="001C1248" w:rsidRPr="001C1248" w:rsidRDefault="001C1248" w:rsidP="00D464EA">
            <w:pPr>
              <w:jc w:val="center"/>
              <w:rPr>
                <w:rFonts w:cstheme="minorHAnsi"/>
              </w:rPr>
            </w:pPr>
            <w:r w:rsidRPr="006A2AAF">
              <w:rPr>
                <w:rFonts w:cstheme="minorHAnsi"/>
              </w:rPr>
              <w:t>73 762,52</w:t>
            </w:r>
          </w:p>
        </w:tc>
        <w:tc>
          <w:tcPr>
            <w:tcW w:w="312" w:type="dxa"/>
            <w:tcBorders>
              <w:top w:val="nil"/>
              <w:left w:val="nil"/>
              <w:bottom w:val="single" w:sz="4" w:space="0" w:color="auto"/>
              <w:right w:val="single" w:sz="4" w:space="0" w:color="auto"/>
            </w:tcBorders>
            <w:shd w:val="clear" w:color="auto" w:fill="auto"/>
            <w:noWrap/>
            <w:vAlign w:val="center"/>
          </w:tcPr>
          <w:p w14:paraId="7D83E3B1" w14:textId="77777777" w:rsidR="00A3683F" w:rsidRPr="00A23EBA" w:rsidRDefault="00A3683F" w:rsidP="00A3683F">
            <w:pPr>
              <w:jc w:val="center"/>
              <w:rPr>
                <w:rFonts w:cstheme="minorHAnsi"/>
              </w:rPr>
            </w:pPr>
            <w:r w:rsidRPr="00A23EBA">
              <w:rPr>
                <w:rFonts w:cstheme="minorHAnsi"/>
              </w:rPr>
              <w:t>0</w:t>
            </w:r>
          </w:p>
        </w:tc>
        <w:tc>
          <w:tcPr>
            <w:tcW w:w="397" w:type="dxa"/>
            <w:gridSpan w:val="2"/>
            <w:tcBorders>
              <w:top w:val="nil"/>
              <w:left w:val="nil"/>
              <w:bottom w:val="single" w:sz="4" w:space="0" w:color="auto"/>
              <w:right w:val="single" w:sz="4" w:space="0" w:color="auto"/>
            </w:tcBorders>
            <w:shd w:val="clear" w:color="auto" w:fill="auto"/>
            <w:noWrap/>
            <w:vAlign w:val="center"/>
          </w:tcPr>
          <w:p w14:paraId="47C30944" w14:textId="77777777" w:rsidR="00A3683F" w:rsidRPr="00A23EBA" w:rsidRDefault="00A3683F" w:rsidP="00A3683F">
            <w:pPr>
              <w:jc w:val="center"/>
              <w:rPr>
                <w:rFonts w:cstheme="minorHAnsi"/>
              </w:rPr>
            </w:pPr>
            <w:r w:rsidRPr="00A23EBA">
              <w:rPr>
                <w:rFonts w:cstheme="minorHAnsi"/>
              </w:rPr>
              <w:t>0</w:t>
            </w:r>
          </w:p>
        </w:tc>
        <w:tc>
          <w:tcPr>
            <w:tcW w:w="992" w:type="dxa"/>
            <w:tcBorders>
              <w:top w:val="nil"/>
              <w:left w:val="nil"/>
              <w:bottom w:val="single" w:sz="4" w:space="0" w:color="auto"/>
              <w:right w:val="single" w:sz="4" w:space="0" w:color="auto"/>
            </w:tcBorders>
            <w:shd w:val="clear" w:color="auto" w:fill="auto"/>
            <w:noWrap/>
            <w:vAlign w:val="center"/>
          </w:tcPr>
          <w:p w14:paraId="20475B3C" w14:textId="77777777" w:rsidR="00A3683F" w:rsidRPr="00A23EBA" w:rsidRDefault="00A3683F" w:rsidP="00A3683F">
            <w:pPr>
              <w:jc w:val="center"/>
              <w:rPr>
                <w:rFonts w:cstheme="minorHAnsi"/>
              </w:rPr>
            </w:pPr>
            <w:r w:rsidRPr="00A23EBA">
              <w:rPr>
                <w:rFonts w:cstheme="minorHAnsi"/>
              </w:rPr>
              <w:t>0</w:t>
            </w:r>
          </w:p>
        </w:tc>
        <w:tc>
          <w:tcPr>
            <w:tcW w:w="499" w:type="dxa"/>
            <w:tcBorders>
              <w:top w:val="nil"/>
              <w:left w:val="nil"/>
              <w:bottom w:val="single" w:sz="4" w:space="0" w:color="auto"/>
              <w:right w:val="single" w:sz="4" w:space="0" w:color="auto"/>
            </w:tcBorders>
            <w:shd w:val="clear" w:color="auto" w:fill="auto"/>
            <w:noWrap/>
            <w:vAlign w:val="center"/>
          </w:tcPr>
          <w:p w14:paraId="6C83C4FE" w14:textId="77777777" w:rsidR="00A3683F" w:rsidRPr="00A23EBA" w:rsidRDefault="00A3683F" w:rsidP="00A3683F">
            <w:pPr>
              <w:jc w:val="center"/>
              <w:rPr>
                <w:rFonts w:cstheme="minorHAnsi"/>
              </w:rPr>
            </w:pPr>
            <w:r w:rsidRPr="00A23EBA">
              <w:rPr>
                <w:rFonts w:cstheme="minorHAnsi"/>
              </w:rPr>
              <w:t>10</w:t>
            </w:r>
          </w:p>
        </w:tc>
        <w:tc>
          <w:tcPr>
            <w:tcW w:w="1060" w:type="dxa"/>
            <w:tcBorders>
              <w:top w:val="nil"/>
              <w:left w:val="nil"/>
              <w:bottom w:val="single" w:sz="4" w:space="0" w:color="auto"/>
              <w:right w:val="single" w:sz="4" w:space="0" w:color="auto"/>
            </w:tcBorders>
            <w:shd w:val="clear" w:color="auto" w:fill="auto"/>
            <w:noWrap/>
            <w:vAlign w:val="center"/>
          </w:tcPr>
          <w:p w14:paraId="162926F5" w14:textId="430BC7B9" w:rsidR="00D464EA" w:rsidRPr="00D464EA" w:rsidRDefault="00D464EA" w:rsidP="00A3683F">
            <w:pPr>
              <w:jc w:val="center"/>
              <w:rPr>
                <w:rFonts w:cstheme="minorHAnsi"/>
              </w:rPr>
            </w:pPr>
            <w:r w:rsidRPr="006A2AAF">
              <w:rPr>
                <w:rFonts w:cstheme="minorHAnsi"/>
              </w:rPr>
              <w:t>122 937,54</w:t>
            </w:r>
          </w:p>
        </w:tc>
        <w:tc>
          <w:tcPr>
            <w:tcW w:w="788" w:type="dxa"/>
            <w:tcBorders>
              <w:top w:val="nil"/>
              <w:left w:val="nil"/>
              <w:bottom w:val="single" w:sz="4" w:space="0" w:color="auto"/>
              <w:right w:val="single" w:sz="4" w:space="0" w:color="auto"/>
            </w:tcBorders>
            <w:shd w:val="clear" w:color="auto" w:fill="auto"/>
            <w:noWrap/>
            <w:vAlign w:val="center"/>
            <w:hideMark/>
          </w:tcPr>
          <w:p w14:paraId="43C8410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7473499C" w14:textId="77777777" w:rsidR="00A3683F" w:rsidRPr="00A3683F" w:rsidRDefault="00A3683F" w:rsidP="00A3683F">
            <w:pPr>
              <w:spacing w:after="0" w:line="240" w:lineRule="auto"/>
              <w:ind w:left="113" w:right="113"/>
              <w:jc w:val="center"/>
              <w:rPr>
                <w:rFonts w:cstheme="minorHAnsi"/>
              </w:rPr>
            </w:pPr>
            <w:r w:rsidRPr="00A3683F">
              <w:rPr>
                <w:rFonts w:cstheme="minorHAnsi"/>
              </w:rPr>
              <w:t>Realizacja LSR -konkurs</w:t>
            </w:r>
          </w:p>
        </w:tc>
      </w:tr>
      <w:tr w:rsidR="00A3683F" w:rsidRPr="00A3683F" w14:paraId="25A3486C" w14:textId="77777777" w:rsidTr="006A2AAF">
        <w:trPr>
          <w:cantSplit/>
          <w:trHeight w:val="1132"/>
          <w:jc w:val="center"/>
        </w:trPr>
        <w:tc>
          <w:tcPr>
            <w:tcW w:w="2656" w:type="dxa"/>
            <w:gridSpan w:val="2"/>
            <w:vMerge/>
            <w:tcBorders>
              <w:left w:val="single" w:sz="4" w:space="0" w:color="auto"/>
              <w:bottom w:val="single" w:sz="4" w:space="0" w:color="auto"/>
              <w:right w:val="single" w:sz="4" w:space="0" w:color="auto"/>
            </w:tcBorders>
            <w:shd w:val="clear" w:color="auto" w:fill="auto"/>
            <w:vAlign w:val="center"/>
            <w:hideMark/>
          </w:tcPr>
          <w:p w14:paraId="5E932531" w14:textId="77777777" w:rsidR="00A3683F" w:rsidRPr="005353B6" w:rsidRDefault="00A3683F" w:rsidP="00A3683F">
            <w:pPr>
              <w:spacing w:after="0" w:line="240" w:lineRule="auto"/>
              <w:jc w:val="center"/>
              <w:rPr>
                <w:rFonts w:cstheme="minorHAnsi"/>
              </w:rPr>
            </w:pPr>
          </w:p>
        </w:tc>
        <w:tc>
          <w:tcPr>
            <w:tcW w:w="3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06B00D" w14:textId="0221C9E8" w:rsidR="00A3683F" w:rsidRPr="005353B6" w:rsidRDefault="00A3683F" w:rsidP="00A3683F">
            <w:pPr>
              <w:jc w:val="center"/>
              <w:rPr>
                <w:rFonts w:cstheme="minorHAnsi"/>
              </w:rPr>
            </w:pPr>
            <w:r w:rsidRPr="005353B6">
              <w:t>Liczba</w:t>
            </w:r>
            <w:r w:rsidRPr="00B82384">
              <w:rPr>
                <w:color w:val="FF0000"/>
              </w:rPr>
              <w:t xml:space="preserve"> </w:t>
            </w:r>
            <w:r w:rsidR="00B82384" w:rsidRPr="0051760C">
              <w:t>wybudowanych</w:t>
            </w:r>
            <w:r w:rsidR="00B82384" w:rsidRPr="00B82384">
              <w:rPr>
                <w:color w:val="FF0000"/>
              </w:rPr>
              <w:t xml:space="preserve"> </w:t>
            </w:r>
            <w:r w:rsidR="00B82384">
              <w:t>/</w:t>
            </w:r>
            <w:r w:rsidRPr="005353B6">
              <w:t>wyremontowanych/ zmodernizowanych/wyposażonych obiektów</w:t>
            </w:r>
            <w:r w:rsidR="00BE16E1" w:rsidRPr="005353B6">
              <w:t xml:space="preserve"> infrastruktury publicznej i</w:t>
            </w:r>
            <w:r w:rsidR="009B712B">
              <w:t>/lub</w:t>
            </w:r>
            <w:r w:rsidR="00BE16E1" w:rsidRPr="005353B6">
              <w:t xml:space="preserve"> przestrzennej</w:t>
            </w:r>
            <w:r w:rsidRPr="005353B6">
              <w:t xml:space="preserve"> służących zaspokajaniu potrzeb kulturowych i społecznych</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719CC819" w14:textId="2D1FD417" w:rsidR="00A3683F" w:rsidRPr="004155D8" w:rsidRDefault="00FA2A50" w:rsidP="00A3683F">
            <w:pPr>
              <w:ind w:left="113" w:right="113"/>
              <w:jc w:val="center"/>
              <w:rPr>
                <w:rFonts w:cstheme="minorHAnsi"/>
                <w:strike/>
                <w:highlight w:val="yellow"/>
              </w:rPr>
            </w:pPr>
            <w:r w:rsidRPr="00DA34F6">
              <w:rPr>
                <w:rFonts w:cstheme="minorHAnsi"/>
              </w:rPr>
              <w:t>1</w:t>
            </w:r>
            <w:r w:rsidR="00EA2BA9" w:rsidRPr="00DA34F6">
              <w:rPr>
                <w:rFonts w:cstheme="minorHAnsi"/>
              </w:rPr>
              <w:t xml:space="preserve">3 </w:t>
            </w:r>
            <w:proofErr w:type="spellStart"/>
            <w:r w:rsidR="00A3683F" w:rsidRPr="00DA34F6">
              <w:rPr>
                <w:rFonts w:cstheme="minorHAnsi"/>
              </w:rPr>
              <w:t>szt</w:t>
            </w:r>
            <w:proofErr w:type="spellEnd"/>
          </w:p>
        </w:tc>
        <w:tc>
          <w:tcPr>
            <w:tcW w:w="425" w:type="dxa"/>
            <w:gridSpan w:val="4"/>
            <w:tcBorders>
              <w:top w:val="nil"/>
              <w:left w:val="nil"/>
              <w:bottom w:val="single" w:sz="4" w:space="0" w:color="auto"/>
              <w:right w:val="single" w:sz="4" w:space="0" w:color="auto"/>
            </w:tcBorders>
            <w:shd w:val="clear" w:color="auto" w:fill="auto"/>
            <w:noWrap/>
            <w:textDirection w:val="btLr"/>
            <w:vAlign w:val="center"/>
          </w:tcPr>
          <w:p w14:paraId="26B55E12" w14:textId="7DD3458B" w:rsidR="00A3683F" w:rsidRPr="00EA2BA9" w:rsidRDefault="00EA2BA9" w:rsidP="00FA2A50">
            <w:pPr>
              <w:ind w:left="113" w:right="113"/>
              <w:jc w:val="center"/>
              <w:rPr>
                <w:rFonts w:cstheme="minorHAnsi"/>
                <w:strike/>
              </w:rPr>
            </w:pPr>
            <w:r w:rsidRPr="00DA34F6">
              <w:rPr>
                <w:rFonts w:cstheme="minorHAnsi"/>
              </w:rPr>
              <w:t xml:space="preserve"> 35,14  </w:t>
            </w:r>
            <w:r>
              <w:rPr>
                <w:rFonts w:cstheme="minorHAnsi"/>
              </w:rPr>
              <w:t xml:space="preserve">  </w:t>
            </w:r>
            <w:r w:rsidR="0062067D" w:rsidRPr="00EA2BA9">
              <w:rPr>
                <w:rFonts w:cstheme="minorHAnsi"/>
                <w:strike/>
              </w:rPr>
              <w:t xml:space="preserve"> </w:t>
            </w:r>
          </w:p>
        </w:tc>
        <w:tc>
          <w:tcPr>
            <w:tcW w:w="1057" w:type="dxa"/>
            <w:gridSpan w:val="4"/>
            <w:tcBorders>
              <w:top w:val="nil"/>
              <w:left w:val="nil"/>
              <w:bottom w:val="single" w:sz="4" w:space="0" w:color="auto"/>
              <w:right w:val="single" w:sz="4" w:space="0" w:color="auto"/>
            </w:tcBorders>
            <w:shd w:val="clear" w:color="auto" w:fill="auto"/>
            <w:noWrap/>
            <w:vAlign w:val="center"/>
          </w:tcPr>
          <w:p w14:paraId="64795FCA" w14:textId="77777777" w:rsidR="003E209F" w:rsidRDefault="003E209F" w:rsidP="00564A3F">
            <w:pPr>
              <w:jc w:val="center"/>
              <w:rPr>
                <w:rFonts w:cstheme="minorHAnsi"/>
                <w:strike/>
                <w:color w:val="FF0000"/>
              </w:rPr>
            </w:pPr>
            <w:r w:rsidRPr="00804CB2">
              <w:rPr>
                <w:rFonts w:cstheme="minorHAnsi"/>
                <w:strike/>
                <w:color w:val="FF0000"/>
              </w:rPr>
              <w:t>191 097,57</w:t>
            </w:r>
          </w:p>
          <w:p w14:paraId="16E69D1A" w14:textId="1EA4286A" w:rsidR="00804CB2" w:rsidRPr="00804CB2" w:rsidRDefault="00804CB2" w:rsidP="00564A3F">
            <w:pPr>
              <w:jc w:val="center"/>
              <w:rPr>
                <w:rFonts w:cstheme="minorHAnsi"/>
              </w:rPr>
            </w:pPr>
            <w:r w:rsidRPr="00804CB2">
              <w:rPr>
                <w:rFonts w:cstheme="minorHAnsi"/>
                <w:color w:val="FF0000"/>
                <w:highlight w:val="yellow"/>
              </w:rPr>
              <w:t>191 734,59</w:t>
            </w:r>
          </w:p>
        </w:tc>
        <w:tc>
          <w:tcPr>
            <w:tcW w:w="360" w:type="dxa"/>
            <w:gridSpan w:val="2"/>
            <w:tcBorders>
              <w:top w:val="nil"/>
              <w:left w:val="nil"/>
              <w:bottom w:val="single" w:sz="4" w:space="0" w:color="auto"/>
              <w:right w:val="single" w:sz="4" w:space="0" w:color="auto"/>
            </w:tcBorders>
            <w:shd w:val="clear" w:color="auto" w:fill="auto"/>
            <w:noWrap/>
            <w:textDirection w:val="btLr"/>
            <w:vAlign w:val="center"/>
          </w:tcPr>
          <w:p w14:paraId="2825A9A4" w14:textId="52BBF072" w:rsidR="00A3683F" w:rsidRPr="00343978" w:rsidRDefault="00EA2BA9" w:rsidP="00A3683F">
            <w:pPr>
              <w:ind w:left="113" w:right="113"/>
              <w:jc w:val="center"/>
              <w:rPr>
                <w:rFonts w:cstheme="minorHAnsi"/>
                <w:strike/>
              </w:rPr>
            </w:pPr>
            <w:r w:rsidRPr="00DA34F6">
              <w:rPr>
                <w:rFonts w:cstheme="minorHAnsi"/>
              </w:rPr>
              <w:t xml:space="preserve"> </w:t>
            </w:r>
            <w:proofErr w:type="gramStart"/>
            <w:r w:rsidRPr="00DA34F6">
              <w:rPr>
                <w:rFonts w:cstheme="minorHAnsi"/>
              </w:rPr>
              <w:t xml:space="preserve">24 </w:t>
            </w:r>
            <w:r w:rsidR="00381366" w:rsidRPr="00DA34F6">
              <w:rPr>
                <w:rFonts w:cstheme="minorHAnsi"/>
              </w:rPr>
              <w:t xml:space="preserve"> </w:t>
            </w:r>
            <w:proofErr w:type="spellStart"/>
            <w:r w:rsidR="00A3683F" w:rsidRPr="00343978">
              <w:rPr>
                <w:rFonts w:cstheme="minorHAnsi"/>
              </w:rPr>
              <w:t>szt</w:t>
            </w:r>
            <w:proofErr w:type="spellEnd"/>
            <w:proofErr w:type="gramEnd"/>
          </w:p>
        </w:tc>
        <w:tc>
          <w:tcPr>
            <w:tcW w:w="416" w:type="dxa"/>
            <w:gridSpan w:val="2"/>
            <w:tcBorders>
              <w:top w:val="nil"/>
              <w:left w:val="nil"/>
              <w:bottom w:val="single" w:sz="4" w:space="0" w:color="auto"/>
              <w:right w:val="single" w:sz="4" w:space="0" w:color="auto"/>
            </w:tcBorders>
            <w:shd w:val="clear" w:color="auto" w:fill="auto"/>
            <w:noWrap/>
            <w:textDirection w:val="btLr"/>
            <w:vAlign w:val="center"/>
          </w:tcPr>
          <w:p w14:paraId="47E9BF16" w14:textId="77777777" w:rsidR="00A3683F" w:rsidRPr="00343978" w:rsidRDefault="0062067D" w:rsidP="00FA2A50">
            <w:pPr>
              <w:ind w:left="113" w:right="113"/>
              <w:jc w:val="center"/>
              <w:rPr>
                <w:rFonts w:cstheme="minorHAnsi"/>
              </w:rPr>
            </w:pPr>
            <w:r w:rsidRPr="00343978">
              <w:rPr>
                <w:rFonts w:cstheme="minorHAnsi"/>
              </w:rPr>
              <w:t xml:space="preserve">100   </w:t>
            </w:r>
          </w:p>
        </w:tc>
        <w:tc>
          <w:tcPr>
            <w:tcW w:w="1134" w:type="dxa"/>
            <w:gridSpan w:val="2"/>
            <w:tcBorders>
              <w:top w:val="nil"/>
              <w:left w:val="nil"/>
              <w:bottom w:val="single" w:sz="4" w:space="0" w:color="auto"/>
              <w:right w:val="single" w:sz="4" w:space="0" w:color="auto"/>
            </w:tcBorders>
            <w:shd w:val="clear" w:color="auto" w:fill="auto"/>
            <w:noWrap/>
            <w:vAlign w:val="center"/>
          </w:tcPr>
          <w:p w14:paraId="4FBE7FF0" w14:textId="77777777" w:rsidR="003E209F" w:rsidRDefault="003E209F" w:rsidP="00564A3F">
            <w:pPr>
              <w:jc w:val="center"/>
              <w:rPr>
                <w:rFonts w:cstheme="minorHAnsi"/>
                <w:strike/>
                <w:color w:val="FF0000"/>
              </w:rPr>
            </w:pPr>
            <w:r w:rsidRPr="00804CB2">
              <w:rPr>
                <w:rFonts w:cstheme="minorHAnsi"/>
                <w:strike/>
                <w:color w:val="FF0000"/>
              </w:rPr>
              <w:t>352 720,23</w:t>
            </w:r>
          </w:p>
          <w:p w14:paraId="6D5485E8" w14:textId="53B0C4E1" w:rsidR="00804CB2" w:rsidRPr="00804CB2" w:rsidRDefault="00804CB2" w:rsidP="00564A3F">
            <w:pPr>
              <w:jc w:val="center"/>
              <w:rPr>
                <w:rFonts w:cstheme="minorHAnsi"/>
              </w:rPr>
            </w:pPr>
            <w:r w:rsidRPr="00804CB2">
              <w:rPr>
                <w:rFonts w:cstheme="minorHAnsi"/>
                <w:color w:val="FF0000"/>
                <w:highlight w:val="yellow"/>
              </w:rPr>
              <w:t>353 896,01</w:t>
            </w:r>
          </w:p>
        </w:tc>
        <w:tc>
          <w:tcPr>
            <w:tcW w:w="312" w:type="dxa"/>
            <w:tcBorders>
              <w:top w:val="nil"/>
              <w:left w:val="nil"/>
              <w:bottom w:val="single" w:sz="4" w:space="0" w:color="auto"/>
              <w:right w:val="single" w:sz="4" w:space="0" w:color="auto"/>
            </w:tcBorders>
            <w:shd w:val="clear" w:color="auto" w:fill="auto"/>
            <w:noWrap/>
            <w:textDirection w:val="btLr"/>
            <w:vAlign w:val="center"/>
          </w:tcPr>
          <w:p w14:paraId="5EA20A18" w14:textId="77777777" w:rsidR="00A3683F" w:rsidRPr="00343978" w:rsidRDefault="0062067D" w:rsidP="00FA2A50">
            <w:pPr>
              <w:ind w:left="113" w:right="113"/>
              <w:jc w:val="center"/>
              <w:rPr>
                <w:rFonts w:cstheme="minorHAnsi"/>
              </w:rPr>
            </w:pPr>
            <w:r w:rsidRPr="00343978">
              <w:rPr>
                <w:rFonts w:cstheme="minorHAnsi"/>
              </w:rPr>
              <w:t xml:space="preserve">0   </w:t>
            </w:r>
          </w:p>
        </w:tc>
        <w:tc>
          <w:tcPr>
            <w:tcW w:w="397" w:type="dxa"/>
            <w:gridSpan w:val="2"/>
            <w:tcBorders>
              <w:top w:val="nil"/>
              <w:left w:val="nil"/>
              <w:bottom w:val="single" w:sz="4" w:space="0" w:color="auto"/>
              <w:right w:val="single" w:sz="4" w:space="0" w:color="auto"/>
            </w:tcBorders>
            <w:shd w:val="clear" w:color="auto" w:fill="auto"/>
            <w:noWrap/>
            <w:textDirection w:val="btLr"/>
            <w:vAlign w:val="center"/>
          </w:tcPr>
          <w:p w14:paraId="096A1B74" w14:textId="77777777" w:rsidR="00A3683F" w:rsidRPr="00343978" w:rsidRDefault="0062067D" w:rsidP="00FA2A50">
            <w:pPr>
              <w:ind w:left="113" w:right="113"/>
              <w:jc w:val="center"/>
              <w:rPr>
                <w:rFonts w:cstheme="minorHAnsi"/>
              </w:rPr>
            </w:pPr>
            <w:r w:rsidRPr="00343978">
              <w:rPr>
                <w:rFonts w:cstheme="minorHAnsi"/>
              </w:rPr>
              <w:t xml:space="preserve">0 </w:t>
            </w:r>
          </w:p>
        </w:tc>
        <w:tc>
          <w:tcPr>
            <w:tcW w:w="992" w:type="dxa"/>
            <w:tcBorders>
              <w:top w:val="nil"/>
              <w:left w:val="nil"/>
              <w:bottom w:val="single" w:sz="4" w:space="0" w:color="auto"/>
              <w:right w:val="single" w:sz="4" w:space="0" w:color="auto"/>
            </w:tcBorders>
            <w:shd w:val="clear" w:color="auto" w:fill="auto"/>
            <w:noWrap/>
            <w:vAlign w:val="center"/>
          </w:tcPr>
          <w:p w14:paraId="46ABF7B9" w14:textId="77777777" w:rsidR="0062067D" w:rsidRPr="00343978" w:rsidRDefault="0062067D" w:rsidP="00A3683F">
            <w:pPr>
              <w:jc w:val="center"/>
              <w:rPr>
                <w:rFonts w:cstheme="minorHAnsi"/>
              </w:rPr>
            </w:pPr>
            <w:r w:rsidRPr="00343978">
              <w:rPr>
                <w:rFonts w:cstheme="minorHAnsi"/>
              </w:rPr>
              <w:t>0</w:t>
            </w:r>
          </w:p>
        </w:tc>
        <w:tc>
          <w:tcPr>
            <w:tcW w:w="499" w:type="dxa"/>
            <w:tcBorders>
              <w:top w:val="nil"/>
              <w:left w:val="nil"/>
              <w:bottom w:val="single" w:sz="4" w:space="0" w:color="auto"/>
              <w:right w:val="single" w:sz="4" w:space="0" w:color="auto"/>
            </w:tcBorders>
            <w:shd w:val="clear" w:color="auto" w:fill="auto"/>
            <w:noWrap/>
            <w:vAlign w:val="center"/>
          </w:tcPr>
          <w:p w14:paraId="4E4B5217" w14:textId="60E2B015" w:rsidR="00A744AB" w:rsidRPr="00A744AB" w:rsidRDefault="00A744AB" w:rsidP="00A3683F">
            <w:pPr>
              <w:jc w:val="center"/>
              <w:rPr>
                <w:rFonts w:cstheme="minorHAnsi"/>
              </w:rPr>
            </w:pPr>
            <w:r w:rsidRPr="00DA34F6">
              <w:rPr>
                <w:rFonts w:cstheme="minorHAnsi"/>
              </w:rPr>
              <w:t>37</w:t>
            </w:r>
          </w:p>
        </w:tc>
        <w:tc>
          <w:tcPr>
            <w:tcW w:w="1060" w:type="dxa"/>
            <w:tcBorders>
              <w:top w:val="nil"/>
              <w:left w:val="nil"/>
              <w:bottom w:val="single" w:sz="4" w:space="0" w:color="auto"/>
              <w:right w:val="single" w:sz="4" w:space="0" w:color="auto"/>
            </w:tcBorders>
            <w:shd w:val="clear" w:color="auto" w:fill="auto"/>
            <w:noWrap/>
            <w:vAlign w:val="center"/>
          </w:tcPr>
          <w:p w14:paraId="4D0706F9" w14:textId="77777777" w:rsidR="003E209F" w:rsidRDefault="003E209F" w:rsidP="00A3683F">
            <w:pPr>
              <w:jc w:val="center"/>
              <w:rPr>
                <w:rFonts w:cstheme="minorHAnsi"/>
                <w:strike/>
                <w:color w:val="FF0000"/>
              </w:rPr>
            </w:pPr>
            <w:r w:rsidRPr="00804CB2">
              <w:rPr>
                <w:rFonts w:cstheme="minorHAnsi"/>
                <w:strike/>
                <w:color w:val="FF0000"/>
              </w:rPr>
              <w:t>543 817,80</w:t>
            </w:r>
          </w:p>
          <w:p w14:paraId="3A992D0C" w14:textId="5ED2C79C" w:rsidR="00804CB2" w:rsidRPr="00804CB2" w:rsidRDefault="00804CB2" w:rsidP="00A3683F">
            <w:pPr>
              <w:jc w:val="center"/>
              <w:rPr>
                <w:rFonts w:cstheme="minorHAnsi"/>
                <w:color w:val="FF0000"/>
              </w:rPr>
            </w:pPr>
            <w:r w:rsidRPr="00804CB2">
              <w:rPr>
                <w:rFonts w:cstheme="minorHAnsi"/>
                <w:color w:val="FF0000"/>
                <w:highlight w:val="yellow"/>
              </w:rPr>
              <w:t>545 630,60</w:t>
            </w:r>
          </w:p>
        </w:tc>
        <w:tc>
          <w:tcPr>
            <w:tcW w:w="788" w:type="dxa"/>
            <w:tcBorders>
              <w:top w:val="nil"/>
              <w:left w:val="nil"/>
              <w:bottom w:val="single" w:sz="4" w:space="0" w:color="auto"/>
              <w:right w:val="single" w:sz="4" w:space="0" w:color="auto"/>
            </w:tcBorders>
            <w:shd w:val="clear" w:color="auto" w:fill="auto"/>
            <w:noWrap/>
            <w:vAlign w:val="center"/>
            <w:hideMark/>
          </w:tcPr>
          <w:p w14:paraId="21620665" w14:textId="77777777" w:rsidR="00A3683F" w:rsidRPr="00654913" w:rsidRDefault="00A3683F" w:rsidP="00A3683F">
            <w:pPr>
              <w:spacing w:after="0" w:line="240" w:lineRule="auto"/>
              <w:jc w:val="center"/>
              <w:rPr>
                <w:rFonts w:eastAsia="Times New Roman" w:cs="Arial"/>
                <w:color w:val="000000"/>
                <w:lang w:eastAsia="pl-PL"/>
              </w:rPr>
            </w:pPr>
            <w:r w:rsidRPr="00654913">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489C0CC9" w14:textId="79824801" w:rsidR="00A3683F" w:rsidRPr="00A3683F" w:rsidRDefault="00A3683F" w:rsidP="00A3683F">
            <w:pPr>
              <w:spacing w:after="0" w:line="240" w:lineRule="auto"/>
              <w:ind w:left="113" w:right="113"/>
              <w:jc w:val="center"/>
              <w:rPr>
                <w:rFonts w:cstheme="minorHAnsi"/>
              </w:rPr>
            </w:pPr>
            <w:r w:rsidRPr="00A3683F">
              <w:rPr>
                <w:rFonts w:cstheme="minorHAnsi"/>
              </w:rPr>
              <w:t xml:space="preserve">Realizacja </w:t>
            </w:r>
            <w:r w:rsidRPr="00A3683F">
              <w:rPr>
                <w:rFonts w:cstheme="minorHAnsi"/>
              </w:rPr>
              <w:br/>
              <w:t xml:space="preserve">LSR </w:t>
            </w:r>
            <w:r w:rsidRPr="0051760C">
              <w:rPr>
                <w:rFonts w:cstheme="minorHAnsi"/>
              </w:rPr>
              <w:t>-</w:t>
            </w:r>
            <w:r w:rsidR="003E6C62" w:rsidRPr="0051760C">
              <w:rPr>
                <w:rFonts w:cstheme="minorHAnsi"/>
                <w:strike/>
              </w:rPr>
              <w:t xml:space="preserve"> </w:t>
            </w:r>
            <w:r w:rsidR="003E6C62" w:rsidRPr="0051760C">
              <w:rPr>
                <w:rFonts w:cstheme="minorHAnsi"/>
              </w:rPr>
              <w:t>konkurs</w:t>
            </w:r>
            <w:r w:rsidR="003E6C62">
              <w:rPr>
                <w:rFonts w:cstheme="minorHAnsi"/>
                <w:strike/>
                <w:highlight w:val="yellow"/>
              </w:rPr>
              <w:t xml:space="preserve"> </w:t>
            </w:r>
          </w:p>
        </w:tc>
      </w:tr>
      <w:tr w:rsidR="00A3683F" w:rsidRPr="00A3683F" w14:paraId="494F01ED" w14:textId="77777777" w:rsidTr="006A2AAF">
        <w:trPr>
          <w:cantSplit/>
          <w:trHeight w:val="1036"/>
          <w:jc w:val="center"/>
        </w:trPr>
        <w:tc>
          <w:tcPr>
            <w:tcW w:w="2656" w:type="dxa"/>
            <w:gridSpan w:val="2"/>
            <w:tcBorders>
              <w:top w:val="nil"/>
              <w:left w:val="single" w:sz="4" w:space="0" w:color="auto"/>
              <w:bottom w:val="single" w:sz="4" w:space="0" w:color="auto"/>
              <w:right w:val="single" w:sz="4" w:space="0" w:color="auto"/>
            </w:tcBorders>
            <w:shd w:val="clear" w:color="auto" w:fill="auto"/>
            <w:vAlign w:val="center"/>
            <w:hideMark/>
          </w:tcPr>
          <w:p w14:paraId="041E2311" w14:textId="77777777" w:rsidR="00A3683F" w:rsidRPr="00A3683F" w:rsidRDefault="00A3683F" w:rsidP="00A3683F">
            <w:pPr>
              <w:spacing w:after="0" w:line="240" w:lineRule="auto"/>
              <w:jc w:val="center"/>
              <w:rPr>
                <w:rFonts w:cstheme="minorHAnsi"/>
              </w:rPr>
            </w:pPr>
            <w:r w:rsidRPr="00A3683F">
              <w:rPr>
                <w:rFonts w:cstheme="minorHAnsi"/>
              </w:rPr>
              <w:t xml:space="preserve">II.1.2. </w:t>
            </w:r>
            <w:r w:rsidR="00CE48DE">
              <w:rPr>
                <w:rFonts w:cstheme="minorHAnsi"/>
              </w:rPr>
              <w:br/>
            </w:r>
            <w:r w:rsidRPr="00A3683F">
              <w:rPr>
                <w:rFonts w:cstheme="minorHAnsi"/>
              </w:rPr>
              <w:t>Zachowanie dorobku historycznego, kulturowego oraz sakralnego obszaru LGD</w:t>
            </w:r>
          </w:p>
        </w:tc>
        <w:tc>
          <w:tcPr>
            <w:tcW w:w="3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333EFC3" w14:textId="77777777" w:rsidR="00A3683F" w:rsidRPr="00A3683F" w:rsidRDefault="00A3683F" w:rsidP="00A3683F">
            <w:pPr>
              <w:jc w:val="center"/>
              <w:rPr>
                <w:rFonts w:cstheme="minorHAnsi"/>
              </w:rPr>
            </w:pPr>
            <w:r w:rsidRPr="00A3683F">
              <w:t>Liczba zabytków poddanych pracom konserwatorskim lub restauratorskim w wyniku wsparcia otrzymanego w ramach realizacji LSR</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4A81C23D" w14:textId="4CE016F4" w:rsidR="00A3683F" w:rsidRPr="0075706C" w:rsidRDefault="00FA2A50" w:rsidP="00A3683F">
            <w:pPr>
              <w:ind w:left="113" w:right="113"/>
              <w:jc w:val="center"/>
              <w:rPr>
                <w:rFonts w:cstheme="minorHAnsi"/>
              </w:rPr>
            </w:pPr>
            <w:proofErr w:type="gramStart"/>
            <w:r w:rsidRPr="0075706C">
              <w:rPr>
                <w:rFonts w:cstheme="minorHAnsi"/>
              </w:rPr>
              <w:t xml:space="preserve">2 </w:t>
            </w:r>
            <w:r w:rsidR="00A3683F" w:rsidRPr="0075706C">
              <w:rPr>
                <w:rFonts w:cstheme="minorHAnsi"/>
              </w:rPr>
              <w:t xml:space="preserve"> </w:t>
            </w:r>
            <w:proofErr w:type="spellStart"/>
            <w:r w:rsidR="00A3683F" w:rsidRPr="0075706C">
              <w:rPr>
                <w:rFonts w:cstheme="minorHAnsi"/>
              </w:rPr>
              <w:t>szt</w:t>
            </w:r>
            <w:proofErr w:type="spellEnd"/>
            <w:proofErr w:type="gramEnd"/>
          </w:p>
        </w:tc>
        <w:tc>
          <w:tcPr>
            <w:tcW w:w="425" w:type="dxa"/>
            <w:gridSpan w:val="4"/>
            <w:tcBorders>
              <w:top w:val="nil"/>
              <w:left w:val="nil"/>
              <w:bottom w:val="single" w:sz="4" w:space="0" w:color="auto"/>
              <w:right w:val="single" w:sz="4" w:space="0" w:color="auto"/>
            </w:tcBorders>
            <w:shd w:val="clear" w:color="auto" w:fill="auto"/>
            <w:noWrap/>
            <w:textDirection w:val="btLr"/>
            <w:vAlign w:val="center"/>
          </w:tcPr>
          <w:p w14:paraId="6F05730D" w14:textId="00D6917B" w:rsidR="00A3683F" w:rsidRPr="00381366" w:rsidRDefault="0062067D" w:rsidP="00FA2A50">
            <w:pPr>
              <w:ind w:left="113" w:right="113"/>
              <w:jc w:val="center"/>
              <w:rPr>
                <w:rFonts w:cstheme="minorHAnsi"/>
              </w:rPr>
            </w:pPr>
            <w:r w:rsidRPr="00381366">
              <w:rPr>
                <w:rFonts w:cstheme="minorHAnsi"/>
              </w:rPr>
              <w:t xml:space="preserve">50 </w:t>
            </w:r>
          </w:p>
        </w:tc>
        <w:tc>
          <w:tcPr>
            <w:tcW w:w="1057" w:type="dxa"/>
            <w:gridSpan w:val="4"/>
            <w:tcBorders>
              <w:top w:val="nil"/>
              <w:left w:val="nil"/>
              <w:bottom w:val="single" w:sz="4" w:space="0" w:color="auto"/>
              <w:right w:val="single" w:sz="4" w:space="0" w:color="auto"/>
            </w:tcBorders>
            <w:shd w:val="clear" w:color="auto" w:fill="auto"/>
            <w:noWrap/>
            <w:vAlign w:val="center"/>
          </w:tcPr>
          <w:p w14:paraId="3F1BB235" w14:textId="15373481" w:rsidR="000B1036" w:rsidRPr="00654913" w:rsidRDefault="004842EC" w:rsidP="00A3683F">
            <w:pPr>
              <w:jc w:val="center"/>
              <w:rPr>
                <w:rFonts w:cstheme="minorHAnsi"/>
              </w:rPr>
            </w:pPr>
            <w:r w:rsidRPr="00654913">
              <w:rPr>
                <w:rFonts w:cstheme="minorHAnsi"/>
              </w:rPr>
              <w:t>20 173,48</w:t>
            </w:r>
          </w:p>
        </w:tc>
        <w:tc>
          <w:tcPr>
            <w:tcW w:w="360" w:type="dxa"/>
            <w:gridSpan w:val="2"/>
            <w:tcBorders>
              <w:top w:val="nil"/>
              <w:left w:val="nil"/>
              <w:bottom w:val="single" w:sz="4" w:space="0" w:color="auto"/>
              <w:right w:val="single" w:sz="4" w:space="0" w:color="auto"/>
            </w:tcBorders>
            <w:shd w:val="clear" w:color="auto" w:fill="auto"/>
            <w:noWrap/>
            <w:textDirection w:val="btLr"/>
            <w:vAlign w:val="center"/>
          </w:tcPr>
          <w:p w14:paraId="24907818" w14:textId="4297BC81" w:rsidR="00A3683F" w:rsidRPr="00654913" w:rsidRDefault="00A3683F" w:rsidP="00A3683F">
            <w:pPr>
              <w:ind w:left="113" w:right="113"/>
              <w:jc w:val="center"/>
              <w:rPr>
                <w:rFonts w:cstheme="minorHAnsi"/>
              </w:rPr>
            </w:pPr>
            <w:proofErr w:type="gramStart"/>
            <w:r w:rsidRPr="00654913">
              <w:rPr>
                <w:rFonts w:cstheme="minorHAnsi"/>
              </w:rPr>
              <w:t xml:space="preserve">2 </w:t>
            </w:r>
            <w:r w:rsidR="0075706C" w:rsidRPr="00654913">
              <w:rPr>
                <w:rFonts w:cstheme="minorHAnsi"/>
              </w:rPr>
              <w:t xml:space="preserve"> </w:t>
            </w:r>
            <w:proofErr w:type="spellStart"/>
            <w:r w:rsidRPr="00654913">
              <w:rPr>
                <w:rFonts w:cstheme="minorHAnsi"/>
              </w:rPr>
              <w:t>szt</w:t>
            </w:r>
            <w:proofErr w:type="spellEnd"/>
            <w:proofErr w:type="gramEnd"/>
          </w:p>
        </w:tc>
        <w:tc>
          <w:tcPr>
            <w:tcW w:w="416" w:type="dxa"/>
            <w:gridSpan w:val="2"/>
            <w:tcBorders>
              <w:top w:val="nil"/>
              <w:left w:val="nil"/>
              <w:bottom w:val="single" w:sz="4" w:space="0" w:color="auto"/>
              <w:right w:val="single" w:sz="4" w:space="0" w:color="auto"/>
            </w:tcBorders>
            <w:shd w:val="clear" w:color="auto" w:fill="auto"/>
            <w:noWrap/>
            <w:textDirection w:val="btLr"/>
            <w:vAlign w:val="center"/>
          </w:tcPr>
          <w:p w14:paraId="555BE637" w14:textId="77777777" w:rsidR="00A3683F" w:rsidRPr="00654913" w:rsidRDefault="0062067D" w:rsidP="00FA2A50">
            <w:pPr>
              <w:ind w:left="113" w:right="113"/>
              <w:jc w:val="center"/>
              <w:rPr>
                <w:rFonts w:cstheme="minorHAnsi"/>
              </w:rPr>
            </w:pPr>
            <w:r w:rsidRPr="00654913">
              <w:rPr>
                <w:rFonts w:cstheme="minorHAnsi"/>
              </w:rPr>
              <w:t xml:space="preserve">100   </w:t>
            </w:r>
          </w:p>
        </w:tc>
        <w:tc>
          <w:tcPr>
            <w:tcW w:w="1134" w:type="dxa"/>
            <w:gridSpan w:val="2"/>
            <w:tcBorders>
              <w:top w:val="nil"/>
              <w:left w:val="nil"/>
              <w:bottom w:val="single" w:sz="4" w:space="0" w:color="auto"/>
              <w:right w:val="single" w:sz="4" w:space="0" w:color="auto"/>
            </w:tcBorders>
            <w:shd w:val="clear" w:color="auto" w:fill="auto"/>
            <w:noWrap/>
            <w:vAlign w:val="center"/>
          </w:tcPr>
          <w:p w14:paraId="419BC058" w14:textId="4D6AA4EA" w:rsidR="000B1036" w:rsidRPr="00654913" w:rsidRDefault="004842EC" w:rsidP="00A3683F">
            <w:pPr>
              <w:jc w:val="center"/>
              <w:rPr>
                <w:rFonts w:cstheme="minorHAnsi"/>
              </w:rPr>
            </w:pPr>
            <w:r w:rsidRPr="00654913">
              <w:rPr>
                <w:rFonts w:cstheme="minorHAnsi"/>
              </w:rPr>
              <w:t>20 173,49</w:t>
            </w:r>
          </w:p>
        </w:tc>
        <w:tc>
          <w:tcPr>
            <w:tcW w:w="312" w:type="dxa"/>
            <w:tcBorders>
              <w:top w:val="nil"/>
              <w:left w:val="nil"/>
              <w:bottom w:val="single" w:sz="4" w:space="0" w:color="auto"/>
              <w:right w:val="single" w:sz="4" w:space="0" w:color="auto"/>
            </w:tcBorders>
            <w:shd w:val="clear" w:color="auto" w:fill="auto"/>
            <w:noWrap/>
            <w:textDirection w:val="btLr"/>
            <w:vAlign w:val="center"/>
          </w:tcPr>
          <w:p w14:paraId="0F2ECD2F" w14:textId="77777777" w:rsidR="00A3683F" w:rsidRPr="00654913" w:rsidRDefault="0062067D" w:rsidP="00653E91">
            <w:pPr>
              <w:ind w:left="113" w:right="113"/>
              <w:jc w:val="center"/>
              <w:rPr>
                <w:rFonts w:cstheme="minorHAnsi"/>
              </w:rPr>
            </w:pPr>
            <w:r w:rsidRPr="00654913">
              <w:rPr>
                <w:rFonts w:cstheme="minorHAnsi"/>
              </w:rPr>
              <w:t xml:space="preserve">0   </w:t>
            </w:r>
          </w:p>
        </w:tc>
        <w:tc>
          <w:tcPr>
            <w:tcW w:w="397" w:type="dxa"/>
            <w:gridSpan w:val="2"/>
            <w:tcBorders>
              <w:top w:val="nil"/>
              <w:left w:val="nil"/>
              <w:bottom w:val="single" w:sz="4" w:space="0" w:color="auto"/>
              <w:right w:val="single" w:sz="4" w:space="0" w:color="auto"/>
            </w:tcBorders>
            <w:shd w:val="clear" w:color="auto" w:fill="auto"/>
            <w:noWrap/>
            <w:textDirection w:val="btLr"/>
            <w:vAlign w:val="center"/>
          </w:tcPr>
          <w:p w14:paraId="1182360E" w14:textId="77777777" w:rsidR="00A3683F" w:rsidRPr="00654913" w:rsidRDefault="0062067D" w:rsidP="00653E91">
            <w:pPr>
              <w:ind w:left="113" w:right="113"/>
              <w:jc w:val="center"/>
              <w:rPr>
                <w:rFonts w:cstheme="minorHAnsi"/>
              </w:rPr>
            </w:pPr>
            <w:r w:rsidRPr="00654913">
              <w:rPr>
                <w:rFonts w:cstheme="minorHAnsi"/>
              </w:rPr>
              <w:t xml:space="preserve">0    </w:t>
            </w:r>
          </w:p>
        </w:tc>
        <w:tc>
          <w:tcPr>
            <w:tcW w:w="992" w:type="dxa"/>
            <w:tcBorders>
              <w:top w:val="nil"/>
              <w:left w:val="nil"/>
              <w:bottom w:val="single" w:sz="4" w:space="0" w:color="auto"/>
              <w:right w:val="single" w:sz="4" w:space="0" w:color="auto"/>
            </w:tcBorders>
            <w:shd w:val="clear" w:color="auto" w:fill="auto"/>
            <w:noWrap/>
            <w:vAlign w:val="center"/>
          </w:tcPr>
          <w:p w14:paraId="4B60707B" w14:textId="77777777" w:rsidR="0062067D" w:rsidRPr="00654913" w:rsidRDefault="0062067D" w:rsidP="00A3683F">
            <w:pPr>
              <w:jc w:val="center"/>
              <w:rPr>
                <w:rFonts w:cstheme="minorHAnsi"/>
              </w:rPr>
            </w:pPr>
            <w:r w:rsidRPr="00654913">
              <w:rPr>
                <w:rFonts w:cstheme="minorHAnsi"/>
              </w:rPr>
              <w:t>0</w:t>
            </w:r>
          </w:p>
        </w:tc>
        <w:tc>
          <w:tcPr>
            <w:tcW w:w="499" w:type="dxa"/>
            <w:tcBorders>
              <w:top w:val="nil"/>
              <w:left w:val="nil"/>
              <w:bottom w:val="single" w:sz="4" w:space="0" w:color="auto"/>
              <w:right w:val="single" w:sz="4" w:space="0" w:color="auto"/>
            </w:tcBorders>
            <w:shd w:val="clear" w:color="auto" w:fill="auto"/>
            <w:noWrap/>
            <w:vAlign w:val="center"/>
          </w:tcPr>
          <w:p w14:paraId="4DC7FDC4" w14:textId="77777777" w:rsidR="00A3683F" w:rsidRPr="00654913" w:rsidRDefault="00A3683F" w:rsidP="00A3683F">
            <w:pPr>
              <w:jc w:val="center"/>
              <w:rPr>
                <w:rFonts w:cstheme="minorHAnsi"/>
              </w:rPr>
            </w:pPr>
            <w:r w:rsidRPr="00654913">
              <w:rPr>
                <w:rFonts w:cstheme="minorHAnsi"/>
              </w:rPr>
              <w:t>4</w:t>
            </w:r>
          </w:p>
        </w:tc>
        <w:tc>
          <w:tcPr>
            <w:tcW w:w="1060" w:type="dxa"/>
            <w:tcBorders>
              <w:top w:val="nil"/>
              <w:left w:val="nil"/>
              <w:bottom w:val="single" w:sz="4" w:space="0" w:color="auto"/>
              <w:right w:val="single" w:sz="4" w:space="0" w:color="auto"/>
            </w:tcBorders>
            <w:shd w:val="clear" w:color="auto" w:fill="auto"/>
            <w:noWrap/>
            <w:vAlign w:val="center"/>
          </w:tcPr>
          <w:p w14:paraId="0C5F354D" w14:textId="663AC64E" w:rsidR="0075706C" w:rsidRPr="00654913" w:rsidRDefault="00D770C2" w:rsidP="00A3683F">
            <w:pPr>
              <w:jc w:val="center"/>
              <w:rPr>
                <w:rFonts w:cstheme="minorHAnsi"/>
              </w:rPr>
            </w:pPr>
            <w:r w:rsidRPr="00654913">
              <w:rPr>
                <w:rFonts w:cstheme="minorHAnsi"/>
              </w:rPr>
              <w:t>40 346,97</w:t>
            </w:r>
          </w:p>
        </w:tc>
        <w:tc>
          <w:tcPr>
            <w:tcW w:w="788" w:type="dxa"/>
            <w:tcBorders>
              <w:top w:val="nil"/>
              <w:left w:val="nil"/>
              <w:bottom w:val="single" w:sz="4" w:space="0" w:color="auto"/>
              <w:right w:val="single" w:sz="4" w:space="0" w:color="auto"/>
            </w:tcBorders>
            <w:shd w:val="clear" w:color="auto" w:fill="auto"/>
            <w:noWrap/>
            <w:vAlign w:val="center"/>
            <w:hideMark/>
          </w:tcPr>
          <w:p w14:paraId="3B8C906F" w14:textId="77777777" w:rsidR="00A3683F" w:rsidRPr="00654913" w:rsidRDefault="00A3683F" w:rsidP="00A3683F">
            <w:pPr>
              <w:spacing w:after="0" w:line="240" w:lineRule="auto"/>
              <w:jc w:val="center"/>
              <w:rPr>
                <w:rFonts w:eastAsia="Times New Roman" w:cs="Arial"/>
                <w:color w:val="000000"/>
                <w:lang w:eastAsia="pl-PL"/>
              </w:rPr>
            </w:pPr>
            <w:r w:rsidRPr="00654913">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1A8DB46A"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Realizacja LSR -konkurs</w:t>
            </w:r>
          </w:p>
        </w:tc>
      </w:tr>
      <w:tr w:rsidR="00A3683F" w:rsidRPr="00A3683F" w14:paraId="00AA9B21" w14:textId="77777777" w:rsidTr="006A2AAF">
        <w:trPr>
          <w:cantSplit/>
          <w:trHeight w:val="718"/>
          <w:jc w:val="center"/>
        </w:trPr>
        <w:tc>
          <w:tcPr>
            <w:tcW w:w="6304" w:type="dxa"/>
            <w:gridSpan w:val="6"/>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709BC8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II.1</w:t>
            </w:r>
            <w:r w:rsidRPr="00A3683F">
              <w:rPr>
                <w:rFonts w:eastAsia="Times New Roman" w:cs="Arial"/>
                <w:b/>
                <w:bCs/>
                <w:color w:val="000000"/>
                <w:lang w:eastAsia="pl-PL"/>
              </w:rPr>
              <w:t>.</w:t>
            </w:r>
          </w:p>
        </w:tc>
        <w:tc>
          <w:tcPr>
            <w:tcW w:w="426" w:type="dxa"/>
            <w:gridSpan w:val="4"/>
            <w:tcBorders>
              <w:top w:val="nil"/>
              <w:left w:val="nil"/>
              <w:bottom w:val="single" w:sz="4" w:space="0" w:color="auto"/>
              <w:right w:val="single" w:sz="4" w:space="0" w:color="auto"/>
            </w:tcBorders>
            <w:shd w:val="clear" w:color="auto" w:fill="BFBFBF" w:themeFill="background1" w:themeFillShade="BF"/>
            <w:noWrap/>
            <w:vAlign w:val="center"/>
            <w:hideMark/>
          </w:tcPr>
          <w:p w14:paraId="4B91B825" w14:textId="77777777" w:rsidR="00A3683F" w:rsidRPr="00A3683F" w:rsidRDefault="00A3683F" w:rsidP="00A3683F">
            <w:pPr>
              <w:spacing w:after="0" w:line="240" w:lineRule="auto"/>
              <w:jc w:val="center"/>
              <w:rPr>
                <w:rFonts w:eastAsia="Times New Roman" w:cs="Arial"/>
                <w:color w:val="000000"/>
                <w:lang w:eastAsia="pl-PL"/>
              </w:rPr>
            </w:pPr>
          </w:p>
        </w:tc>
        <w:tc>
          <w:tcPr>
            <w:tcW w:w="425" w:type="dxa"/>
            <w:gridSpan w:val="4"/>
            <w:tcBorders>
              <w:top w:val="nil"/>
              <w:left w:val="nil"/>
              <w:bottom w:val="single" w:sz="4" w:space="0" w:color="auto"/>
              <w:right w:val="single" w:sz="4" w:space="0" w:color="auto"/>
            </w:tcBorders>
            <w:shd w:val="clear" w:color="auto" w:fill="BFBFBF" w:themeFill="background1" w:themeFillShade="BF"/>
            <w:noWrap/>
            <w:vAlign w:val="center"/>
            <w:hideMark/>
          </w:tcPr>
          <w:p w14:paraId="30523317" w14:textId="77777777" w:rsidR="00A3683F" w:rsidRPr="00381366" w:rsidRDefault="00A3683F" w:rsidP="00A3683F">
            <w:pPr>
              <w:spacing w:after="0" w:line="240" w:lineRule="auto"/>
              <w:jc w:val="center"/>
              <w:rPr>
                <w:rFonts w:eastAsia="Times New Roman" w:cs="Arial"/>
                <w:color w:val="000000"/>
                <w:lang w:eastAsia="pl-PL"/>
              </w:rPr>
            </w:pPr>
          </w:p>
        </w:tc>
        <w:tc>
          <w:tcPr>
            <w:tcW w:w="1057" w:type="dxa"/>
            <w:gridSpan w:val="4"/>
            <w:tcBorders>
              <w:top w:val="nil"/>
              <w:left w:val="nil"/>
              <w:bottom w:val="single" w:sz="4" w:space="0" w:color="auto"/>
              <w:right w:val="single" w:sz="4" w:space="0" w:color="auto"/>
            </w:tcBorders>
            <w:shd w:val="clear" w:color="auto" w:fill="auto"/>
            <w:noWrap/>
            <w:vAlign w:val="center"/>
            <w:hideMark/>
          </w:tcPr>
          <w:p w14:paraId="5A3C2BF7" w14:textId="77777777" w:rsidR="001C1248" w:rsidRPr="00804CB2" w:rsidRDefault="001C1248" w:rsidP="0018032F">
            <w:pPr>
              <w:spacing w:after="0" w:line="240" w:lineRule="auto"/>
              <w:jc w:val="center"/>
              <w:rPr>
                <w:rFonts w:eastAsia="Times New Roman" w:cs="Arial"/>
                <w:strike/>
                <w:color w:val="FF0000"/>
                <w:lang w:eastAsia="pl-PL"/>
              </w:rPr>
            </w:pPr>
            <w:r w:rsidRPr="00804CB2">
              <w:rPr>
                <w:rFonts w:eastAsia="Times New Roman" w:cs="Arial"/>
                <w:strike/>
                <w:color w:val="FF0000"/>
                <w:lang w:eastAsia="pl-PL"/>
              </w:rPr>
              <w:t>260 44</w:t>
            </w:r>
            <w:r w:rsidR="0057216E" w:rsidRPr="00804CB2">
              <w:rPr>
                <w:rFonts w:eastAsia="Times New Roman" w:cs="Arial"/>
                <w:strike/>
                <w:color w:val="FF0000"/>
                <w:lang w:eastAsia="pl-PL"/>
              </w:rPr>
              <w:t>6</w:t>
            </w:r>
            <w:r w:rsidRPr="00804CB2">
              <w:rPr>
                <w:rFonts w:eastAsia="Times New Roman" w:cs="Arial"/>
                <w:strike/>
                <w:color w:val="FF0000"/>
                <w:lang w:eastAsia="pl-PL"/>
              </w:rPr>
              <w:t>,07</w:t>
            </w:r>
          </w:p>
          <w:p w14:paraId="5C7ED66A" w14:textId="6EF6094A" w:rsidR="00804CB2" w:rsidRPr="001C1248" w:rsidRDefault="00804CB2" w:rsidP="0018032F">
            <w:pPr>
              <w:spacing w:after="0" w:line="240" w:lineRule="auto"/>
              <w:jc w:val="center"/>
              <w:rPr>
                <w:rFonts w:eastAsia="Times New Roman" w:cs="Arial"/>
                <w:lang w:eastAsia="pl-PL"/>
              </w:rPr>
            </w:pPr>
            <w:r w:rsidRPr="00804CB2">
              <w:rPr>
                <w:rFonts w:eastAsia="Times New Roman" w:cs="Arial"/>
                <w:color w:val="FF0000"/>
                <w:highlight w:val="yellow"/>
                <w:lang w:eastAsia="pl-PL"/>
              </w:rPr>
              <w:t>261 083,09</w:t>
            </w:r>
          </w:p>
        </w:tc>
        <w:tc>
          <w:tcPr>
            <w:tcW w:w="360"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08F49147" w14:textId="77777777" w:rsidR="00A3683F" w:rsidRPr="00A23EBA" w:rsidRDefault="00A3683F" w:rsidP="00A3683F">
            <w:pPr>
              <w:spacing w:after="0" w:line="240" w:lineRule="auto"/>
              <w:ind w:left="113" w:right="113"/>
              <w:jc w:val="center"/>
              <w:rPr>
                <w:rFonts w:eastAsia="Times New Roman" w:cs="Arial"/>
                <w:strike/>
                <w:lang w:eastAsia="pl-PL"/>
              </w:rPr>
            </w:pPr>
          </w:p>
        </w:tc>
        <w:tc>
          <w:tcPr>
            <w:tcW w:w="416"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2976126F" w14:textId="77777777" w:rsidR="00A3683F" w:rsidRPr="00A23EBA" w:rsidRDefault="00A3683F" w:rsidP="00A3683F">
            <w:pPr>
              <w:spacing w:after="0" w:line="240" w:lineRule="auto"/>
              <w:ind w:left="113" w:right="113"/>
              <w:jc w:val="center"/>
              <w:rPr>
                <w:rFonts w:eastAsia="Times New Roman" w:cs="Arial"/>
                <w:strike/>
                <w:lang w:eastAsia="pl-PL"/>
              </w:rPr>
            </w:pP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D57F46A" w14:textId="77777777" w:rsidR="001C1248" w:rsidRPr="00804CB2" w:rsidRDefault="001C1248" w:rsidP="00A3683F">
            <w:pPr>
              <w:spacing w:after="0" w:line="240" w:lineRule="auto"/>
              <w:jc w:val="center"/>
              <w:rPr>
                <w:rFonts w:eastAsia="Times New Roman" w:cs="Arial"/>
                <w:strike/>
                <w:color w:val="FF0000"/>
                <w:lang w:eastAsia="pl-PL"/>
              </w:rPr>
            </w:pPr>
            <w:r w:rsidRPr="00804CB2">
              <w:rPr>
                <w:rFonts w:eastAsia="Times New Roman" w:cs="Arial"/>
                <w:strike/>
                <w:color w:val="FF0000"/>
                <w:lang w:eastAsia="pl-PL"/>
              </w:rPr>
              <w:t>446 65</w:t>
            </w:r>
            <w:r w:rsidR="0057216E" w:rsidRPr="00804CB2">
              <w:rPr>
                <w:rFonts w:eastAsia="Times New Roman" w:cs="Arial"/>
                <w:strike/>
                <w:color w:val="FF0000"/>
                <w:lang w:eastAsia="pl-PL"/>
              </w:rPr>
              <w:t>6</w:t>
            </w:r>
            <w:r w:rsidRPr="00804CB2">
              <w:rPr>
                <w:rFonts w:eastAsia="Times New Roman" w:cs="Arial"/>
                <w:strike/>
                <w:color w:val="FF0000"/>
                <w:lang w:eastAsia="pl-PL"/>
              </w:rPr>
              <w:t>,24</w:t>
            </w:r>
          </w:p>
          <w:p w14:paraId="31ADE44C" w14:textId="098E074B" w:rsidR="00804CB2" w:rsidRPr="001C1248" w:rsidRDefault="00804CB2" w:rsidP="00A3683F">
            <w:pPr>
              <w:spacing w:after="0" w:line="240" w:lineRule="auto"/>
              <w:jc w:val="center"/>
              <w:rPr>
                <w:rFonts w:eastAsia="Times New Roman" w:cs="Arial"/>
                <w:lang w:eastAsia="pl-PL"/>
              </w:rPr>
            </w:pPr>
            <w:r w:rsidRPr="00804CB2">
              <w:rPr>
                <w:rFonts w:eastAsia="Times New Roman" w:cs="Arial"/>
                <w:color w:val="FF0000"/>
                <w:highlight w:val="yellow"/>
                <w:lang w:eastAsia="pl-PL"/>
              </w:rPr>
              <w:t>447 832,02</w:t>
            </w:r>
          </w:p>
        </w:tc>
        <w:tc>
          <w:tcPr>
            <w:tcW w:w="312" w:type="dxa"/>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771C0562" w14:textId="77777777" w:rsidR="00A3683F" w:rsidRPr="00A23EBA" w:rsidRDefault="00A3683F" w:rsidP="00A3683F">
            <w:pPr>
              <w:spacing w:after="0" w:line="240" w:lineRule="auto"/>
              <w:ind w:left="113" w:right="113"/>
              <w:jc w:val="center"/>
              <w:rPr>
                <w:rFonts w:eastAsia="Times New Roman" w:cs="Arial"/>
                <w:lang w:eastAsia="pl-PL"/>
              </w:rPr>
            </w:pPr>
          </w:p>
        </w:tc>
        <w:tc>
          <w:tcPr>
            <w:tcW w:w="397"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09076F46" w14:textId="77777777" w:rsidR="00A3683F" w:rsidRPr="00A23EBA" w:rsidRDefault="00A3683F" w:rsidP="00A3683F">
            <w:pPr>
              <w:spacing w:after="0" w:line="240" w:lineRule="auto"/>
              <w:ind w:left="113" w:right="113"/>
              <w:jc w:val="center"/>
              <w:rPr>
                <w:rFonts w:eastAsia="Times New Roman" w:cs="Arial"/>
                <w:lang w:eastAsia="pl-PL"/>
              </w:rPr>
            </w:pPr>
          </w:p>
        </w:tc>
        <w:tc>
          <w:tcPr>
            <w:tcW w:w="992" w:type="dxa"/>
            <w:tcBorders>
              <w:top w:val="nil"/>
              <w:left w:val="nil"/>
              <w:bottom w:val="single" w:sz="4" w:space="0" w:color="auto"/>
              <w:right w:val="single" w:sz="4" w:space="0" w:color="auto"/>
            </w:tcBorders>
            <w:shd w:val="clear" w:color="auto" w:fill="auto"/>
            <w:noWrap/>
            <w:vAlign w:val="center"/>
            <w:hideMark/>
          </w:tcPr>
          <w:p w14:paraId="7D448ED7" w14:textId="77777777" w:rsidR="0062067D" w:rsidRPr="00A23EBA" w:rsidRDefault="0062067D" w:rsidP="00A3683F">
            <w:pPr>
              <w:spacing w:after="0" w:line="240" w:lineRule="auto"/>
              <w:jc w:val="center"/>
              <w:rPr>
                <w:rFonts w:eastAsia="Times New Roman" w:cs="Arial"/>
                <w:lang w:eastAsia="pl-PL"/>
              </w:rPr>
            </w:pPr>
            <w:r w:rsidRPr="00A23EBA">
              <w:rPr>
                <w:rFonts w:eastAsia="Times New Roman" w:cs="Arial"/>
                <w:lang w:eastAsia="pl-PL"/>
              </w:rPr>
              <w:t>0</w:t>
            </w:r>
          </w:p>
        </w:tc>
        <w:tc>
          <w:tcPr>
            <w:tcW w:w="499" w:type="dxa"/>
            <w:tcBorders>
              <w:top w:val="nil"/>
              <w:left w:val="nil"/>
              <w:bottom w:val="single" w:sz="4" w:space="0" w:color="auto"/>
              <w:right w:val="single" w:sz="4" w:space="0" w:color="auto"/>
            </w:tcBorders>
            <w:shd w:val="clear" w:color="auto" w:fill="BFBFBF" w:themeFill="background1" w:themeFillShade="BF"/>
            <w:noWrap/>
            <w:vAlign w:val="center"/>
            <w:hideMark/>
          </w:tcPr>
          <w:p w14:paraId="4A28DA12" w14:textId="77777777" w:rsidR="00A3683F" w:rsidRPr="00A23EBA" w:rsidRDefault="00A3683F" w:rsidP="00A3683F">
            <w:pPr>
              <w:spacing w:after="0" w:line="240" w:lineRule="auto"/>
              <w:jc w:val="center"/>
              <w:rPr>
                <w:rFonts w:eastAsia="Times New Roman" w:cs="Arial"/>
                <w:lang w:eastAsia="pl-PL"/>
              </w:rPr>
            </w:pPr>
          </w:p>
        </w:tc>
        <w:tc>
          <w:tcPr>
            <w:tcW w:w="1060" w:type="dxa"/>
            <w:tcBorders>
              <w:top w:val="nil"/>
              <w:left w:val="nil"/>
              <w:bottom w:val="single" w:sz="4" w:space="0" w:color="auto"/>
              <w:right w:val="single" w:sz="4" w:space="0" w:color="auto"/>
            </w:tcBorders>
            <w:shd w:val="clear" w:color="auto" w:fill="auto"/>
            <w:noWrap/>
            <w:vAlign w:val="center"/>
            <w:hideMark/>
          </w:tcPr>
          <w:p w14:paraId="180ED884" w14:textId="77777777" w:rsidR="001C1248" w:rsidRPr="00804CB2" w:rsidRDefault="001C1248" w:rsidP="00824F3F">
            <w:pPr>
              <w:spacing w:after="0" w:line="240" w:lineRule="auto"/>
              <w:jc w:val="center"/>
              <w:rPr>
                <w:rFonts w:eastAsia="Times New Roman" w:cs="Arial"/>
                <w:strike/>
                <w:color w:val="FF0000"/>
                <w:lang w:eastAsia="pl-PL"/>
              </w:rPr>
            </w:pPr>
            <w:r w:rsidRPr="00804CB2">
              <w:rPr>
                <w:rFonts w:eastAsia="Times New Roman" w:cs="Arial"/>
                <w:strike/>
                <w:color w:val="FF0000"/>
                <w:lang w:eastAsia="pl-PL"/>
              </w:rPr>
              <w:t>707 102,31</w:t>
            </w:r>
          </w:p>
          <w:p w14:paraId="1C42CA12" w14:textId="6F83C4AA" w:rsidR="00804CB2" w:rsidRPr="001C1248" w:rsidRDefault="00804CB2" w:rsidP="00824F3F">
            <w:pPr>
              <w:spacing w:after="0" w:line="240" w:lineRule="auto"/>
              <w:jc w:val="center"/>
              <w:rPr>
                <w:rFonts w:eastAsia="Times New Roman" w:cs="Arial"/>
                <w:lang w:eastAsia="pl-PL"/>
              </w:rPr>
            </w:pPr>
            <w:r w:rsidRPr="00804CB2">
              <w:rPr>
                <w:rFonts w:eastAsia="Times New Roman" w:cs="Arial"/>
                <w:color w:val="FF0000"/>
                <w:highlight w:val="yellow"/>
                <w:lang w:eastAsia="pl-PL"/>
              </w:rPr>
              <w:t>708 915,11</w:t>
            </w:r>
          </w:p>
        </w:tc>
        <w:tc>
          <w:tcPr>
            <w:tcW w:w="788" w:type="dxa"/>
            <w:tcBorders>
              <w:top w:val="nil"/>
              <w:left w:val="nil"/>
              <w:bottom w:val="single" w:sz="4" w:space="0" w:color="auto"/>
              <w:right w:val="single" w:sz="4" w:space="0" w:color="auto"/>
            </w:tcBorders>
            <w:shd w:val="clear" w:color="auto" w:fill="BFBFBF" w:themeFill="background1" w:themeFillShade="BF"/>
            <w:noWrap/>
            <w:vAlign w:val="center"/>
            <w:hideMark/>
          </w:tcPr>
          <w:p w14:paraId="494ECCBC" w14:textId="77777777" w:rsidR="00A3683F" w:rsidRPr="00654913" w:rsidRDefault="00A3683F" w:rsidP="00A3683F">
            <w:pPr>
              <w:spacing w:after="0" w:line="240" w:lineRule="auto"/>
              <w:jc w:val="center"/>
              <w:rPr>
                <w:rFonts w:eastAsia="Times New Roman" w:cs="Arial"/>
                <w:color w:val="000000"/>
                <w:lang w:eastAsia="pl-PL"/>
              </w:rPr>
            </w:pPr>
          </w:p>
        </w:tc>
        <w:tc>
          <w:tcPr>
            <w:tcW w:w="856" w:type="dxa"/>
            <w:tcBorders>
              <w:top w:val="nil"/>
              <w:left w:val="nil"/>
              <w:bottom w:val="single" w:sz="4" w:space="0" w:color="auto"/>
              <w:right w:val="single" w:sz="4" w:space="0" w:color="auto"/>
            </w:tcBorders>
            <w:shd w:val="clear" w:color="auto" w:fill="BFBFBF" w:themeFill="background1" w:themeFillShade="BF"/>
            <w:noWrap/>
            <w:vAlign w:val="center"/>
            <w:hideMark/>
          </w:tcPr>
          <w:p w14:paraId="6F112AFA" w14:textId="77777777" w:rsidR="00A3683F" w:rsidRPr="00A3683F" w:rsidRDefault="00A3683F" w:rsidP="00A3683F">
            <w:pPr>
              <w:spacing w:after="0" w:line="240" w:lineRule="auto"/>
              <w:jc w:val="center"/>
              <w:rPr>
                <w:rFonts w:eastAsia="Times New Roman" w:cs="Arial"/>
                <w:b/>
                <w:bCs/>
                <w:color w:val="000000"/>
                <w:lang w:eastAsia="pl-PL"/>
              </w:rPr>
            </w:pPr>
          </w:p>
        </w:tc>
      </w:tr>
      <w:tr w:rsidR="00A3683F" w:rsidRPr="00A3683F" w14:paraId="30343636" w14:textId="77777777" w:rsidTr="00277032">
        <w:trPr>
          <w:trHeight w:val="278"/>
          <w:jc w:val="center"/>
        </w:trPr>
        <w:tc>
          <w:tcPr>
            <w:tcW w:w="15026" w:type="dxa"/>
            <w:gridSpan w:val="3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C0E0074"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II.2</w:t>
            </w:r>
          </w:p>
        </w:tc>
      </w:tr>
      <w:tr w:rsidR="009042DC" w:rsidRPr="00A3683F" w14:paraId="736B8DF8" w14:textId="77777777" w:rsidTr="006A2AAF">
        <w:trPr>
          <w:cantSplit/>
          <w:trHeight w:val="1110"/>
          <w:jc w:val="center"/>
        </w:trPr>
        <w:tc>
          <w:tcPr>
            <w:tcW w:w="2662" w:type="dxa"/>
            <w:gridSpan w:val="3"/>
            <w:vMerge w:val="restart"/>
            <w:tcBorders>
              <w:left w:val="single" w:sz="4" w:space="0" w:color="auto"/>
              <w:right w:val="single" w:sz="4" w:space="0" w:color="auto"/>
            </w:tcBorders>
            <w:shd w:val="clear" w:color="auto" w:fill="auto"/>
            <w:vAlign w:val="center"/>
          </w:tcPr>
          <w:p w14:paraId="2B3E7C9B" w14:textId="5B1CEBA6" w:rsidR="009042DC" w:rsidRPr="00A3683F" w:rsidRDefault="009042DC" w:rsidP="00A3683F">
            <w:pPr>
              <w:spacing w:after="0" w:line="240" w:lineRule="auto"/>
              <w:jc w:val="center"/>
              <w:rPr>
                <w:rFonts w:cstheme="minorHAnsi"/>
              </w:rPr>
            </w:pPr>
            <w:r>
              <w:rPr>
                <w:rFonts w:cstheme="minorHAnsi"/>
              </w:rPr>
              <w:lastRenderedPageBreak/>
              <w:t xml:space="preserve">II.2.1. </w:t>
            </w:r>
            <w:r>
              <w:rPr>
                <w:rFonts w:cstheme="minorHAnsi"/>
              </w:rPr>
              <w:br/>
              <w:t xml:space="preserve">Wzbogacenie oferty czasu wolnego w zakresie </w:t>
            </w:r>
            <w:r w:rsidRPr="00CC55F3">
              <w:rPr>
                <w:rFonts w:cstheme="minorHAnsi"/>
              </w:rPr>
              <w:t>rekreacji</w:t>
            </w:r>
          </w:p>
        </w:tc>
        <w:tc>
          <w:tcPr>
            <w:tcW w:w="365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73EFF55" w14:textId="7B5EB7FA" w:rsidR="009042DC" w:rsidRPr="003E6C62" w:rsidRDefault="009042DC" w:rsidP="00A3683F">
            <w:pPr>
              <w:jc w:val="center"/>
              <w:rPr>
                <w:rFonts w:cstheme="minorHAnsi"/>
                <w:color w:val="FF0000"/>
                <w:highlight w:val="yellow"/>
              </w:rPr>
            </w:pPr>
            <w:r w:rsidRPr="0051760C">
              <w:rPr>
                <w:rFonts w:cstheme="minorHAnsi"/>
              </w:rPr>
              <w:t xml:space="preserve">Liczba wybudowanych/wyremontowanych/ wyposażonych obiektów rekreacyjnych </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66D61C1F" w14:textId="2F9343DF" w:rsidR="009042DC" w:rsidRPr="003E209F" w:rsidRDefault="009042DC" w:rsidP="009042DC">
            <w:pPr>
              <w:ind w:right="113"/>
              <w:jc w:val="center"/>
              <w:rPr>
                <w:rFonts w:cstheme="minorHAnsi"/>
              </w:rPr>
            </w:pPr>
            <w:r w:rsidRPr="003E209F">
              <w:rPr>
                <w:rFonts w:cstheme="minorHAnsi"/>
              </w:rPr>
              <w:t>15</w:t>
            </w:r>
          </w:p>
        </w:tc>
        <w:tc>
          <w:tcPr>
            <w:tcW w:w="430" w:type="dxa"/>
            <w:gridSpan w:val="4"/>
            <w:tcBorders>
              <w:top w:val="nil"/>
              <w:left w:val="nil"/>
              <w:bottom w:val="single" w:sz="4" w:space="0" w:color="auto"/>
              <w:right w:val="single" w:sz="4" w:space="0" w:color="auto"/>
            </w:tcBorders>
            <w:shd w:val="clear" w:color="auto" w:fill="auto"/>
            <w:noWrap/>
            <w:textDirection w:val="btLr"/>
            <w:vAlign w:val="center"/>
          </w:tcPr>
          <w:p w14:paraId="3F01AC9A" w14:textId="6ACAEC51" w:rsidR="009042DC" w:rsidRPr="003E209F" w:rsidRDefault="003E209F" w:rsidP="009042DC">
            <w:pPr>
              <w:ind w:right="113"/>
              <w:jc w:val="center"/>
              <w:rPr>
                <w:rFonts w:cstheme="minorHAnsi"/>
                <w:strike/>
              </w:rPr>
            </w:pPr>
            <w:r w:rsidRPr="00E840CA">
              <w:rPr>
                <w:rFonts w:cstheme="minorHAnsi"/>
                <w:color w:val="FF0000"/>
              </w:rPr>
              <w:t xml:space="preserve">  </w:t>
            </w:r>
            <w:r w:rsidRPr="00DA34F6">
              <w:rPr>
                <w:rFonts w:cstheme="minorHAnsi"/>
              </w:rPr>
              <w:t xml:space="preserve">39,47  </w:t>
            </w:r>
          </w:p>
        </w:tc>
        <w:tc>
          <w:tcPr>
            <w:tcW w:w="1037" w:type="dxa"/>
            <w:gridSpan w:val="3"/>
            <w:tcBorders>
              <w:top w:val="nil"/>
              <w:left w:val="nil"/>
              <w:bottom w:val="single" w:sz="4" w:space="0" w:color="auto"/>
              <w:right w:val="single" w:sz="4" w:space="0" w:color="auto"/>
            </w:tcBorders>
            <w:shd w:val="clear" w:color="auto" w:fill="auto"/>
            <w:noWrap/>
            <w:vAlign w:val="center"/>
          </w:tcPr>
          <w:p w14:paraId="49EA8CFB" w14:textId="77777777" w:rsidR="006A2AAF" w:rsidRDefault="006A2AAF" w:rsidP="00A3683F">
            <w:pPr>
              <w:jc w:val="center"/>
              <w:rPr>
                <w:rFonts w:cstheme="minorHAnsi"/>
                <w:color w:val="FF0000"/>
                <w:highlight w:val="yellow"/>
              </w:rPr>
            </w:pPr>
          </w:p>
          <w:p w14:paraId="1CF9F800" w14:textId="2D1CA160" w:rsidR="00D464EA" w:rsidRDefault="00D464EA" w:rsidP="00A3683F">
            <w:pPr>
              <w:jc w:val="center"/>
              <w:rPr>
                <w:rFonts w:cstheme="minorHAnsi"/>
                <w:strike/>
                <w:color w:val="FF0000"/>
              </w:rPr>
            </w:pPr>
            <w:r w:rsidRPr="00804CB2">
              <w:rPr>
                <w:rFonts w:cstheme="minorHAnsi"/>
                <w:strike/>
                <w:color w:val="FF0000"/>
              </w:rPr>
              <w:t>171 498,77</w:t>
            </w:r>
          </w:p>
          <w:p w14:paraId="3E679DD7" w14:textId="56F94A8B" w:rsidR="00804CB2" w:rsidRPr="008D00C7" w:rsidRDefault="008D00C7" w:rsidP="00A3683F">
            <w:pPr>
              <w:jc w:val="center"/>
              <w:rPr>
                <w:rFonts w:cstheme="minorHAnsi"/>
                <w:color w:val="FF0000"/>
              </w:rPr>
            </w:pPr>
            <w:r w:rsidRPr="008D00C7">
              <w:rPr>
                <w:rFonts w:cstheme="minorHAnsi"/>
                <w:color w:val="FF0000"/>
                <w:highlight w:val="yellow"/>
              </w:rPr>
              <w:t>165 578,27</w:t>
            </w:r>
          </w:p>
          <w:p w14:paraId="3E475388" w14:textId="6E23F551" w:rsidR="00D464EA" w:rsidRPr="00A23EBA" w:rsidRDefault="00D464EA" w:rsidP="00A3683F">
            <w:pPr>
              <w:jc w:val="center"/>
              <w:rPr>
                <w:rFonts w:cstheme="minorHAnsi"/>
              </w:rPr>
            </w:pPr>
          </w:p>
        </w:tc>
        <w:tc>
          <w:tcPr>
            <w:tcW w:w="384" w:type="dxa"/>
            <w:gridSpan w:val="3"/>
            <w:tcBorders>
              <w:top w:val="nil"/>
              <w:left w:val="nil"/>
              <w:bottom w:val="single" w:sz="4" w:space="0" w:color="auto"/>
              <w:right w:val="single" w:sz="4" w:space="0" w:color="auto"/>
            </w:tcBorders>
            <w:shd w:val="clear" w:color="auto" w:fill="auto"/>
            <w:noWrap/>
            <w:textDirection w:val="btLr"/>
            <w:vAlign w:val="center"/>
          </w:tcPr>
          <w:p w14:paraId="515C5C1A" w14:textId="588849BF" w:rsidR="009042DC" w:rsidRPr="00A23EBA" w:rsidRDefault="00E840CA" w:rsidP="009042DC">
            <w:pPr>
              <w:ind w:right="113"/>
              <w:jc w:val="center"/>
              <w:rPr>
                <w:rFonts w:cstheme="minorHAnsi"/>
                <w:strike/>
              </w:rPr>
            </w:pPr>
            <w:r w:rsidRPr="00A23EBA">
              <w:rPr>
                <w:rFonts w:cstheme="minorHAnsi"/>
              </w:rPr>
              <w:t xml:space="preserve">    23 </w:t>
            </w:r>
          </w:p>
        </w:tc>
        <w:tc>
          <w:tcPr>
            <w:tcW w:w="392" w:type="dxa"/>
            <w:tcBorders>
              <w:top w:val="nil"/>
              <w:left w:val="nil"/>
              <w:bottom w:val="single" w:sz="4" w:space="0" w:color="auto"/>
              <w:right w:val="single" w:sz="4" w:space="0" w:color="auto"/>
            </w:tcBorders>
            <w:shd w:val="clear" w:color="auto" w:fill="auto"/>
            <w:noWrap/>
            <w:textDirection w:val="btLr"/>
            <w:vAlign w:val="center"/>
          </w:tcPr>
          <w:p w14:paraId="5F462729" w14:textId="34AD2145" w:rsidR="009042DC" w:rsidRPr="00A23EBA" w:rsidRDefault="009042DC" w:rsidP="009042DC">
            <w:pPr>
              <w:ind w:right="113"/>
              <w:jc w:val="center"/>
              <w:rPr>
                <w:rFonts w:cstheme="minorHAnsi"/>
              </w:rPr>
            </w:pPr>
            <w:r w:rsidRPr="00A23EBA">
              <w:rPr>
                <w:rFonts w:cstheme="minorHAnsi"/>
              </w:rPr>
              <w:t>100</w:t>
            </w:r>
          </w:p>
        </w:tc>
        <w:tc>
          <w:tcPr>
            <w:tcW w:w="1134" w:type="dxa"/>
            <w:gridSpan w:val="2"/>
            <w:tcBorders>
              <w:top w:val="nil"/>
              <w:left w:val="nil"/>
              <w:bottom w:val="single" w:sz="4" w:space="0" w:color="auto"/>
              <w:right w:val="single" w:sz="4" w:space="0" w:color="auto"/>
            </w:tcBorders>
            <w:shd w:val="clear" w:color="auto" w:fill="auto"/>
            <w:noWrap/>
            <w:vAlign w:val="center"/>
          </w:tcPr>
          <w:p w14:paraId="61C9FEAC" w14:textId="77777777" w:rsidR="00381366" w:rsidRPr="00A23EBA" w:rsidRDefault="00381366" w:rsidP="00A3683F">
            <w:pPr>
              <w:jc w:val="center"/>
              <w:rPr>
                <w:rFonts w:cstheme="minorHAnsi"/>
              </w:rPr>
            </w:pPr>
          </w:p>
          <w:p w14:paraId="6BF711F3" w14:textId="34AD89D1" w:rsidR="00D464EA" w:rsidRDefault="00D464EA" w:rsidP="006A2AAF">
            <w:pPr>
              <w:rPr>
                <w:rFonts w:cstheme="minorHAnsi"/>
                <w:strike/>
                <w:color w:val="FF0000"/>
              </w:rPr>
            </w:pPr>
            <w:r w:rsidRPr="00804CB2">
              <w:rPr>
                <w:rFonts w:cstheme="minorHAnsi"/>
                <w:strike/>
                <w:color w:val="FF0000"/>
              </w:rPr>
              <w:t>263 005,34</w:t>
            </w:r>
          </w:p>
          <w:p w14:paraId="008CF02B" w14:textId="0FCF6B4A" w:rsidR="008D00C7" w:rsidRPr="008D00C7" w:rsidRDefault="008D00C7" w:rsidP="006A2AAF">
            <w:pPr>
              <w:rPr>
                <w:rFonts w:cstheme="minorHAnsi"/>
                <w:color w:val="FF0000"/>
              </w:rPr>
            </w:pPr>
            <w:r w:rsidRPr="008D00C7">
              <w:rPr>
                <w:rFonts w:cstheme="minorHAnsi"/>
                <w:color w:val="FF0000"/>
                <w:highlight w:val="yellow"/>
              </w:rPr>
              <w:t>253 925,84</w:t>
            </w:r>
          </w:p>
          <w:p w14:paraId="2159484E" w14:textId="1A02E10D" w:rsidR="000B1036" w:rsidRPr="00A23EBA" w:rsidRDefault="000B1036" w:rsidP="00A3683F">
            <w:pPr>
              <w:jc w:val="center"/>
              <w:rPr>
                <w:rFonts w:cstheme="minorHAnsi"/>
              </w:rPr>
            </w:pPr>
          </w:p>
        </w:tc>
        <w:tc>
          <w:tcPr>
            <w:tcW w:w="312" w:type="dxa"/>
            <w:tcBorders>
              <w:top w:val="nil"/>
              <w:left w:val="nil"/>
              <w:bottom w:val="single" w:sz="4" w:space="0" w:color="auto"/>
              <w:right w:val="single" w:sz="4" w:space="0" w:color="auto"/>
            </w:tcBorders>
            <w:shd w:val="clear" w:color="auto" w:fill="auto"/>
            <w:noWrap/>
            <w:textDirection w:val="btLr"/>
            <w:vAlign w:val="center"/>
          </w:tcPr>
          <w:p w14:paraId="7937AE33" w14:textId="0D190016" w:rsidR="009042DC" w:rsidRPr="00A23EBA" w:rsidRDefault="009042DC" w:rsidP="009042DC">
            <w:pPr>
              <w:ind w:right="113"/>
              <w:jc w:val="center"/>
              <w:rPr>
                <w:rFonts w:cstheme="minorHAnsi"/>
              </w:rPr>
            </w:pPr>
            <w:r w:rsidRPr="00A23EBA">
              <w:rPr>
                <w:rFonts w:cstheme="minorHAnsi"/>
              </w:rPr>
              <w:t>0</w:t>
            </w:r>
          </w:p>
        </w:tc>
        <w:tc>
          <w:tcPr>
            <w:tcW w:w="397" w:type="dxa"/>
            <w:gridSpan w:val="2"/>
            <w:tcBorders>
              <w:top w:val="nil"/>
              <w:left w:val="nil"/>
              <w:bottom w:val="single" w:sz="4" w:space="0" w:color="auto"/>
              <w:right w:val="single" w:sz="4" w:space="0" w:color="auto"/>
            </w:tcBorders>
            <w:shd w:val="clear" w:color="auto" w:fill="auto"/>
            <w:noWrap/>
            <w:textDirection w:val="btLr"/>
            <w:vAlign w:val="center"/>
          </w:tcPr>
          <w:p w14:paraId="6822E0DF" w14:textId="551AFF97" w:rsidR="009042DC" w:rsidRPr="00A23EBA" w:rsidRDefault="009042DC" w:rsidP="009042DC">
            <w:pPr>
              <w:ind w:right="113"/>
              <w:jc w:val="center"/>
              <w:rPr>
                <w:rFonts w:cstheme="minorHAnsi"/>
              </w:rPr>
            </w:pPr>
            <w:r w:rsidRPr="00A23EBA">
              <w:rPr>
                <w:rFonts w:cstheme="minorHAnsi"/>
              </w:rPr>
              <w:t>0</w:t>
            </w:r>
          </w:p>
        </w:tc>
        <w:tc>
          <w:tcPr>
            <w:tcW w:w="992" w:type="dxa"/>
            <w:tcBorders>
              <w:top w:val="nil"/>
              <w:left w:val="nil"/>
              <w:bottom w:val="single" w:sz="4" w:space="0" w:color="auto"/>
              <w:right w:val="single" w:sz="4" w:space="0" w:color="auto"/>
            </w:tcBorders>
            <w:shd w:val="clear" w:color="auto" w:fill="auto"/>
            <w:noWrap/>
            <w:vAlign w:val="center"/>
          </w:tcPr>
          <w:p w14:paraId="1D19BF14" w14:textId="11FE60AB" w:rsidR="009042DC" w:rsidRPr="00A23EBA" w:rsidRDefault="009042DC" w:rsidP="00A3683F">
            <w:pPr>
              <w:jc w:val="center"/>
              <w:rPr>
                <w:rFonts w:cstheme="minorHAnsi"/>
              </w:rPr>
            </w:pPr>
            <w:r w:rsidRPr="00A23EBA">
              <w:rPr>
                <w:rFonts w:cstheme="minorHAnsi"/>
              </w:rPr>
              <w:t>0</w:t>
            </w:r>
          </w:p>
        </w:tc>
        <w:tc>
          <w:tcPr>
            <w:tcW w:w="499" w:type="dxa"/>
            <w:tcBorders>
              <w:top w:val="nil"/>
              <w:left w:val="nil"/>
              <w:bottom w:val="single" w:sz="4" w:space="0" w:color="auto"/>
              <w:right w:val="single" w:sz="4" w:space="0" w:color="auto"/>
            </w:tcBorders>
            <w:shd w:val="clear" w:color="auto" w:fill="auto"/>
            <w:noWrap/>
            <w:vAlign w:val="center"/>
          </w:tcPr>
          <w:p w14:paraId="7FC42399" w14:textId="170E4CAF" w:rsidR="003E209F" w:rsidRPr="00A23EBA" w:rsidRDefault="003E209F" w:rsidP="00A3683F">
            <w:pPr>
              <w:jc w:val="center"/>
              <w:rPr>
                <w:rFonts w:cstheme="minorHAnsi"/>
              </w:rPr>
            </w:pPr>
            <w:r w:rsidRPr="00A23EBA">
              <w:rPr>
                <w:rFonts w:cstheme="minorHAnsi"/>
              </w:rPr>
              <w:t>38</w:t>
            </w:r>
          </w:p>
        </w:tc>
        <w:tc>
          <w:tcPr>
            <w:tcW w:w="1060" w:type="dxa"/>
            <w:tcBorders>
              <w:top w:val="nil"/>
              <w:left w:val="nil"/>
              <w:bottom w:val="single" w:sz="4" w:space="0" w:color="auto"/>
              <w:right w:val="single" w:sz="4" w:space="0" w:color="auto"/>
            </w:tcBorders>
            <w:shd w:val="clear" w:color="auto" w:fill="auto"/>
            <w:noWrap/>
            <w:vAlign w:val="center"/>
          </w:tcPr>
          <w:p w14:paraId="5CFC4FED" w14:textId="77777777" w:rsidR="00D464EA" w:rsidRDefault="00D464EA" w:rsidP="00240A24">
            <w:pPr>
              <w:jc w:val="center"/>
              <w:rPr>
                <w:rFonts w:cstheme="minorHAnsi"/>
                <w:strike/>
                <w:color w:val="FF0000"/>
              </w:rPr>
            </w:pPr>
            <w:r w:rsidRPr="00804CB2">
              <w:rPr>
                <w:rFonts w:cstheme="minorHAnsi"/>
                <w:strike/>
                <w:color w:val="FF0000"/>
              </w:rPr>
              <w:t>434 504,11</w:t>
            </w:r>
          </w:p>
          <w:p w14:paraId="2296B3C6" w14:textId="079B4301" w:rsidR="008D00C7" w:rsidRPr="008D00C7" w:rsidRDefault="008D00C7" w:rsidP="00240A24">
            <w:pPr>
              <w:jc w:val="center"/>
              <w:rPr>
                <w:rFonts w:cstheme="minorHAnsi"/>
              </w:rPr>
            </w:pPr>
            <w:r w:rsidRPr="008D00C7">
              <w:rPr>
                <w:rFonts w:cstheme="minorHAnsi"/>
                <w:color w:val="FF0000"/>
                <w:highlight w:val="yellow"/>
              </w:rPr>
              <w:t>419 504,11</w:t>
            </w:r>
          </w:p>
        </w:tc>
        <w:tc>
          <w:tcPr>
            <w:tcW w:w="788" w:type="dxa"/>
            <w:tcBorders>
              <w:top w:val="nil"/>
              <w:left w:val="nil"/>
              <w:bottom w:val="single" w:sz="4" w:space="0" w:color="auto"/>
              <w:right w:val="single" w:sz="4" w:space="0" w:color="auto"/>
            </w:tcBorders>
            <w:shd w:val="clear" w:color="auto" w:fill="auto"/>
            <w:noWrap/>
            <w:vAlign w:val="center"/>
          </w:tcPr>
          <w:p w14:paraId="0A7B6AE8" w14:textId="29043E76" w:rsidR="009042DC" w:rsidRPr="0051760C" w:rsidRDefault="009042DC" w:rsidP="00A3683F">
            <w:pPr>
              <w:jc w:val="center"/>
              <w:rPr>
                <w:rFonts w:eastAsia="Times New Roman" w:cs="Arial"/>
                <w:lang w:eastAsia="pl-PL"/>
              </w:rPr>
            </w:pPr>
            <w:r w:rsidRPr="0051760C">
              <w:rPr>
                <w:rFonts w:eastAsia="Times New Roman" w:cs="Arial"/>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tcPr>
          <w:p w14:paraId="3BC0EDB2" w14:textId="3835A1DD" w:rsidR="009042DC" w:rsidRPr="0051760C" w:rsidRDefault="009042DC" w:rsidP="00A3683F">
            <w:pPr>
              <w:spacing w:after="0" w:line="240" w:lineRule="auto"/>
              <w:ind w:left="113" w:right="113"/>
              <w:jc w:val="center"/>
              <w:rPr>
                <w:rFonts w:cstheme="minorHAnsi"/>
              </w:rPr>
            </w:pPr>
            <w:r w:rsidRPr="0051760C">
              <w:rPr>
                <w:rFonts w:cstheme="minorHAnsi"/>
              </w:rPr>
              <w:t>Realizacja LSR- konkurs</w:t>
            </w:r>
          </w:p>
        </w:tc>
      </w:tr>
      <w:tr w:rsidR="00B24D1A" w:rsidRPr="00A3683F" w14:paraId="72A02DF1" w14:textId="77777777" w:rsidTr="006A2AAF">
        <w:trPr>
          <w:cantSplit/>
          <w:trHeight w:val="1683"/>
          <w:jc w:val="center"/>
        </w:trPr>
        <w:tc>
          <w:tcPr>
            <w:tcW w:w="2662" w:type="dxa"/>
            <w:gridSpan w:val="3"/>
            <w:vMerge/>
            <w:tcBorders>
              <w:left w:val="single" w:sz="4" w:space="0" w:color="auto"/>
              <w:right w:val="single" w:sz="4" w:space="0" w:color="auto"/>
            </w:tcBorders>
            <w:shd w:val="clear" w:color="auto" w:fill="auto"/>
            <w:vAlign w:val="center"/>
          </w:tcPr>
          <w:p w14:paraId="0EDB83E3" w14:textId="77777777" w:rsidR="00B24D1A" w:rsidRDefault="00B24D1A" w:rsidP="00A3683F">
            <w:pPr>
              <w:spacing w:after="0" w:line="240" w:lineRule="auto"/>
              <w:jc w:val="center"/>
              <w:rPr>
                <w:rFonts w:cstheme="minorHAnsi"/>
              </w:rPr>
            </w:pPr>
          </w:p>
        </w:tc>
        <w:tc>
          <w:tcPr>
            <w:tcW w:w="365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65F52EB" w14:textId="32694CA3" w:rsidR="00B24D1A" w:rsidRPr="00A23EBA" w:rsidRDefault="00895054" w:rsidP="00A3683F">
            <w:pPr>
              <w:jc w:val="center"/>
              <w:rPr>
                <w:rFonts w:cstheme="minorHAnsi"/>
              </w:rPr>
            </w:pPr>
            <w:r w:rsidRPr="00A23EBA">
              <w:rPr>
                <w:rFonts w:cstheme="minorHAnsi"/>
              </w:rPr>
              <w:t>Liczba inicjatyw wspierających rekreację</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61FCB55F" w14:textId="0CADDB7D" w:rsidR="00B24D1A" w:rsidRPr="00A23EBA" w:rsidRDefault="00895054" w:rsidP="009042DC">
            <w:pPr>
              <w:ind w:right="113"/>
              <w:jc w:val="center"/>
              <w:rPr>
                <w:rFonts w:cstheme="minorHAnsi"/>
              </w:rPr>
            </w:pPr>
            <w:r w:rsidRPr="00A23EBA">
              <w:rPr>
                <w:rFonts w:cstheme="minorHAnsi"/>
              </w:rPr>
              <w:t>0</w:t>
            </w:r>
          </w:p>
        </w:tc>
        <w:tc>
          <w:tcPr>
            <w:tcW w:w="430" w:type="dxa"/>
            <w:gridSpan w:val="4"/>
            <w:tcBorders>
              <w:top w:val="nil"/>
              <w:left w:val="nil"/>
              <w:bottom w:val="single" w:sz="4" w:space="0" w:color="auto"/>
              <w:right w:val="single" w:sz="4" w:space="0" w:color="auto"/>
            </w:tcBorders>
            <w:shd w:val="clear" w:color="auto" w:fill="auto"/>
            <w:noWrap/>
            <w:textDirection w:val="btLr"/>
            <w:vAlign w:val="center"/>
          </w:tcPr>
          <w:p w14:paraId="36C6D999" w14:textId="04CA0ED3" w:rsidR="00B24D1A" w:rsidRPr="00A23EBA" w:rsidRDefault="00895054" w:rsidP="009042DC">
            <w:pPr>
              <w:ind w:right="113"/>
              <w:jc w:val="center"/>
              <w:rPr>
                <w:rFonts w:cstheme="minorHAnsi"/>
              </w:rPr>
            </w:pPr>
            <w:r w:rsidRPr="00A23EBA">
              <w:rPr>
                <w:rFonts w:cstheme="minorHAnsi"/>
              </w:rPr>
              <w:t>0</w:t>
            </w:r>
          </w:p>
        </w:tc>
        <w:tc>
          <w:tcPr>
            <w:tcW w:w="1037" w:type="dxa"/>
            <w:gridSpan w:val="3"/>
            <w:tcBorders>
              <w:top w:val="nil"/>
              <w:left w:val="nil"/>
              <w:bottom w:val="single" w:sz="4" w:space="0" w:color="auto"/>
              <w:right w:val="single" w:sz="4" w:space="0" w:color="auto"/>
            </w:tcBorders>
            <w:shd w:val="clear" w:color="auto" w:fill="auto"/>
            <w:noWrap/>
            <w:vAlign w:val="center"/>
          </w:tcPr>
          <w:p w14:paraId="0596A57E" w14:textId="56A761E8" w:rsidR="00B24D1A" w:rsidRPr="00A23EBA" w:rsidRDefault="00895054" w:rsidP="00A3683F">
            <w:pPr>
              <w:jc w:val="center"/>
              <w:rPr>
                <w:rFonts w:cstheme="minorHAnsi"/>
              </w:rPr>
            </w:pPr>
            <w:r w:rsidRPr="00A23EBA">
              <w:rPr>
                <w:rFonts w:cstheme="minorHAnsi"/>
              </w:rPr>
              <w:t>0</w:t>
            </w:r>
          </w:p>
        </w:tc>
        <w:tc>
          <w:tcPr>
            <w:tcW w:w="384" w:type="dxa"/>
            <w:gridSpan w:val="3"/>
            <w:tcBorders>
              <w:top w:val="nil"/>
              <w:left w:val="nil"/>
              <w:bottom w:val="single" w:sz="4" w:space="0" w:color="auto"/>
              <w:right w:val="single" w:sz="4" w:space="0" w:color="auto"/>
            </w:tcBorders>
            <w:shd w:val="clear" w:color="auto" w:fill="auto"/>
            <w:noWrap/>
            <w:textDirection w:val="btLr"/>
            <w:vAlign w:val="center"/>
          </w:tcPr>
          <w:p w14:paraId="7F577D41" w14:textId="6E63F664" w:rsidR="00B24D1A" w:rsidRPr="00A23EBA" w:rsidRDefault="00895054" w:rsidP="009042DC">
            <w:pPr>
              <w:ind w:right="113"/>
              <w:jc w:val="center"/>
              <w:rPr>
                <w:rFonts w:cstheme="minorHAnsi"/>
              </w:rPr>
            </w:pPr>
            <w:r w:rsidRPr="00A23EBA">
              <w:rPr>
                <w:rFonts w:cstheme="minorHAnsi"/>
              </w:rPr>
              <w:t>0</w:t>
            </w:r>
          </w:p>
        </w:tc>
        <w:tc>
          <w:tcPr>
            <w:tcW w:w="392" w:type="dxa"/>
            <w:tcBorders>
              <w:top w:val="nil"/>
              <w:left w:val="nil"/>
              <w:bottom w:val="single" w:sz="4" w:space="0" w:color="auto"/>
              <w:right w:val="single" w:sz="4" w:space="0" w:color="auto"/>
            </w:tcBorders>
            <w:shd w:val="clear" w:color="auto" w:fill="auto"/>
            <w:noWrap/>
            <w:textDirection w:val="btLr"/>
            <w:vAlign w:val="center"/>
          </w:tcPr>
          <w:p w14:paraId="5A6D2671" w14:textId="0BF056DD" w:rsidR="00B24D1A" w:rsidRPr="00A23EBA" w:rsidRDefault="00895054" w:rsidP="009042DC">
            <w:pPr>
              <w:ind w:right="113"/>
              <w:jc w:val="center"/>
              <w:rPr>
                <w:rFonts w:cstheme="minorHAnsi"/>
              </w:rPr>
            </w:pPr>
            <w:r w:rsidRPr="00A23EBA">
              <w:rPr>
                <w:rFonts w:cstheme="minorHAnsi"/>
              </w:rPr>
              <w:t>0</w:t>
            </w:r>
          </w:p>
        </w:tc>
        <w:tc>
          <w:tcPr>
            <w:tcW w:w="1134" w:type="dxa"/>
            <w:gridSpan w:val="2"/>
            <w:tcBorders>
              <w:top w:val="nil"/>
              <w:left w:val="nil"/>
              <w:bottom w:val="single" w:sz="4" w:space="0" w:color="auto"/>
              <w:right w:val="single" w:sz="4" w:space="0" w:color="auto"/>
            </w:tcBorders>
            <w:shd w:val="clear" w:color="auto" w:fill="auto"/>
            <w:noWrap/>
            <w:vAlign w:val="center"/>
          </w:tcPr>
          <w:p w14:paraId="28689265" w14:textId="1E410B91" w:rsidR="00B24D1A" w:rsidRPr="00A23EBA" w:rsidRDefault="00895054" w:rsidP="00A3683F">
            <w:pPr>
              <w:jc w:val="center"/>
              <w:rPr>
                <w:rFonts w:cstheme="minorHAnsi"/>
              </w:rPr>
            </w:pPr>
            <w:r w:rsidRPr="00A23EBA">
              <w:rPr>
                <w:rFonts w:cstheme="minorHAnsi"/>
              </w:rPr>
              <w:t>0</w:t>
            </w:r>
          </w:p>
        </w:tc>
        <w:tc>
          <w:tcPr>
            <w:tcW w:w="312" w:type="dxa"/>
            <w:tcBorders>
              <w:top w:val="nil"/>
              <w:left w:val="nil"/>
              <w:bottom w:val="single" w:sz="4" w:space="0" w:color="auto"/>
              <w:right w:val="single" w:sz="4" w:space="0" w:color="auto"/>
            </w:tcBorders>
            <w:shd w:val="clear" w:color="auto" w:fill="auto"/>
            <w:noWrap/>
            <w:textDirection w:val="btLr"/>
            <w:vAlign w:val="center"/>
          </w:tcPr>
          <w:p w14:paraId="4EC50242" w14:textId="49EAC0FB" w:rsidR="00B24D1A" w:rsidRPr="00A23EBA" w:rsidRDefault="00C64A10" w:rsidP="009042DC">
            <w:pPr>
              <w:ind w:right="113"/>
              <w:jc w:val="center"/>
              <w:rPr>
                <w:rFonts w:cstheme="minorHAnsi"/>
              </w:rPr>
            </w:pPr>
            <w:r w:rsidRPr="00A23EBA">
              <w:rPr>
                <w:rFonts w:cstheme="minorHAnsi"/>
              </w:rPr>
              <w:t>1</w:t>
            </w:r>
          </w:p>
        </w:tc>
        <w:tc>
          <w:tcPr>
            <w:tcW w:w="397" w:type="dxa"/>
            <w:gridSpan w:val="2"/>
            <w:tcBorders>
              <w:top w:val="nil"/>
              <w:left w:val="nil"/>
              <w:bottom w:val="single" w:sz="4" w:space="0" w:color="auto"/>
              <w:right w:val="single" w:sz="4" w:space="0" w:color="auto"/>
            </w:tcBorders>
            <w:shd w:val="clear" w:color="auto" w:fill="auto"/>
            <w:noWrap/>
            <w:textDirection w:val="btLr"/>
            <w:vAlign w:val="center"/>
          </w:tcPr>
          <w:p w14:paraId="76F48872" w14:textId="5E536B20" w:rsidR="00B24D1A" w:rsidRPr="00A23EBA" w:rsidRDefault="00895054" w:rsidP="009042DC">
            <w:pPr>
              <w:ind w:right="113"/>
              <w:jc w:val="center"/>
              <w:rPr>
                <w:rFonts w:cstheme="minorHAnsi"/>
              </w:rPr>
            </w:pPr>
            <w:r w:rsidRPr="00A23EBA">
              <w:rPr>
                <w:rFonts w:cstheme="minorHAnsi"/>
              </w:rPr>
              <w:t>100</w:t>
            </w:r>
          </w:p>
        </w:tc>
        <w:tc>
          <w:tcPr>
            <w:tcW w:w="992" w:type="dxa"/>
            <w:tcBorders>
              <w:top w:val="nil"/>
              <w:left w:val="nil"/>
              <w:bottom w:val="single" w:sz="4" w:space="0" w:color="auto"/>
              <w:right w:val="single" w:sz="4" w:space="0" w:color="auto"/>
            </w:tcBorders>
            <w:shd w:val="clear" w:color="auto" w:fill="auto"/>
            <w:noWrap/>
            <w:vAlign w:val="center"/>
          </w:tcPr>
          <w:p w14:paraId="1E2381E4" w14:textId="2C03C4F8" w:rsidR="00D464EA" w:rsidRPr="00A23EBA" w:rsidRDefault="00B46FED" w:rsidP="00A3683F">
            <w:pPr>
              <w:jc w:val="center"/>
              <w:rPr>
                <w:rFonts w:cstheme="minorHAnsi"/>
              </w:rPr>
            </w:pPr>
            <w:r w:rsidRPr="006A2AAF">
              <w:rPr>
                <w:rFonts w:cstheme="minorHAnsi"/>
              </w:rPr>
              <w:t>18 000,00</w:t>
            </w:r>
          </w:p>
        </w:tc>
        <w:tc>
          <w:tcPr>
            <w:tcW w:w="499" w:type="dxa"/>
            <w:tcBorders>
              <w:top w:val="nil"/>
              <w:left w:val="nil"/>
              <w:bottom w:val="single" w:sz="4" w:space="0" w:color="auto"/>
              <w:right w:val="single" w:sz="4" w:space="0" w:color="auto"/>
            </w:tcBorders>
            <w:shd w:val="clear" w:color="auto" w:fill="auto"/>
            <w:noWrap/>
            <w:vAlign w:val="center"/>
          </w:tcPr>
          <w:p w14:paraId="533AC0B3" w14:textId="145424E3" w:rsidR="00B24D1A" w:rsidRPr="00A23EBA" w:rsidRDefault="00C64A10" w:rsidP="00A3683F">
            <w:pPr>
              <w:jc w:val="center"/>
              <w:rPr>
                <w:rFonts w:cstheme="minorHAnsi"/>
              </w:rPr>
            </w:pPr>
            <w:r w:rsidRPr="00A23EBA">
              <w:rPr>
                <w:rFonts w:cstheme="minorHAnsi"/>
              </w:rPr>
              <w:t>1</w:t>
            </w:r>
          </w:p>
        </w:tc>
        <w:tc>
          <w:tcPr>
            <w:tcW w:w="1060" w:type="dxa"/>
            <w:tcBorders>
              <w:top w:val="nil"/>
              <w:left w:val="nil"/>
              <w:bottom w:val="single" w:sz="4" w:space="0" w:color="auto"/>
              <w:right w:val="single" w:sz="4" w:space="0" w:color="auto"/>
            </w:tcBorders>
            <w:shd w:val="clear" w:color="auto" w:fill="auto"/>
            <w:noWrap/>
            <w:vAlign w:val="center"/>
          </w:tcPr>
          <w:p w14:paraId="0FFF67B3" w14:textId="642B987E" w:rsidR="00B46FED" w:rsidRPr="00B46FED" w:rsidRDefault="00B46FED" w:rsidP="00240A24">
            <w:pPr>
              <w:jc w:val="center"/>
              <w:rPr>
                <w:rFonts w:cstheme="minorHAnsi"/>
              </w:rPr>
            </w:pPr>
            <w:r w:rsidRPr="006A2AAF">
              <w:rPr>
                <w:rFonts w:cstheme="minorHAnsi"/>
              </w:rPr>
              <w:t>18 000,00</w:t>
            </w:r>
          </w:p>
        </w:tc>
        <w:tc>
          <w:tcPr>
            <w:tcW w:w="788" w:type="dxa"/>
            <w:tcBorders>
              <w:top w:val="nil"/>
              <w:left w:val="nil"/>
              <w:bottom w:val="single" w:sz="4" w:space="0" w:color="auto"/>
              <w:right w:val="single" w:sz="4" w:space="0" w:color="auto"/>
            </w:tcBorders>
            <w:shd w:val="clear" w:color="auto" w:fill="auto"/>
            <w:noWrap/>
            <w:vAlign w:val="center"/>
          </w:tcPr>
          <w:p w14:paraId="5439FB3E" w14:textId="3305BE1E" w:rsidR="00B24D1A" w:rsidRPr="00A23EBA" w:rsidRDefault="00895054" w:rsidP="00A3683F">
            <w:pPr>
              <w:jc w:val="center"/>
              <w:rPr>
                <w:rFonts w:eastAsia="Times New Roman" w:cs="Arial"/>
                <w:lang w:eastAsia="pl-PL"/>
              </w:rPr>
            </w:pPr>
            <w:r w:rsidRPr="00A23EBA">
              <w:rPr>
                <w:rFonts w:eastAsia="Times New Roman" w:cs="Arial"/>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tcPr>
          <w:p w14:paraId="4F6862B9" w14:textId="01F2EF35" w:rsidR="00B24D1A" w:rsidRPr="00A23EBA" w:rsidRDefault="00895054" w:rsidP="00A3683F">
            <w:pPr>
              <w:spacing w:after="0" w:line="240" w:lineRule="auto"/>
              <w:ind w:left="113" w:right="113"/>
              <w:jc w:val="center"/>
              <w:rPr>
                <w:rFonts w:cstheme="minorHAnsi"/>
              </w:rPr>
            </w:pPr>
            <w:r w:rsidRPr="00A23EBA">
              <w:rPr>
                <w:rFonts w:cstheme="minorHAnsi"/>
              </w:rPr>
              <w:t xml:space="preserve">Realizacja LSR- </w:t>
            </w:r>
            <w:r w:rsidR="00D937DB" w:rsidRPr="00A23EBA">
              <w:rPr>
                <w:rFonts w:cstheme="minorHAnsi"/>
              </w:rPr>
              <w:t>Projekt</w:t>
            </w:r>
            <w:r w:rsidRPr="00A23EBA">
              <w:rPr>
                <w:rFonts w:cstheme="minorHAnsi"/>
              </w:rPr>
              <w:t xml:space="preserve"> własn</w:t>
            </w:r>
            <w:r w:rsidR="00D937DB" w:rsidRPr="00A23EBA">
              <w:rPr>
                <w:rFonts w:cstheme="minorHAnsi"/>
              </w:rPr>
              <w:t>y</w:t>
            </w:r>
          </w:p>
        </w:tc>
      </w:tr>
      <w:tr w:rsidR="009042DC" w:rsidRPr="00A3683F" w14:paraId="7191E219" w14:textId="77777777" w:rsidTr="006A2AAF">
        <w:trPr>
          <w:cantSplit/>
          <w:trHeight w:val="1134"/>
          <w:jc w:val="center"/>
        </w:trPr>
        <w:tc>
          <w:tcPr>
            <w:tcW w:w="2662" w:type="dxa"/>
            <w:gridSpan w:val="3"/>
            <w:vMerge/>
            <w:tcBorders>
              <w:left w:val="single" w:sz="4" w:space="0" w:color="auto"/>
              <w:right w:val="single" w:sz="4" w:space="0" w:color="auto"/>
            </w:tcBorders>
            <w:shd w:val="clear" w:color="auto" w:fill="auto"/>
            <w:vAlign w:val="center"/>
          </w:tcPr>
          <w:p w14:paraId="641F32CB" w14:textId="77777777" w:rsidR="009042DC" w:rsidRDefault="009042DC" w:rsidP="009042DC">
            <w:pPr>
              <w:spacing w:after="0" w:line="240" w:lineRule="auto"/>
              <w:jc w:val="center"/>
              <w:rPr>
                <w:rFonts w:cstheme="minorHAnsi"/>
              </w:rPr>
            </w:pPr>
          </w:p>
        </w:tc>
        <w:tc>
          <w:tcPr>
            <w:tcW w:w="365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EC8A30" w14:textId="66DF2F1D" w:rsidR="009042DC" w:rsidRPr="000462E9" w:rsidRDefault="009042DC" w:rsidP="009042DC">
            <w:pPr>
              <w:jc w:val="center"/>
              <w:rPr>
                <w:rFonts w:cstheme="minorHAnsi"/>
              </w:rPr>
            </w:pPr>
            <w:r w:rsidRPr="000462E9">
              <w:rPr>
                <w:rFonts w:cstheme="minorHAnsi"/>
              </w:rPr>
              <w:t>Liczba zrealizowanych projektów współpracy, w tym projektów współpracy międzynarodowej</w:t>
            </w:r>
          </w:p>
        </w:tc>
        <w:tc>
          <w:tcPr>
            <w:tcW w:w="426" w:type="dxa"/>
            <w:gridSpan w:val="4"/>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5C7E1140" w14:textId="017C7DD5" w:rsidR="009042DC" w:rsidRPr="000462E9" w:rsidRDefault="009042DC" w:rsidP="00F0130F">
            <w:pPr>
              <w:spacing w:after="200"/>
              <w:ind w:left="113" w:right="113"/>
              <w:jc w:val="center"/>
              <w:rPr>
                <w:rFonts w:cstheme="minorHAnsi"/>
              </w:rPr>
            </w:pPr>
            <w:r w:rsidRPr="000462E9">
              <w:rPr>
                <w:rFonts w:cstheme="minorHAnsi"/>
              </w:rPr>
              <w:t>0</w:t>
            </w:r>
          </w:p>
        </w:tc>
        <w:tc>
          <w:tcPr>
            <w:tcW w:w="430" w:type="dxa"/>
            <w:gridSpan w:val="4"/>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6B68BED5" w14:textId="653E3948" w:rsidR="009042DC" w:rsidRPr="000462E9" w:rsidRDefault="00F0130F" w:rsidP="00F0130F">
            <w:pPr>
              <w:spacing w:after="200"/>
              <w:ind w:left="113" w:right="113"/>
              <w:jc w:val="center"/>
              <w:rPr>
                <w:rFonts w:cstheme="minorHAnsi"/>
              </w:rPr>
            </w:pPr>
            <w:r w:rsidRPr="000462E9">
              <w:rPr>
                <w:rFonts w:cstheme="minorHAnsi"/>
              </w:rPr>
              <w:t>0</w:t>
            </w:r>
          </w:p>
        </w:tc>
        <w:tc>
          <w:tcPr>
            <w:tcW w:w="1037" w:type="dxa"/>
            <w:gridSpan w:val="3"/>
            <w:vMerge w:val="restart"/>
            <w:tcBorders>
              <w:top w:val="single" w:sz="4" w:space="0" w:color="auto"/>
              <w:left w:val="nil"/>
              <w:right w:val="single" w:sz="4" w:space="0" w:color="auto"/>
            </w:tcBorders>
            <w:shd w:val="clear" w:color="auto" w:fill="FBD4B4" w:themeFill="accent6" w:themeFillTint="66"/>
            <w:noWrap/>
            <w:vAlign w:val="center"/>
          </w:tcPr>
          <w:p w14:paraId="2C6DD183" w14:textId="71B9C636" w:rsidR="00F0130F" w:rsidRPr="000462E9" w:rsidRDefault="00F0130F" w:rsidP="00F0130F">
            <w:pPr>
              <w:jc w:val="center"/>
              <w:rPr>
                <w:rFonts w:cstheme="minorHAnsi"/>
              </w:rPr>
            </w:pPr>
            <w:r w:rsidRPr="000462E9">
              <w:rPr>
                <w:rFonts w:cstheme="minorHAnsi"/>
              </w:rPr>
              <w:t>0</w:t>
            </w:r>
          </w:p>
        </w:tc>
        <w:tc>
          <w:tcPr>
            <w:tcW w:w="384" w:type="dxa"/>
            <w:gridSpan w:val="3"/>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0C0B6A3B" w14:textId="696F3BAE" w:rsidR="009042DC" w:rsidRPr="000462E9" w:rsidRDefault="00B9756B" w:rsidP="00F0130F">
            <w:pPr>
              <w:spacing w:after="200"/>
              <w:ind w:left="113" w:right="113"/>
              <w:jc w:val="center"/>
              <w:rPr>
                <w:rFonts w:cstheme="minorHAnsi"/>
              </w:rPr>
            </w:pPr>
            <w:r w:rsidRPr="00C84042">
              <w:rPr>
                <w:rFonts w:cstheme="minorHAnsi"/>
              </w:rPr>
              <w:t>2</w:t>
            </w:r>
            <w:r w:rsidR="00F0130F" w:rsidRPr="00C84042">
              <w:rPr>
                <w:rFonts w:cstheme="minorHAnsi"/>
              </w:rPr>
              <w:t xml:space="preserve"> </w:t>
            </w:r>
            <w:proofErr w:type="spellStart"/>
            <w:r w:rsidR="00F0130F" w:rsidRPr="000462E9">
              <w:rPr>
                <w:rFonts w:cstheme="minorHAnsi"/>
              </w:rPr>
              <w:t>szt</w:t>
            </w:r>
            <w:proofErr w:type="spellEnd"/>
          </w:p>
        </w:tc>
        <w:tc>
          <w:tcPr>
            <w:tcW w:w="392" w:type="dxa"/>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2CF71288" w14:textId="7FFDE593" w:rsidR="009042DC" w:rsidRPr="000462E9" w:rsidRDefault="00F0130F" w:rsidP="00F0130F">
            <w:pPr>
              <w:spacing w:after="200"/>
              <w:ind w:left="113" w:right="113"/>
              <w:jc w:val="center"/>
              <w:rPr>
                <w:rFonts w:cstheme="minorHAnsi"/>
              </w:rPr>
            </w:pPr>
            <w:r w:rsidRPr="000462E9">
              <w:rPr>
                <w:rFonts w:cstheme="minorHAnsi"/>
              </w:rPr>
              <w:t>100</w:t>
            </w:r>
          </w:p>
        </w:tc>
        <w:tc>
          <w:tcPr>
            <w:tcW w:w="1134" w:type="dxa"/>
            <w:gridSpan w:val="2"/>
            <w:vMerge w:val="restart"/>
            <w:tcBorders>
              <w:top w:val="single" w:sz="4" w:space="0" w:color="auto"/>
              <w:left w:val="nil"/>
              <w:right w:val="single" w:sz="4" w:space="0" w:color="auto"/>
            </w:tcBorders>
            <w:shd w:val="clear" w:color="auto" w:fill="FBD4B4" w:themeFill="accent6" w:themeFillTint="66"/>
            <w:noWrap/>
            <w:vAlign w:val="center"/>
          </w:tcPr>
          <w:p w14:paraId="1D8EAE9F" w14:textId="1EC76FA1" w:rsidR="007A7CA1" w:rsidRPr="007A7CA1" w:rsidRDefault="007A7CA1" w:rsidP="00F0130F">
            <w:pPr>
              <w:jc w:val="center"/>
              <w:rPr>
                <w:rFonts w:cstheme="minorHAnsi"/>
              </w:rPr>
            </w:pPr>
            <w:r w:rsidRPr="00C84042">
              <w:rPr>
                <w:rFonts w:cstheme="minorHAnsi"/>
              </w:rPr>
              <w:t>255 300,00</w:t>
            </w:r>
          </w:p>
        </w:tc>
        <w:tc>
          <w:tcPr>
            <w:tcW w:w="312" w:type="dxa"/>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05CDBA9E" w14:textId="0E0ED6EB" w:rsidR="009042DC" w:rsidRPr="00343978" w:rsidRDefault="00EA08C4" w:rsidP="00EA08C4">
            <w:pPr>
              <w:spacing w:after="200"/>
              <w:ind w:left="113" w:right="113"/>
              <w:jc w:val="center"/>
              <w:rPr>
                <w:rFonts w:cstheme="minorHAnsi"/>
              </w:rPr>
            </w:pPr>
            <w:r w:rsidRPr="00343978">
              <w:rPr>
                <w:rFonts w:cstheme="minorHAnsi"/>
              </w:rPr>
              <w:t>0</w:t>
            </w:r>
          </w:p>
        </w:tc>
        <w:tc>
          <w:tcPr>
            <w:tcW w:w="397" w:type="dxa"/>
            <w:gridSpan w:val="2"/>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407D035C" w14:textId="6A57B296" w:rsidR="009042DC" w:rsidRPr="00343978" w:rsidRDefault="00EA08C4" w:rsidP="00EA08C4">
            <w:pPr>
              <w:spacing w:after="200"/>
              <w:ind w:left="113" w:right="113"/>
              <w:jc w:val="center"/>
              <w:rPr>
                <w:rFonts w:cstheme="minorHAnsi"/>
              </w:rPr>
            </w:pPr>
            <w:r w:rsidRPr="00343978">
              <w:rPr>
                <w:rFonts w:cstheme="minorHAnsi"/>
              </w:rPr>
              <w:t>0</w:t>
            </w:r>
          </w:p>
        </w:tc>
        <w:tc>
          <w:tcPr>
            <w:tcW w:w="992" w:type="dxa"/>
            <w:vMerge w:val="restart"/>
            <w:tcBorders>
              <w:top w:val="single" w:sz="4" w:space="0" w:color="auto"/>
              <w:left w:val="nil"/>
              <w:right w:val="single" w:sz="4" w:space="0" w:color="auto"/>
            </w:tcBorders>
            <w:shd w:val="clear" w:color="auto" w:fill="FBD4B4" w:themeFill="accent6" w:themeFillTint="66"/>
            <w:noWrap/>
            <w:vAlign w:val="center"/>
          </w:tcPr>
          <w:p w14:paraId="16F6B099" w14:textId="6968CA32" w:rsidR="009042DC" w:rsidRPr="00343978" w:rsidRDefault="00EA08C4" w:rsidP="009042DC">
            <w:pPr>
              <w:jc w:val="center"/>
              <w:rPr>
                <w:rFonts w:cstheme="minorHAnsi"/>
              </w:rPr>
            </w:pPr>
            <w:r w:rsidRPr="00343978">
              <w:rPr>
                <w:rFonts w:cstheme="minorHAnsi"/>
              </w:rPr>
              <w:t>0</w:t>
            </w:r>
          </w:p>
        </w:tc>
        <w:tc>
          <w:tcPr>
            <w:tcW w:w="499"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10E19EB3" w14:textId="1774E986" w:rsidR="009042DC" w:rsidRPr="00B9756B" w:rsidRDefault="00B9756B" w:rsidP="009042DC">
            <w:pPr>
              <w:jc w:val="center"/>
              <w:rPr>
                <w:rFonts w:cstheme="minorHAnsi"/>
                <w:strike/>
              </w:rPr>
            </w:pPr>
            <w:r w:rsidRPr="00C84042">
              <w:rPr>
                <w:rFonts w:cstheme="minorHAnsi"/>
              </w:rPr>
              <w:t>2</w:t>
            </w:r>
          </w:p>
        </w:tc>
        <w:tc>
          <w:tcPr>
            <w:tcW w:w="1060" w:type="dxa"/>
            <w:vMerge w:val="restart"/>
            <w:tcBorders>
              <w:top w:val="single" w:sz="4" w:space="0" w:color="auto"/>
              <w:left w:val="nil"/>
              <w:right w:val="single" w:sz="4" w:space="0" w:color="auto"/>
            </w:tcBorders>
            <w:shd w:val="clear" w:color="auto" w:fill="FBD4B4" w:themeFill="accent6" w:themeFillTint="66"/>
            <w:noWrap/>
            <w:vAlign w:val="center"/>
          </w:tcPr>
          <w:p w14:paraId="26379E17" w14:textId="27A720D1" w:rsidR="007A7CA1" w:rsidRPr="00C84042" w:rsidRDefault="007A7CA1" w:rsidP="002E1CEA">
            <w:pPr>
              <w:jc w:val="center"/>
              <w:rPr>
                <w:rFonts w:cstheme="minorHAnsi"/>
              </w:rPr>
            </w:pPr>
            <w:r w:rsidRPr="00C84042">
              <w:rPr>
                <w:rFonts w:cstheme="minorHAnsi"/>
              </w:rPr>
              <w:t>255 300,00</w:t>
            </w:r>
          </w:p>
          <w:p w14:paraId="3A91E696" w14:textId="48F45CDB" w:rsidR="00B9756B" w:rsidRPr="00B9756B" w:rsidRDefault="00B9756B" w:rsidP="002E1CEA">
            <w:pPr>
              <w:jc w:val="center"/>
              <w:rPr>
                <w:rFonts w:cstheme="minorHAnsi"/>
                <w:strike/>
              </w:rPr>
            </w:pPr>
          </w:p>
        </w:tc>
        <w:tc>
          <w:tcPr>
            <w:tcW w:w="788" w:type="dxa"/>
            <w:vMerge w:val="restart"/>
            <w:tcBorders>
              <w:top w:val="single" w:sz="4" w:space="0" w:color="auto"/>
              <w:left w:val="nil"/>
              <w:right w:val="single" w:sz="4" w:space="0" w:color="auto"/>
            </w:tcBorders>
            <w:shd w:val="clear" w:color="auto" w:fill="FBD4B4" w:themeFill="accent6" w:themeFillTint="66"/>
            <w:noWrap/>
            <w:vAlign w:val="center"/>
          </w:tcPr>
          <w:p w14:paraId="0A47CCC1" w14:textId="01B77963" w:rsidR="009042DC" w:rsidRPr="000462E9" w:rsidRDefault="00EA08C4" w:rsidP="009042DC">
            <w:pPr>
              <w:jc w:val="center"/>
              <w:rPr>
                <w:rFonts w:eastAsia="Times New Roman" w:cs="Arial"/>
                <w:lang w:eastAsia="pl-PL"/>
              </w:rPr>
            </w:pPr>
            <w:r w:rsidRPr="000462E9">
              <w:rPr>
                <w:rFonts w:eastAsia="Times New Roman" w:cs="Arial"/>
                <w:lang w:eastAsia="pl-PL"/>
              </w:rPr>
              <w:t>PROW</w:t>
            </w:r>
          </w:p>
        </w:tc>
        <w:tc>
          <w:tcPr>
            <w:tcW w:w="856" w:type="dxa"/>
            <w:vMerge w:val="restart"/>
            <w:tcBorders>
              <w:top w:val="single" w:sz="4" w:space="0" w:color="auto"/>
              <w:left w:val="nil"/>
              <w:right w:val="single" w:sz="4" w:space="0" w:color="auto"/>
            </w:tcBorders>
            <w:shd w:val="clear" w:color="auto" w:fill="FBD4B4" w:themeFill="accent6" w:themeFillTint="66"/>
            <w:noWrap/>
            <w:textDirection w:val="btLr"/>
            <w:vAlign w:val="center"/>
          </w:tcPr>
          <w:p w14:paraId="7F86CDCB" w14:textId="4A36BE62" w:rsidR="009042DC" w:rsidRPr="000462E9" w:rsidRDefault="00EA08C4" w:rsidP="009042DC">
            <w:pPr>
              <w:spacing w:after="0" w:line="240" w:lineRule="auto"/>
              <w:ind w:left="113" w:right="113"/>
              <w:jc w:val="center"/>
              <w:rPr>
                <w:rFonts w:cstheme="minorHAnsi"/>
              </w:rPr>
            </w:pPr>
            <w:r w:rsidRPr="000462E9">
              <w:rPr>
                <w:rFonts w:cstheme="minorHAnsi"/>
              </w:rPr>
              <w:t>Projekty współpracy</w:t>
            </w:r>
          </w:p>
        </w:tc>
      </w:tr>
      <w:tr w:rsidR="009042DC" w:rsidRPr="00A3683F" w14:paraId="70942C11" w14:textId="77777777" w:rsidTr="006A2AAF">
        <w:trPr>
          <w:cantSplit/>
          <w:trHeight w:val="1134"/>
          <w:jc w:val="center"/>
        </w:trPr>
        <w:tc>
          <w:tcPr>
            <w:tcW w:w="2662" w:type="dxa"/>
            <w:gridSpan w:val="3"/>
            <w:vMerge/>
            <w:tcBorders>
              <w:left w:val="single" w:sz="4" w:space="0" w:color="auto"/>
              <w:bottom w:val="single" w:sz="4" w:space="0" w:color="auto"/>
              <w:right w:val="single" w:sz="4" w:space="0" w:color="auto"/>
            </w:tcBorders>
            <w:shd w:val="clear" w:color="auto" w:fill="auto"/>
            <w:vAlign w:val="center"/>
          </w:tcPr>
          <w:p w14:paraId="53EDF766" w14:textId="77777777" w:rsidR="009042DC" w:rsidRDefault="009042DC" w:rsidP="009042DC">
            <w:pPr>
              <w:spacing w:after="0" w:line="240" w:lineRule="auto"/>
              <w:jc w:val="center"/>
              <w:rPr>
                <w:rFonts w:cstheme="minorHAnsi"/>
              </w:rPr>
            </w:pPr>
          </w:p>
        </w:tc>
        <w:tc>
          <w:tcPr>
            <w:tcW w:w="365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38ED7A" w14:textId="1B1F6718" w:rsidR="009042DC" w:rsidRPr="000462E9" w:rsidRDefault="009042DC" w:rsidP="009042DC">
            <w:pPr>
              <w:jc w:val="center"/>
              <w:rPr>
                <w:rFonts w:cstheme="minorHAnsi"/>
              </w:rPr>
            </w:pPr>
            <w:r w:rsidRPr="000462E9">
              <w:t>Liczba LGD uczestniczących w projektach współpracy</w:t>
            </w:r>
          </w:p>
        </w:tc>
        <w:tc>
          <w:tcPr>
            <w:tcW w:w="426" w:type="dxa"/>
            <w:gridSpan w:val="4"/>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01FB50F8" w14:textId="3D507672" w:rsidR="009042DC" w:rsidRPr="000462E9" w:rsidRDefault="00F0130F" w:rsidP="00F0130F">
            <w:pPr>
              <w:spacing w:after="200"/>
              <w:ind w:left="113" w:right="113"/>
              <w:jc w:val="center"/>
              <w:rPr>
                <w:rFonts w:cstheme="minorHAnsi"/>
              </w:rPr>
            </w:pPr>
            <w:r w:rsidRPr="000462E9">
              <w:rPr>
                <w:rFonts w:cstheme="minorHAnsi"/>
              </w:rPr>
              <w:t>0</w:t>
            </w:r>
          </w:p>
        </w:tc>
        <w:tc>
          <w:tcPr>
            <w:tcW w:w="430" w:type="dxa"/>
            <w:gridSpan w:val="4"/>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215DE016" w14:textId="1F287E9D" w:rsidR="009042DC" w:rsidRPr="000462E9" w:rsidRDefault="00F0130F" w:rsidP="00F0130F">
            <w:pPr>
              <w:spacing w:after="200"/>
              <w:ind w:left="113" w:right="113"/>
              <w:jc w:val="center"/>
              <w:rPr>
                <w:rFonts w:cstheme="minorHAnsi"/>
              </w:rPr>
            </w:pPr>
            <w:r w:rsidRPr="000462E9">
              <w:rPr>
                <w:rFonts w:cstheme="minorHAnsi"/>
              </w:rPr>
              <w:t>0</w:t>
            </w:r>
          </w:p>
        </w:tc>
        <w:tc>
          <w:tcPr>
            <w:tcW w:w="1037" w:type="dxa"/>
            <w:gridSpan w:val="3"/>
            <w:vMerge/>
            <w:tcBorders>
              <w:left w:val="nil"/>
              <w:bottom w:val="single" w:sz="4" w:space="0" w:color="auto"/>
              <w:right w:val="single" w:sz="4" w:space="0" w:color="auto"/>
            </w:tcBorders>
            <w:shd w:val="clear" w:color="auto" w:fill="FBD4B4" w:themeFill="accent6" w:themeFillTint="66"/>
            <w:noWrap/>
            <w:vAlign w:val="center"/>
          </w:tcPr>
          <w:p w14:paraId="296A62FE" w14:textId="77777777" w:rsidR="009042DC" w:rsidRPr="000462E9" w:rsidRDefault="009042DC" w:rsidP="009042DC">
            <w:pPr>
              <w:jc w:val="center"/>
              <w:rPr>
                <w:rFonts w:cstheme="minorHAnsi"/>
              </w:rPr>
            </w:pPr>
          </w:p>
        </w:tc>
        <w:tc>
          <w:tcPr>
            <w:tcW w:w="384" w:type="dxa"/>
            <w:gridSpan w:val="3"/>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71648130" w14:textId="67F7BEFD" w:rsidR="009042DC" w:rsidRPr="000462E9" w:rsidRDefault="006105DE" w:rsidP="00F0130F">
            <w:pPr>
              <w:spacing w:after="200"/>
              <w:ind w:left="113" w:right="113"/>
              <w:jc w:val="center"/>
              <w:rPr>
                <w:rFonts w:cstheme="minorHAnsi"/>
              </w:rPr>
            </w:pPr>
            <w:r>
              <w:rPr>
                <w:rFonts w:cstheme="minorHAnsi"/>
              </w:rPr>
              <w:t>5</w:t>
            </w:r>
            <w:r w:rsidR="00B9756B" w:rsidRPr="00C84042">
              <w:rPr>
                <w:rFonts w:cstheme="minorHAnsi"/>
              </w:rPr>
              <w:t xml:space="preserve"> </w:t>
            </w:r>
            <w:proofErr w:type="spellStart"/>
            <w:r w:rsidR="00F0130F" w:rsidRPr="000462E9">
              <w:rPr>
                <w:rFonts w:cstheme="minorHAnsi"/>
              </w:rPr>
              <w:t>szt</w:t>
            </w:r>
            <w:proofErr w:type="spellEnd"/>
          </w:p>
        </w:tc>
        <w:tc>
          <w:tcPr>
            <w:tcW w:w="392" w:type="dxa"/>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37BD0340" w14:textId="0E9D9A71" w:rsidR="009042DC" w:rsidRPr="000462E9" w:rsidRDefault="00F0130F" w:rsidP="00F0130F">
            <w:pPr>
              <w:spacing w:after="200"/>
              <w:ind w:left="113" w:right="113"/>
              <w:jc w:val="center"/>
              <w:rPr>
                <w:rFonts w:cstheme="minorHAnsi"/>
              </w:rPr>
            </w:pPr>
            <w:r w:rsidRPr="000462E9">
              <w:rPr>
                <w:rFonts w:cstheme="minorHAnsi"/>
              </w:rPr>
              <w:t>100</w:t>
            </w:r>
          </w:p>
        </w:tc>
        <w:tc>
          <w:tcPr>
            <w:tcW w:w="1134" w:type="dxa"/>
            <w:gridSpan w:val="2"/>
            <w:vMerge/>
            <w:tcBorders>
              <w:left w:val="nil"/>
              <w:bottom w:val="single" w:sz="4" w:space="0" w:color="auto"/>
              <w:right w:val="single" w:sz="4" w:space="0" w:color="auto"/>
            </w:tcBorders>
            <w:shd w:val="clear" w:color="auto" w:fill="FBD4B4" w:themeFill="accent6" w:themeFillTint="66"/>
            <w:noWrap/>
            <w:vAlign w:val="center"/>
          </w:tcPr>
          <w:p w14:paraId="69328EFB" w14:textId="77777777" w:rsidR="009042DC" w:rsidRPr="000462E9" w:rsidRDefault="009042DC" w:rsidP="00F0130F">
            <w:pPr>
              <w:jc w:val="center"/>
              <w:rPr>
                <w:rFonts w:cstheme="minorHAnsi"/>
              </w:rPr>
            </w:pPr>
          </w:p>
        </w:tc>
        <w:tc>
          <w:tcPr>
            <w:tcW w:w="312" w:type="dxa"/>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53A42021" w14:textId="42F91A0A" w:rsidR="009042DC" w:rsidRPr="000462E9" w:rsidRDefault="00EA08C4" w:rsidP="00EA08C4">
            <w:pPr>
              <w:spacing w:after="200"/>
              <w:ind w:left="113" w:right="113"/>
              <w:jc w:val="center"/>
              <w:rPr>
                <w:rFonts w:cstheme="minorHAnsi"/>
              </w:rPr>
            </w:pPr>
            <w:r w:rsidRPr="000462E9">
              <w:rPr>
                <w:rFonts w:cstheme="minorHAnsi"/>
              </w:rPr>
              <w:t>0</w:t>
            </w:r>
          </w:p>
        </w:tc>
        <w:tc>
          <w:tcPr>
            <w:tcW w:w="397" w:type="dxa"/>
            <w:gridSpan w:val="2"/>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5A716FDF" w14:textId="416B0DB1" w:rsidR="009042DC" w:rsidRPr="000462E9" w:rsidRDefault="00EA08C4" w:rsidP="00EA08C4">
            <w:pPr>
              <w:spacing w:after="200"/>
              <w:ind w:left="113" w:right="113"/>
              <w:jc w:val="center"/>
              <w:rPr>
                <w:rFonts w:cstheme="minorHAnsi"/>
              </w:rPr>
            </w:pPr>
            <w:r w:rsidRPr="000462E9">
              <w:rPr>
                <w:rFonts w:cstheme="minorHAnsi"/>
              </w:rPr>
              <w:t>0</w:t>
            </w:r>
          </w:p>
        </w:tc>
        <w:tc>
          <w:tcPr>
            <w:tcW w:w="992" w:type="dxa"/>
            <w:vMerge/>
            <w:tcBorders>
              <w:left w:val="nil"/>
              <w:bottom w:val="single" w:sz="4" w:space="0" w:color="auto"/>
              <w:right w:val="single" w:sz="4" w:space="0" w:color="auto"/>
            </w:tcBorders>
            <w:shd w:val="clear" w:color="auto" w:fill="FBD4B4" w:themeFill="accent6" w:themeFillTint="66"/>
            <w:noWrap/>
            <w:vAlign w:val="center"/>
          </w:tcPr>
          <w:p w14:paraId="4CDDAEB4" w14:textId="77777777" w:rsidR="009042DC" w:rsidRPr="000462E9" w:rsidRDefault="009042DC" w:rsidP="009042DC">
            <w:pPr>
              <w:jc w:val="center"/>
              <w:rPr>
                <w:rFonts w:cstheme="minorHAnsi"/>
              </w:rPr>
            </w:pPr>
          </w:p>
        </w:tc>
        <w:tc>
          <w:tcPr>
            <w:tcW w:w="499"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6F84106C" w14:textId="73F1D52F" w:rsidR="009042DC" w:rsidRPr="00B9756B" w:rsidRDefault="006105DE" w:rsidP="009042DC">
            <w:pPr>
              <w:jc w:val="center"/>
              <w:rPr>
                <w:rFonts w:cstheme="minorHAnsi"/>
                <w:strike/>
              </w:rPr>
            </w:pPr>
            <w:r>
              <w:rPr>
                <w:rFonts w:cstheme="minorHAnsi"/>
              </w:rPr>
              <w:t>5</w:t>
            </w:r>
          </w:p>
        </w:tc>
        <w:tc>
          <w:tcPr>
            <w:tcW w:w="1060" w:type="dxa"/>
            <w:vMerge/>
            <w:tcBorders>
              <w:left w:val="nil"/>
              <w:bottom w:val="single" w:sz="4" w:space="0" w:color="auto"/>
              <w:right w:val="single" w:sz="4" w:space="0" w:color="auto"/>
            </w:tcBorders>
            <w:shd w:val="clear" w:color="auto" w:fill="FBD4B4" w:themeFill="accent6" w:themeFillTint="66"/>
            <w:noWrap/>
            <w:vAlign w:val="center"/>
          </w:tcPr>
          <w:p w14:paraId="3876E1B1" w14:textId="77777777" w:rsidR="009042DC" w:rsidRPr="000462E9" w:rsidRDefault="009042DC" w:rsidP="009042DC">
            <w:pPr>
              <w:jc w:val="center"/>
              <w:rPr>
                <w:rFonts w:cstheme="minorHAnsi"/>
              </w:rPr>
            </w:pPr>
          </w:p>
        </w:tc>
        <w:tc>
          <w:tcPr>
            <w:tcW w:w="788" w:type="dxa"/>
            <w:vMerge/>
            <w:tcBorders>
              <w:left w:val="nil"/>
              <w:bottom w:val="single" w:sz="4" w:space="0" w:color="auto"/>
              <w:right w:val="single" w:sz="4" w:space="0" w:color="auto"/>
            </w:tcBorders>
            <w:shd w:val="clear" w:color="auto" w:fill="FBD4B4" w:themeFill="accent6" w:themeFillTint="66"/>
            <w:noWrap/>
            <w:vAlign w:val="center"/>
          </w:tcPr>
          <w:p w14:paraId="43BD10DA" w14:textId="77777777" w:rsidR="009042DC" w:rsidRPr="000462E9" w:rsidRDefault="009042DC" w:rsidP="009042DC">
            <w:pPr>
              <w:jc w:val="center"/>
              <w:rPr>
                <w:rFonts w:eastAsia="Times New Roman" w:cs="Arial"/>
                <w:lang w:eastAsia="pl-PL"/>
              </w:rPr>
            </w:pPr>
          </w:p>
        </w:tc>
        <w:tc>
          <w:tcPr>
            <w:tcW w:w="856" w:type="dxa"/>
            <w:vMerge/>
            <w:tcBorders>
              <w:left w:val="nil"/>
              <w:bottom w:val="single" w:sz="4" w:space="0" w:color="auto"/>
              <w:right w:val="single" w:sz="4" w:space="0" w:color="auto"/>
            </w:tcBorders>
            <w:shd w:val="clear" w:color="auto" w:fill="FBD4B4" w:themeFill="accent6" w:themeFillTint="66"/>
            <w:noWrap/>
            <w:textDirection w:val="btLr"/>
            <w:vAlign w:val="center"/>
          </w:tcPr>
          <w:p w14:paraId="473C54F6" w14:textId="77777777" w:rsidR="009042DC" w:rsidRPr="000462E9" w:rsidRDefault="009042DC" w:rsidP="009042DC">
            <w:pPr>
              <w:spacing w:after="0" w:line="240" w:lineRule="auto"/>
              <w:ind w:left="113" w:right="113"/>
              <w:jc w:val="center"/>
              <w:rPr>
                <w:rFonts w:cstheme="minorHAnsi"/>
              </w:rPr>
            </w:pPr>
          </w:p>
        </w:tc>
      </w:tr>
      <w:tr w:rsidR="00A3683F" w:rsidRPr="00A3683F" w14:paraId="0C9172D3" w14:textId="77777777" w:rsidTr="006A2AAF">
        <w:trPr>
          <w:cantSplit/>
          <w:trHeight w:val="1419"/>
          <w:jc w:val="center"/>
        </w:trPr>
        <w:tc>
          <w:tcPr>
            <w:tcW w:w="2662" w:type="dxa"/>
            <w:gridSpan w:val="3"/>
            <w:tcBorders>
              <w:top w:val="nil"/>
              <w:left w:val="single" w:sz="4" w:space="0" w:color="auto"/>
              <w:bottom w:val="single" w:sz="4" w:space="0" w:color="auto"/>
              <w:right w:val="single" w:sz="4" w:space="0" w:color="auto"/>
            </w:tcBorders>
            <w:shd w:val="clear" w:color="auto" w:fill="auto"/>
            <w:vAlign w:val="center"/>
            <w:hideMark/>
          </w:tcPr>
          <w:p w14:paraId="290C108D" w14:textId="77777777" w:rsidR="00A3683F" w:rsidRPr="00A3683F" w:rsidRDefault="00CE48DE" w:rsidP="00A3683F">
            <w:pPr>
              <w:spacing w:after="0" w:line="240" w:lineRule="auto"/>
              <w:jc w:val="center"/>
              <w:rPr>
                <w:rFonts w:cstheme="minorHAnsi"/>
              </w:rPr>
            </w:pPr>
            <w:r w:rsidRPr="005353B6">
              <w:rPr>
                <w:rFonts w:cstheme="minorHAnsi"/>
              </w:rPr>
              <w:t xml:space="preserve">II.2.2. </w:t>
            </w:r>
            <w:r w:rsidRPr="005353B6">
              <w:rPr>
                <w:rFonts w:cstheme="minorHAnsi"/>
              </w:rPr>
              <w:br/>
            </w:r>
            <w:r w:rsidR="00A3683F" w:rsidRPr="005353B6">
              <w:rPr>
                <w:rFonts w:cstheme="minorHAnsi"/>
              </w:rPr>
              <w:t>Kreowanie postaw</w:t>
            </w:r>
            <w:r w:rsidR="00A3683F" w:rsidRPr="00A3683F">
              <w:rPr>
                <w:rFonts w:cstheme="minorHAnsi"/>
              </w:rPr>
              <w:t xml:space="preserve"> pożądanych społecznie, podnoszenie kompetencji oraz rozwijanie świadomości proekologicznej i </w:t>
            </w:r>
            <w:proofErr w:type="spellStart"/>
            <w:r w:rsidR="00A3683F" w:rsidRPr="00A3683F">
              <w:rPr>
                <w:rFonts w:cstheme="minorHAnsi"/>
              </w:rPr>
              <w:t>prośrodowiskowej</w:t>
            </w:r>
            <w:proofErr w:type="spellEnd"/>
            <w:r w:rsidR="00A3683F" w:rsidRPr="00A3683F">
              <w:rPr>
                <w:rFonts w:cstheme="minorHAnsi"/>
              </w:rPr>
              <w:t xml:space="preserve"> mieszkańców</w:t>
            </w:r>
          </w:p>
        </w:tc>
        <w:tc>
          <w:tcPr>
            <w:tcW w:w="365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E3BBED" w14:textId="77777777" w:rsidR="00A3683F" w:rsidRPr="00A3683F" w:rsidRDefault="00A3683F" w:rsidP="00A3683F">
            <w:pPr>
              <w:jc w:val="center"/>
              <w:rPr>
                <w:rFonts w:cstheme="minorHAnsi"/>
              </w:rPr>
            </w:pPr>
            <w:r w:rsidRPr="00A3683F">
              <w:rPr>
                <w:rFonts w:cstheme="minorHAnsi"/>
              </w:rPr>
              <w:t xml:space="preserve">Liczba działań edukacyjnych ukierunkowanych na kreowanie postaw społecznie pożądanych oraz rozwijających świadomość proekologiczną i </w:t>
            </w:r>
            <w:proofErr w:type="spellStart"/>
            <w:r w:rsidRPr="00A3683F">
              <w:rPr>
                <w:rFonts w:cstheme="minorHAnsi"/>
              </w:rPr>
              <w:t>prośrodowiskową</w:t>
            </w:r>
            <w:proofErr w:type="spellEnd"/>
            <w:r w:rsidRPr="00A3683F">
              <w:rPr>
                <w:rFonts w:cstheme="minorHAnsi"/>
              </w:rPr>
              <w:t xml:space="preserve"> mieszkańców</w:t>
            </w:r>
          </w:p>
        </w:tc>
        <w:tc>
          <w:tcPr>
            <w:tcW w:w="426"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11AD509C" w14:textId="77777777" w:rsidR="00A3683F" w:rsidRPr="00A3683F" w:rsidRDefault="00A3683F" w:rsidP="00A3683F">
            <w:pPr>
              <w:ind w:left="113" w:right="113"/>
              <w:jc w:val="center"/>
              <w:rPr>
                <w:rFonts w:cstheme="minorHAnsi"/>
              </w:rPr>
            </w:pPr>
            <w:r w:rsidRPr="00A3683F">
              <w:rPr>
                <w:rFonts w:cstheme="minorHAnsi"/>
              </w:rPr>
              <w:t xml:space="preserve">2 </w:t>
            </w:r>
            <w:proofErr w:type="spellStart"/>
            <w:r w:rsidRPr="00A3683F">
              <w:rPr>
                <w:rFonts w:cstheme="minorHAnsi"/>
              </w:rPr>
              <w:t>szt</w:t>
            </w:r>
            <w:proofErr w:type="spellEnd"/>
          </w:p>
        </w:tc>
        <w:tc>
          <w:tcPr>
            <w:tcW w:w="430"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40FA3E86" w14:textId="77777777" w:rsidR="00A3683F" w:rsidRPr="00A3683F" w:rsidRDefault="00A3683F" w:rsidP="00A3683F">
            <w:pPr>
              <w:ind w:left="113" w:right="113"/>
              <w:jc w:val="center"/>
              <w:rPr>
                <w:rFonts w:cstheme="minorHAnsi"/>
              </w:rPr>
            </w:pPr>
            <w:r w:rsidRPr="00A3683F">
              <w:rPr>
                <w:rFonts w:cstheme="minorHAnsi"/>
              </w:rPr>
              <w:t>28,57</w:t>
            </w:r>
          </w:p>
        </w:tc>
        <w:tc>
          <w:tcPr>
            <w:tcW w:w="1037" w:type="dxa"/>
            <w:gridSpan w:val="3"/>
            <w:tcBorders>
              <w:top w:val="nil"/>
              <w:left w:val="nil"/>
              <w:bottom w:val="single" w:sz="4" w:space="0" w:color="auto"/>
              <w:right w:val="single" w:sz="4" w:space="0" w:color="auto"/>
            </w:tcBorders>
            <w:shd w:val="clear" w:color="auto" w:fill="C2D69B" w:themeFill="accent3" w:themeFillTint="99"/>
            <w:noWrap/>
            <w:vAlign w:val="center"/>
          </w:tcPr>
          <w:p w14:paraId="5B3D69F4" w14:textId="66F8D3C4" w:rsidR="005F1BB4" w:rsidRPr="002E1CEA" w:rsidRDefault="00CF6624" w:rsidP="00A3683F">
            <w:pPr>
              <w:jc w:val="center"/>
              <w:rPr>
                <w:rFonts w:cstheme="minorHAnsi"/>
              </w:rPr>
            </w:pPr>
            <w:r w:rsidRPr="002E1CEA">
              <w:rPr>
                <w:rFonts w:cstheme="minorHAnsi"/>
              </w:rPr>
              <w:t>1000,00</w:t>
            </w:r>
          </w:p>
        </w:tc>
        <w:tc>
          <w:tcPr>
            <w:tcW w:w="384" w:type="dxa"/>
            <w:gridSpan w:val="3"/>
            <w:tcBorders>
              <w:top w:val="nil"/>
              <w:left w:val="nil"/>
              <w:bottom w:val="single" w:sz="4" w:space="0" w:color="auto"/>
              <w:right w:val="single" w:sz="4" w:space="0" w:color="auto"/>
            </w:tcBorders>
            <w:shd w:val="clear" w:color="auto" w:fill="C2D69B" w:themeFill="accent3" w:themeFillTint="99"/>
            <w:noWrap/>
            <w:textDirection w:val="btLr"/>
            <w:vAlign w:val="center"/>
          </w:tcPr>
          <w:p w14:paraId="5E169639" w14:textId="77777777" w:rsidR="00A3683F" w:rsidRPr="002E1CEA" w:rsidRDefault="00A3683F" w:rsidP="00A3683F">
            <w:pPr>
              <w:ind w:left="113" w:right="113"/>
              <w:jc w:val="center"/>
              <w:rPr>
                <w:rFonts w:cstheme="minorHAnsi"/>
              </w:rPr>
            </w:pPr>
            <w:r w:rsidRPr="002E1CEA">
              <w:rPr>
                <w:rFonts w:cstheme="minorHAnsi"/>
              </w:rPr>
              <w:t xml:space="preserve">3 </w:t>
            </w:r>
            <w:proofErr w:type="spellStart"/>
            <w:r w:rsidRPr="002E1CEA">
              <w:rPr>
                <w:rFonts w:cstheme="minorHAnsi"/>
              </w:rPr>
              <w:t>szt</w:t>
            </w:r>
            <w:proofErr w:type="spellEnd"/>
          </w:p>
        </w:tc>
        <w:tc>
          <w:tcPr>
            <w:tcW w:w="392" w:type="dxa"/>
            <w:tcBorders>
              <w:top w:val="nil"/>
              <w:left w:val="nil"/>
              <w:bottom w:val="single" w:sz="4" w:space="0" w:color="auto"/>
              <w:right w:val="single" w:sz="4" w:space="0" w:color="auto"/>
            </w:tcBorders>
            <w:shd w:val="clear" w:color="auto" w:fill="C2D69B" w:themeFill="accent3" w:themeFillTint="99"/>
            <w:noWrap/>
            <w:textDirection w:val="btLr"/>
            <w:vAlign w:val="center"/>
          </w:tcPr>
          <w:p w14:paraId="238DE7B8" w14:textId="788FCDC0" w:rsidR="00A3683F" w:rsidRPr="002E1CEA" w:rsidRDefault="005F1BB4" w:rsidP="00A3683F">
            <w:pPr>
              <w:ind w:left="113" w:right="113"/>
              <w:jc w:val="center"/>
              <w:rPr>
                <w:rFonts w:cstheme="minorHAnsi"/>
                <w:strike/>
              </w:rPr>
            </w:pPr>
            <w:r w:rsidRPr="002E1CEA">
              <w:rPr>
                <w:rFonts w:cstheme="minorHAnsi"/>
              </w:rPr>
              <w:t>42,86</w:t>
            </w:r>
          </w:p>
        </w:tc>
        <w:tc>
          <w:tcPr>
            <w:tcW w:w="1134" w:type="dxa"/>
            <w:gridSpan w:val="2"/>
            <w:tcBorders>
              <w:top w:val="nil"/>
              <w:left w:val="nil"/>
              <w:bottom w:val="single" w:sz="4" w:space="0" w:color="auto"/>
              <w:right w:val="single" w:sz="4" w:space="0" w:color="auto"/>
            </w:tcBorders>
            <w:shd w:val="clear" w:color="auto" w:fill="C2D69B" w:themeFill="accent3" w:themeFillTint="99"/>
            <w:noWrap/>
            <w:vAlign w:val="center"/>
          </w:tcPr>
          <w:p w14:paraId="709E0240" w14:textId="77777777" w:rsidR="002E1CEA" w:rsidRPr="002E1CEA" w:rsidRDefault="002E1CEA" w:rsidP="00A3683F">
            <w:pPr>
              <w:jc w:val="center"/>
              <w:rPr>
                <w:rFonts w:cstheme="minorHAnsi"/>
                <w:strike/>
              </w:rPr>
            </w:pPr>
          </w:p>
          <w:p w14:paraId="2D27DE44" w14:textId="3FD52FF8" w:rsidR="005F1BB4" w:rsidRPr="002E1CEA" w:rsidRDefault="005F1BB4" w:rsidP="00A3683F">
            <w:pPr>
              <w:jc w:val="center"/>
              <w:rPr>
                <w:rFonts w:cstheme="minorHAnsi"/>
              </w:rPr>
            </w:pPr>
            <w:r w:rsidRPr="002E1CEA">
              <w:rPr>
                <w:rFonts w:cstheme="minorHAnsi"/>
              </w:rPr>
              <w:t>1500</w:t>
            </w:r>
          </w:p>
          <w:p w14:paraId="15FF3D9C" w14:textId="36F807C0" w:rsidR="005F1BB4" w:rsidRPr="002E1CEA" w:rsidRDefault="005F1BB4" w:rsidP="00A3683F">
            <w:pPr>
              <w:jc w:val="center"/>
              <w:rPr>
                <w:rFonts w:cstheme="minorHAnsi"/>
                <w:strike/>
              </w:rPr>
            </w:pPr>
          </w:p>
        </w:tc>
        <w:tc>
          <w:tcPr>
            <w:tcW w:w="312" w:type="dxa"/>
            <w:tcBorders>
              <w:top w:val="nil"/>
              <w:left w:val="nil"/>
              <w:bottom w:val="single" w:sz="4" w:space="0" w:color="auto"/>
              <w:right w:val="single" w:sz="4" w:space="0" w:color="auto"/>
            </w:tcBorders>
            <w:shd w:val="clear" w:color="auto" w:fill="C2D69B" w:themeFill="accent3" w:themeFillTint="99"/>
            <w:noWrap/>
            <w:textDirection w:val="btLr"/>
            <w:vAlign w:val="center"/>
          </w:tcPr>
          <w:p w14:paraId="7BEB5340" w14:textId="77777777" w:rsidR="00A3683F" w:rsidRPr="002E1CEA" w:rsidRDefault="00A3683F" w:rsidP="00A3683F">
            <w:pPr>
              <w:ind w:left="113" w:right="113"/>
              <w:jc w:val="center"/>
              <w:rPr>
                <w:rFonts w:cstheme="minorHAnsi"/>
              </w:rPr>
            </w:pPr>
            <w:r w:rsidRPr="002E1CEA">
              <w:rPr>
                <w:rFonts w:cstheme="minorHAnsi"/>
              </w:rPr>
              <w:t xml:space="preserve">2 </w:t>
            </w:r>
            <w:proofErr w:type="spellStart"/>
            <w:r w:rsidRPr="002E1CEA">
              <w:rPr>
                <w:rFonts w:cstheme="minorHAnsi"/>
              </w:rPr>
              <w:t>szt</w:t>
            </w:r>
            <w:proofErr w:type="spellEnd"/>
          </w:p>
        </w:tc>
        <w:tc>
          <w:tcPr>
            <w:tcW w:w="397"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0DE5A654" w14:textId="77777777" w:rsidR="00A3683F" w:rsidRPr="002E1CEA" w:rsidRDefault="00A3683F" w:rsidP="00A3683F">
            <w:pPr>
              <w:ind w:left="113" w:right="113"/>
              <w:jc w:val="center"/>
              <w:rPr>
                <w:rFonts w:cstheme="minorHAnsi"/>
              </w:rPr>
            </w:pPr>
            <w:r w:rsidRPr="002E1CEA">
              <w:rPr>
                <w:rFonts w:cstheme="minorHAnsi"/>
              </w:rPr>
              <w:t>100</w:t>
            </w:r>
          </w:p>
        </w:tc>
        <w:tc>
          <w:tcPr>
            <w:tcW w:w="992" w:type="dxa"/>
            <w:tcBorders>
              <w:top w:val="nil"/>
              <w:left w:val="nil"/>
              <w:bottom w:val="single" w:sz="4" w:space="0" w:color="auto"/>
              <w:right w:val="single" w:sz="4" w:space="0" w:color="auto"/>
            </w:tcBorders>
            <w:shd w:val="clear" w:color="auto" w:fill="C2D69B" w:themeFill="accent3" w:themeFillTint="99"/>
            <w:noWrap/>
            <w:vAlign w:val="center"/>
          </w:tcPr>
          <w:p w14:paraId="3E2AA388" w14:textId="55A11F81" w:rsidR="005F1BB4" w:rsidRPr="002E1CEA" w:rsidRDefault="003D7C44" w:rsidP="00A3683F">
            <w:pPr>
              <w:jc w:val="center"/>
              <w:rPr>
                <w:rFonts w:cstheme="minorHAnsi"/>
              </w:rPr>
            </w:pPr>
            <w:r w:rsidRPr="002E1CEA">
              <w:rPr>
                <w:rFonts w:cstheme="minorHAnsi"/>
              </w:rPr>
              <w:t>1000</w:t>
            </w:r>
          </w:p>
        </w:tc>
        <w:tc>
          <w:tcPr>
            <w:tcW w:w="499" w:type="dxa"/>
            <w:tcBorders>
              <w:top w:val="nil"/>
              <w:left w:val="nil"/>
              <w:bottom w:val="single" w:sz="4" w:space="0" w:color="auto"/>
              <w:right w:val="single" w:sz="4" w:space="0" w:color="auto"/>
            </w:tcBorders>
            <w:shd w:val="clear" w:color="auto" w:fill="C2D69B" w:themeFill="accent3" w:themeFillTint="99"/>
            <w:noWrap/>
            <w:vAlign w:val="center"/>
          </w:tcPr>
          <w:p w14:paraId="04D06908" w14:textId="77777777" w:rsidR="00A3683F" w:rsidRPr="002E1CEA" w:rsidRDefault="00A3683F" w:rsidP="00A3683F">
            <w:pPr>
              <w:jc w:val="center"/>
              <w:rPr>
                <w:rFonts w:cstheme="minorHAnsi"/>
              </w:rPr>
            </w:pPr>
            <w:r w:rsidRPr="002E1CEA">
              <w:rPr>
                <w:rFonts w:cstheme="minorHAnsi"/>
              </w:rPr>
              <w:t>7</w:t>
            </w:r>
          </w:p>
        </w:tc>
        <w:tc>
          <w:tcPr>
            <w:tcW w:w="1060" w:type="dxa"/>
            <w:tcBorders>
              <w:top w:val="nil"/>
              <w:left w:val="nil"/>
              <w:bottom w:val="single" w:sz="4" w:space="0" w:color="auto"/>
              <w:right w:val="single" w:sz="4" w:space="0" w:color="auto"/>
            </w:tcBorders>
            <w:shd w:val="clear" w:color="auto" w:fill="C2D69B" w:themeFill="accent3" w:themeFillTint="99"/>
            <w:noWrap/>
            <w:vAlign w:val="center"/>
          </w:tcPr>
          <w:p w14:paraId="4A5A1C77" w14:textId="6A7C4459" w:rsidR="005F1BB4" w:rsidRPr="002E1CEA" w:rsidRDefault="005F1BB4" w:rsidP="00A3683F">
            <w:pPr>
              <w:jc w:val="center"/>
              <w:rPr>
                <w:rFonts w:cstheme="minorHAnsi"/>
              </w:rPr>
            </w:pPr>
            <w:r w:rsidRPr="002E1CEA">
              <w:rPr>
                <w:rFonts w:cstheme="minorHAnsi"/>
              </w:rPr>
              <w:t>3 500</w:t>
            </w:r>
          </w:p>
        </w:tc>
        <w:tc>
          <w:tcPr>
            <w:tcW w:w="788" w:type="dxa"/>
            <w:tcBorders>
              <w:top w:val="nil"/>
              <w:left w:val="nil"/>
              <w:bottom w:val="single" w:sz="4" w:space="0" w:color="auto"/>
              <w:right w:val="single" w:sz="4" w:space="0" w:color="auto"/>
            </w:tcBorders>
            <w:shd w:val="clear" w:color="auto" w:fill="C2D69B" w:themeFill="accent3" w:themeFillTint="99"/>
            <w:noWrap/>
            <w:vAlign w:val="center"/>
            <w:hideMark/>
          </w:tcPr>
          <w:p w14:paraId="7E02E2C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C2D69B" w:themeFill="accent3" w:themeFillTint="99"/>
            <w:noWrap/>
            <w:textDirection w:val="btLr"/>
            <w:vAlign w:val="center"/>
            <w:hideMark/>
          </w:tcPr>
          <w:p w14:paraId="4FC325E4"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Aktywizacja</w:t>
            </w:r>
          </w:p>
        </w:tc>
      </w:tr>
      <w:tr w:rsidR="00A3683F" w:rsidRPr="00A3683F" w14:paraId="3246AA35" w14:textId="77777777" w:rsidTr="006A2AAF">
        <w:trPr>
          <w:cantSplit/>
          <w:trHeight w:val="820"/>
          <w:jc w:val="center"/>
        </w:trPr>
        <w:tc>
          <w:tcPr>
            <w:tcW w:w="6319" w:type="dxa"/>
            <w:gridSpan w:val="7"/>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2EEB7B5"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II.2</w:t>
            </w:r>
            <w:r w:rsidRPr="00A3683F">
              <w:rPr>
                <w:rFonts w:eastAsia="Times New Roman" w:cs="Arial"/>
                <w:b/>
                <w:bCs/>
                <w:color w:val="000000"/>
                <w:lang w:eastAsia="pl-PL"/>
              </w:rPr>
              <w:t>.</w:t>
            </w:r>
          </w:p>
        </w:tc>
        <w:tc>
          <w:tcPr>
            <w:tcW w:w="856" w:type="dxa"/>
            <w:gridSpan w:val="8"/>
            <w:tcBorders>
              <w:top w:val="nil"/>
              <w:left w:val="nil"/>
              <w:bottom w:val="single" w:sz="4" w:space="0" w:color="auto"/>
              <w:right w:val="single" w:sz="4" w:space="0" w:color="auto"/>
            </w:tcBorders>
            <w:shd w:val="clear" w:color="auto" w:fill="BFBFBF" w:themeFill="background1" w:themeFillShade="BF"/>
            <w:noWrap/>
            <w:vAlign w:val="center"/>
          </w:tcPr>
          <w:p w14:paraId="5B0A774A"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1037" w:type="dxa"/>
            <w:gridSpan w:val="3"/>
            <w:tcBorders>
              <w:top w:val="nil"/>
              <w:left w:val="nil"/>
              <w:bottom w:val="single" w:sz="4" w:space="0" w:color="auto"/>
              <w:right w:val="single" w:sz="4" w:space="0" w:color="auto"/>
            </w:tcBorders>
            <w:shd w:val="clear" w:color="auto" w:fill="auto"/>
            <w:vAlign w:val="center"/>
          </w:tcPr>
          <w:p w14:paraId="19020DC0" w14:textId="77777777" w:rsidR="006A2AAF" w:rsidRPr="006A2AAF" w:rsidRDefault="006A2AAF" w:rsidP="00240A24">
            <w:pPr>
              <w:spacing w:after="0" w:line="240" w:lineRule="auto"/>
              <w:jc w:val="center"/>
              <w:rPr>
                <w:rFonts w:eastAsia="Times New Roman" w:cs="Arial"/>
                <w:strike/>
                <w:lang w:eastAsia="pl-PL"/>
              </w:rPr>
            </w:pPr>
          </w:p>
          <w:p w14:paraId="2E845CA1" w14:textId="77777777" w:rsidR="006A2AAF" w:rsidRDefault="006A2AAF" w:rsidP="00240A24">
            <w:pPr>
              <w:spacing w:after="0" w:line="240" w:lineRule="auto"/>
              <w:jc w:val="center"/>
              <w:rPr>
                <w:rFonts w:eastAsia="Times New Roman" w:cs="Arial"/>
                <w:lang w:eastAsia="pl-PL"/>
              </w:rPr>
            </w:pPr>
          </w:p>
          <w:p w14:paraId="7F29B361" w14:textId="6A663721" w:rsidR="0057216E" w:rsidRDefault="0057216E" w:rsidP="00240A24">
            <w:pPr>
              <w:spacing w:after="0" w:line="240" w:lineRule="auto"/>
              <w:jc w:val="center"/>
              <w:rPr>
                <w:rFonts w:eastAsia="Times New Roman" w:cs="Arial"/>
                <w:strike/>
                <w:color w:val="FF0000"/>
                <w:lang w:eastAsia="pl-PL"/>
              </w:rPr>
            </w:pPr>
            <w:r w:rsidRPr="008D00C7">
              <w:rPr>
                <w:rFonts w:eastAsia="Times New Roman" w:cs="Arial"/>
                <w:strike/>
                <w:color w:val="FF0000"/>
                <w:lang w:eastAsia="pl-PL"/>
              </w:rPr>
              <w:t>172 498,77</w:t>
            </w:r>
          </w:p>
          <w:p w14:paraId="6E5DEEE9" w14:textId="6CCB2BEE" w:rsidR="008D00C7" w:rsidRPr="008D00C7" w:rsidRDefault="008D00C7" w:rsidP="00240A24">
            <w:pPr>
              <w:spacing w:after="0" w:line="240" w:lineRule="auto"/>
              <w:jc w:val="center"/>
              <w:rPr>
                <w:rFonts w:eastAsia="Times New Roman" w:cs="Arial"/>
                <w:color w:val="FF0000"/>
                <w:lang w:eastAsia="pl-PL"/>
              </w:rPr>
            </w:pPr>
            <w:r w:rsidRPr="008D00C7">
              <w:rPr>
                <w:rFonts w:eastAsia="Times New Roman" w:cs="Arial"/>
                <w:color w:val="FF0000"/>
                <w:highlight w:val="yellow"/>
                <w:lang w:eastAsia="pl-PL"/>
              </w:rPr>
              <w:t>166 578,27</w:t>
            </w:r>
          </w:p>
          <w:p w14:paraId="3B8F383C" w14:textId="5D6724CB" w:rsidR="004A2D09" w:rsidRPr="006A2AAF" w:rsidRDefault="004A2D09" w:rsidP="00240A24">
            <w:pPr>
              <w:spacing w:after="0" w:line="240" w:lineRule="auto"/>
              <w:jc w:val="center"/>
              <w:rPr>
                <w:rFonts w:eastAsia="Times New Roman" w:cs="Arial"/>
                <w:strike/>
                <w:lang w:eastAsia="pl-PL"/>
              </w:rPr>
            </w:pPr>
          </w:p>
        </w:tc>
        <w:tc>
          <w:tcPr>
            <w:tcW w:w="776" w:type="dxa"/>
            <w:gridSpan w:val="4"/>
            <w:tcBorders>
              <w:top w:val="nil"/>
              <w:left w:val="nil"/>
              <w:bottom w:val="single" w:sz="4" w:space="0" w:color="auto"/>
              <w:right w:val="single" w:sz="4" w:space="0" w:color="auto"/>
            </w:tcBorders>
            <w:shd w:val="clear" w:color="auto" w:fill="BFBFBF" w:themeFill="background1" w:themeFillShade="BF"/>
            <w:textDirection w:val="btLr"/>
            <w:vAlign w:val="center"/>
          </w:tcPr>
          <w:p w14:paraId="006D3449" w14:textId="77777777" w:rsidR="00A3683F" w:rsidRPr="006A2AAF" w:rsidRDefault="00A3683F" w:rsidP="00A3683F">
            <w:pPr>
              <w:spacing w:after="0" w:line="240" w:lineRule="auto"/>
              <w:ind w:left="113" w:right="113"/>
              <w:jc w:val="center"/>
              <w:rPr>
                <w:rFonts w:eastAsia="Times New Roman" w:cs="Arial"/>
                <w:strike/>
                <w:lang w:eastAsia="pl-PL"/>
              </w:rPr>
            </w:pPr>
          </w:p>
        </w:tc>
        <w:tc>
          <w:tcPr>
            <w:tcW w:w="1134" w:type="dxa"/>
            <w:gridSpan w:val="2"/>
            <w:tcBorders>
              <w:top w:val="nil"/>
              <w:left w:val="nil"/>
              <w:bottom w:val="single" w:sz="4" w:space="0" w:color="auto"/>
              <w:right w:val="single" w:sz="4" w:space="0" w:color="auto"/>
            </w:tcBorders>
            <w:shd w:val="clear" w:color="auto" w:fill="FFFFFF" w:themeFill="background1"/>
            <w:noWrap/>
            <w:vAlign w:val="center"/>
            <w:hideMark/>
          </w:tcPr>
          <w:p w14:paraId="1EA3E2C8" w14:textId="49613DAD" w:rsidR="004A2D09" w:rsidRDefault="0057216E" w:rsidP="006A2AAF">
            <w:pPr>
              <w:spacing w:after="0" w:line="240" w:lineRule="auto"/>
              <w:rPr>
                <w:rFonts w:eastAsia="Times New Roman" w:cs="Arial"/>
                <w:strike/>
                <w:color w:val="FF0000"/>
                <w:lang w:eastAsia="pl-PL"/>
              </w:rPr>
            </w:pPr>
            <w:r w:rsidRPr="008D00C7">
              <w:rPr>
                <w:rFonts w:eastAsia="Times New Roman" w:cs="Arial"/>
                <w:strike/>
                <w:color w:val="FF0000"/>
                <w:lang w:eastAsia="pl-PL"/>
              </w:rPr>
              <w:t>519 805,34</w:t>
            </w:r>
          </w:p>
          <w:p w14:paraId="3287E533" w14:textId="1ED4C777" w:rsidR="008D00C7" w:rsidRPr="008D00C7" w:rsidRDefault="008D00C7" w:rsidP="006A2AAF">
            <w:pPr>
              <w:spacing w:after="0" w:line="240" w:lineRule="auto"/>
              <w:rPr>
                <w:rFonts w:eastAsia="Times New Roman" w:cs="Arial"/>
                <w:color w:val="FF0000"/>
                <w:lang w:eastAsia="pl-PL"/>
              </w:rPr>
            </w:pPr>
            <w:r w:rsidRPr="008D00C7">
              <w:rPr>
                <w:rFonts w:eastAsia="Times New Roman" w:cs="Arial"/>
                <w:color w:val="FF0000"/>
                <w:highlight w:val="yellow"/>
                <w:lang w:eastAsia="pl-PL"/>
              </w:rPr>
              <w:t>510 725,84</w:t>
            </w:r>
          </w:p>
          <w:p w14:paraId="787B89DE" w14:textId="29A9EE66" w:rsidR="004F2BA2" w:rsidRPr="006A2AAF" w:rsidRDefault="004F2BA2" w:rsidP="00A3683F">
            <w:pPr>
              <w:spacing w:after="0" w:line="240" w:lineRule="auto"/>
              <w:jc w:val="center"/>
              <w:rPr>
                <w:rFonts w:eastAsia="Times New Roman" w:cs="Arial"/>
                <w:strike/>
                <w:lang w:eastAsia="pl-PL"/>
              </w:rPr>
            </w:pPr>
          </w:p>
        </w:tc>
        <w:tc>
          <w:tcPr>
            <w:tcW w:w="709" w:type="dxa"/>
            <w:gridSpan w:val="3"/>
            <w:tcBorders>
              <w:top w:val="nil"/>
              <w:left w:val="nil"/>
              <w:bottom w:val="single" w:sz="4" w:space="0" w:color="auto"/>
              <w:right w:val="single" w:sz="4" w:space="0" w:color="auto"/>
            </w:tcBorders>
            <w:shd w:val="clear" w:color="auto" w:fill="BFBFBF" w:themeFill="background1" w:themeFillShade="BF"/>
            <w:textDirection w:val="btLr"/>
            <w:vAlign w:val="center"/>
          </w:tcPr>
          <w:p w14:paraId="3664F014" w14:textId="77777777" w:rsidR="00A3683F" w:rsidRPr="006A2AAF" w:rsidRDefault="00A3683F" w:rsidP="00A3683F">
            <w:pPr>
              <w:spacing w:after="0" w:line="240" w:lineRule="auto"/>
              <w:ind w:left="113" w:right="113"/>
              <w:jc w:val="center"/>
              <w:rPr>
                <w:rFonts w:eastAsia="Times New Roman" w:cs="Arial"/>
                <w:strike/>
                <w:lang w:eastAsia="pl-PL"/>
              </w:rPr>
            </w:pPr>
          </w:p>
        </w:tc>
        <w:tc>
          <w:tcPr>
            <w:tcW w:w="992" w:type="dxa"/>
            <w:tcBorders>
              <w:top w:val="nil"/>
              <w:left w:val="nil"/>
              <w:bottom w:val="single" w:sz="4" w:space="0" w:color="auto"/>
              <w:right w:val="single" w:sz="4" w:space="0" w:color="auto"/>
            </w:tcBorders>
            <w:shd w:val="clear" w:color="auto" w:fill="auto"/>
            <w:noWrap/>
            <w:vAlign w:val="center"/>
          </w:tcPr>
          <w:p w14:paraId="595AF9F8" w14:textId="0E53ACB7" w:rsidR="0057216E" w:rsidRPr="006A2AAF" w:rsidRDefault="0057216E" w:rsidP="00A3683F">
            <w:pPr>
              <w:spacing w:after="0" w:line="240" w:lineRule="auto"/>
              <w:jc w:val="center"/>
              <w:rPr>
                <w:rFonts w:eastAsia="Times New Roman" w:cs="Arial"/>
                <w:lang w:eastAsia="pl-PL"/>
              </w:rPr>
            </w:pPr>
            <w:r w:rsidRPr="006A2AAF">
              <w:rPr>
                <w:rFonts w:eastAsia="Times New Roman" w:cs="Arial"/>
                <w:lang w:eastAsia="pl-PL"/>
              </w:rPr>
              <w:t>19 000,00</w:t>
            </w:r>
          </w:p>
        </w:tc>
        <w:tc>
          <w:tcPr>
            <w:tcW w:w="499" w:type="dxa"/>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12347C9B" w14:textId="77777777" w:rsidR="00A3683F" w:rsidRPr="006A2AAF" w:rsidRDefault="00A3683F" w:rsidP="00A3683F">
            <w:pPr>
              <w:spacing w:after="0" w:line="240" w:lineRule="auto"/>
              <w:ind w:left="113" w:right="113"/>
              <w:jc w:val="center"/>
              <w:rPr>
                <w:rFonts w:eastAsia="Times New Roman" w:cs="Arial"/>
                <w:strike/>
                <w:lang w:eastAsia="pl-PL"/>
              </w:rPr>
            </w:pPr>
          </w:p>
        </w:tc>
        <w:tc>
          <w:tcPr>
            <w:tcW w:w="1060" w:type="dxa"/>
            <w:tcBorders>
              <w:top w:val="nil"/>
              <w:left w:val="nil"/>
              <w:bottom w:val="single" w:sz="4" w:space="0" w:color="auto"/>
              <w:right w:val="single" w:sz="4" w:space="0" w:color="auto"/>
            </w:tcBorders>
            <w:shd w:val="clear" w:color="auto" w:fill="FFFFFF" w:themeFill="background1"/>
            <w:vAlign w:val="center"/>
          </w:tcPr>
          <w:p w14:paraId="54CD4996" w14:textId="77777777" w:rsidR="006A2AAF" w:rsidRDefault="006A2AAF" w:rsidP="007E2FCF">
            <w:pPr>
              <w:spacing w:after="0" w:line="240" w:lineRule="auto"/>
              <w:rPr>
                <w:rFonts w:eastAsia="Times New Roman" w:cs="Arial"/>
                <w:lang w:eastAsia="pl-PL"/>
              </w:rPr>
            </w:pPr>
          </w:p>
          <w:p w14:paraId="79C63657" w14:textId="63F4DBCC" w:rsidR="004A2D09" w:rsidRDefault="0057216E" w:rsidP="007E2FCF">
            <w:pPr>
              <w:spacing w:after="0" w:line="240" w:lineRule="auto"/>
              <w:rPr>
                <w:rFonts w:eastAsia="Times New Roman" w:cs="Arial"/>
                <w:strike/>
                <w:color w:val="FF0000"/>
                <w:lang w:eastAsia="pl-PL"/>
              </w:rPr>
            </w:pPr>
            <w:r w:rsidRPr="008D00C7">
              <w:rPr>
                <w:rFonts w:eastAsia="Times New Roman" w:cs="Arial"/>
                <w:strike/>
                <w:color w:val="FF0000"/>
                <w:lang w:eastAsia="pl-PL"/>
              </w:rPr>
              <w:t>711 304,11</w:t>
            </w:r>
          </w:p>
          <w:p w14:paraId="43A10A75" w14:textId="32CBE9CA" w:rsidR="008D00C7" w:rsidRPr="008D00C7" w:rsidRDefault="008D00C7" w:rsidP="007E2FCF">
            <w:pPr>
              <w:spacing w:after="0" w:line="240" w:lineRule="auto"/>
              <w:rPr>
                <w:rFonts w:eastAsia="Times New Roman" w:cs="Arial"/>
                <w:color w:val="FF0000"/>
                <w:lang w:eastAsia="pl-PL"/>
              </w:rPr>
            </w:pPr>
            <w:r w:rsidRPr="008D00C7">
              <w:rPr>
                <w:rFonts w:eastAsia="Times New Roman" w:cs="Arial"/>
                <w:color w:val="FF0000"/>
                <w:highlight w:val="yellow"/>
                <w:lang w:eastAsia="pl-PL"/>
              </w:rPr>
              <w:t>696 304,11</w:t>
            </w:r>
          </w:p>
          <w:p w14:paraId="029D142A" w14:textId="5E841BA3" w:rsidR="004F2BA2" w:rsidRPr="006A2AAF" w:rsidRDefault="004F2BA2" w:rsidP="00D91BBF">
            <w:pPr>
              <w:spacing w:after="0" w:line="240" w:lineRule="auto"/>
              <w:jc w:val="center"/>
              <w:rPr>
                <w:rFonts w:eastAsia="Times New Roman" w:cs="Arial"/>
                <w:strike/>
                <w:lang w:eastAsia="pl-PL"/>
              </w:rPr>
            </w:pPr>
          </w:p>
        </w:tc>
        <w:tc>
          <w:tcPr>
            <w:tcW w:w="1644" w:type="dxa"/>
            <w:gridSpan w:val="2"/>
            <w:tcBorders>
              <w:top w:val="nil"/>
              <w:left w:val="nil"/>
              <w:bottom w:val="single" w:sz="4" w:space="0" w:color="auto"/>
              <w:right w:val="single" w:sz="4" w:space="0" w:color="auto"/>
            </w:tcBorders>
            <w:shd w:val="clear" w:color="auto" w:fill="BFBFBF" w:themeFill="background1" w:themeFillShade="BF"/>
            <w:textDirection w:val="btLr"/>
            <w:vAlign w:val="center"/>
          </w:tcPr>
          <w:p w14:paraId="5F1B382B" w14:textId="77777777" w:rsidR="00A3683F" w:rsidRPr="00A3683F" w:rsidRDefault="00302B4A" w:rsidP="00A3683F">
            <w:pPr>
              <w:spacing w:after="0" w:line="240" w:lineRule="auto"/>
              <w:jc w:val="center"/>
              <w:rPr>
                <w:rFonts w:eastAsia="Times New Roman" w:cs="Arial"/>
                <w:color w:val="000000"/>
                <w:sz w:val="18"/>
                <w:szCs w:val="18"/>
                <w:lang w:eastAsia="pl-PL"/>
              </w:rPr>
            </w:pPr>
            <w:r w:rsidRPr="00A3683F">
              <w:rPr>
                <w:rFonts w:eastAsia="Times New Roman" w:cs="Arial"/>
                <w:color w:val="000000"/>
                <w:lang w:eastAsia="pl-PL"/>
              </w:rPr>
              <w:fldChar w:fldCharType="begin"/>
            </w:r>
            <w:r w:rsidR="00A3683F" w:rsidRPr="00A3683F">
              <w:rPr>
                <w:rFonts w:eastAsia="Times New Roman" w:cs="Arial"/>
                <w:color w:val="000000"/>
                <w:lang w:eastAsia="pl-PL"/>
              </w:rPr>
              <w:instrText xml:space="preserve"> =SUM(ABOVE) </w:instrText>
            </w:r>
            <w:r w:rsidRPr="00A3683F">
              <w:rPr>
                <w:rFonts w:eastAsia="Times New Roman" w:cs="Arial"/>
                <w:color w:val="000000"/>
                <w:lang w:eastAsia="pl-PL"/>
              </w:rPr>
              <w:fldChar w:fldCharType="end"/>
            </w:r>
          </w:p>
        </w:tc>
      </w:tr>
      <w:tr w:rsidR="0036461C" w:rsidRPr="00A3683F" w14:paraId="35C074DF" w14:textId="77777777" w:rsidTr="006A2AAF">
        <w:trPr>
          <w:cantSplit/>
          <w:trHeight w:val="248"/>
          <w:jc w:val="center"/>
        </w:trPr>
        <w:tc>
          <w:tcPr>
            <w:tcW w:w="6319" w:type="dxa"/>
            <w:gridSpan w:val="7"/>
            <w:tcBorders>
              <w:top w:val="nil"/>
              <w:left w:val="single" w:sz="4" w:space="0" w:color="auto"/>
              <w:bottom w:val="single" w:sz="4" w:space="0" w:color="auto"/>
              <w:right w:val="single" w:sz="4" w:space="0" w:color="auto"/>
            </w:tcBorders>
            <w:shd w:val="clear" w:color="auto" w:fill="E5B8B7" w:themeFill="accent2" w:themeFillTint="66"/>
            <w:vAlign w:val="center"/>
            <w:hideMark/>
          </w:tcPr>
          <w:p w14:paraId="5BFC82E7" w14:textId="77777777" w:rsidR="0036461C" w:rsidRPr="00A3683F" w:rsidRDefault="0036461C" w:rsidP="00A3683F">
            <w:pPr>
              <w:spacing w:after="0" w:line="240" w:lineRule="auto"/>
              <w:jc w:val="center"/>
              <w:rPr>
                <w:rFonts w:eastAsia="Times New Roman" w:cs="Arial"/>
                <w:b/>
                <w:bCs/>
                <w:color w:val="000000"/>
                <w:shd w:val="clear" w:color="auto" w:fill="BFBFBF" w:themeFill="background1" w:themeFillShade="BF"/>
                <w:lang w:eastAsia="pl-PL"/>
              </w:rPr>
            </w:pPr>
            <w:r w:rsidRPr="00653E91">
              <w:rPr>
                <w:rFonts w:eastAsia="Times New Roman" w:cs="Arial"/>
                <w:b/>
                <w:bCs/>
                <w:color w:val="000000"/>
                <w:shd w:val="clear" w:color="auto" w:fill="BFBFBF" w:themeFill="background1" w:themeFillShade="BF"/>
                <w:lang w:eastAsia="pl-PL"/>
              </w:rPr>
              <w:lastRenderedPageBreak/>
              <w:t>RAZEM CEL OGÓLNY II</w:t>
            </w:r>
          </w:p>
        </w:tc>
        <w:tc>
          <w:tcPr>
            <w:tcW w:w="856" w:type="dxa"/>
            <w:gridSpan w:val="8"/>
            <w:tcBorders>
              <w:top w:val="nil"/>
              <w:left w:val="nil"/>
              <w:bottom w:val="single" w:sz="4" w:space="0" w:color="auto"/>
              <w:right w:val="single" w:sz="4" w:space="0" w:color="auto"/>
            </w:tcBorders>
            <w:shd w:val="clear" w:color="auto" w:fill="E5B8B7" w:themeFill="accent2" w:themeFillTint="66"/>
            <w:noWrap/>
            <w:vAlign w:val="center"/>
          </w:tcPr>
          <w:p w14:paraId="0136B4FC" w14:textId="77777777" w:rsidR="0036461C" w:rsidRPr="00A3683F" w:rsidRDefault="0036461C" w:rsidP="00A3683F">
            <w:pPr>
              <w:spacing w:after="0" w:line="240" w:lineRule="auto"/>
              <w:ind w:left="113" w:right="113"/>
              <w:jc w:val="center"/>
              <w:rPr>
                <w:rFonts w:eastAsia="Times New Roman" w:cs="Arial"/>
                <w:color w:val="000000"/>
                <w:lang w:eastAsia="pl-PL"/>
              </w:rPr>
            </w:pPr>
          </w:p>
        </w:tc>
        <w:tc>
          <w:tcPr>
            <w:tcW w:w="1037" w:type="dxa"/>
            <w:gridSpan w:val="3"/>
            <w:tcBorders>
              <w:top w:val="nil"/>
              <w:left w:val="nil"/>
              <w:bottom w:val="single" w:sz="4" w:space="0" w:color="auto"/>
              <w:right w:val="single" w:sz="4" w:space="0" w:color="auto"/>
            </w:tcBorders>
            <w:shd w:val="clear" w:color="auto" w:fill="E5B8B7" w:themeFill="accent2" w:themeFillTint="66"/>
            <w:vAlign w:val="center"/>
          </w:tcPr>
          <w:p w14:paraId="3429EF3A" w14:textId="77777777" w:rsidR="00343978" w:rsidRPr="006A2AAF" w:rsidRDefault="00343978" w:rsidP="00DA34F6">
            <w:pPr>
              <w:spacing w:after="0" w:line="240" w:lineRule="auto"/>
              <w:jc w:val="center"/>
              <w:rPr>
                <w:rFonts w:eastAsia="Times New Roman" w:cs="Arial"/>
                <w:b/>
                <w:strike/>
                <w:lang w:eastAsia="pl-PL"/>
              </w:rPr>
            </w:pPr>
          </w:p>
          <w:p w14:paraId="510FDCD3" w14:textId="77777777" w:rsidR="006A2AAF" w:rsidRPr="006A2AAF" w:rsidRDefault="006A2AAF" w:rsidP="00DA34F6">
            <w:pPr>
              <w:spacing w:after="0" w:line="240" w:lineRule="auto"/>
              <w:jc w:val="center"/>
              <w:rPr>
                <w:rFonts w:eastAsia="Times New Roman" w:cs="Arial"/>
                <w:b/>
                <w:lang w:eastAsia="pl-PL"/>
              </w:rPr>
            </w:pPr>
          </w:p>
          <w:p w14:paraId="013EFABF" w14:textId="53D4CB1D" w:rsidR="009B0F95" w:rsidRDefault="009B0F95" w:rsidP="00DA34F6">
            <w:pPr>
              <w:spacing w:after="0" w:line="240" w:lineRule="auto"/>
              <w:jc w:val="center"/>
              <w:rPr>
                <w:rFonts w:eastAsia="Times New Roman" w:cs="Arial"/>
                <w:b/>
                <w:strike/>
                <w:color w:val="FF0000"/>
                <w:lang w:eastAsia="pl-PL"/>
              </w:rPr>
            </w:pPr>
            <w:r w:rsidRPr="008D00C7">
              <w:rPr>
                <w:rFonts w:eastAsia="Times New Roman" w:cs="Arial"/>
                <w:b/>
                <w:strike/>
                <w:color w:val="FF0000"/>
                <w:lang w:eastAsia="pl-PL"/>
              </w:rPr>
              <w:t>432 944,84</w:t>
            </w:r>
          </w:p>
          <w:p w14:paraId="2581047C" w14:textId="6B3D4BD9" w:rsidR="008D00C7" w:rsidRPr="008D00C7" w:rsidRDefault="008D00C7" w:rsidP="00DA34F6">
            <w:pPr>
              <w:spacing w:after="0" w:line="240" w:lineRule="auto"/>
              <w:jc w:val="center"/>
              <w:rPr>
                <w:rFonts w:eastAsia="Times New Roman" w:cs="Arial"/>
                <w:b/>
                <w:color w:val="FF0000"/>
                <w:lang w:eastAsia="pl-PL"/>
              </w:rPr>
            </w:pPr>
            <w:r w:rsidRPr="008D00C7">
              <w:rPr>
                <w:rFonts w:eastAsia="Times New Roman" w:cs="Arial"/>
                <w:b/>
                <w:color w:val="FF0000"/>
                <w:highlight w:val="yellow"/>
                <w:lang w:eastAsia="pl-PL"/>
              </w:rPr>
              <w:t>427 661,36</w:t>
            </w:r>
          </w:p>
          <w:p w14:paraId="2AC9CB97" w14:textId="72D5FF99" w:rsidR="004F2BA2" w:rsidRPr="006A2AAF" w:rsidRDefault="004F2BA2" w:rsidP="00DA34F6">
            <w:pPr>
              <w:spacing w:after="0" w:line="240" w:lineRule="auto"/>
              <w:jc w:val="center"/>
              <w:rPr>
                <w:rFonts w:eastAsia="Times New Roman" w:cs="Arial"/>
                <w:b/>
                <w:strike/>
                <w:lang w:eastAsia="pl-PL"/>
              </w:rPr>
            </w:pPr>
          </w:p>
        </w:tc>
        <w:tc>
          <w:tcPr>
            <w:tcW w:w="776" w:type="dxa"/>
            <w:gridSpan w:val="4"/>
            <w:tcBorders>
              <w:top w:val="nil"/>
              <w:left w:val="nil"/>
              <w:bottom w:val="single" w:sz="4" w:space="0" w:color="auto"/>
              <w:right w:val="single" w:sz="4" w:space="0" w:color="auto"/>
            </w:tcBorders>
            <w:shd w:val="clear" w:color="auto" w:fill="E5B8B7" w:themeFill="accent2" w:themeFillTint="66"/>
            <w:textDirection w:val="btLr"/>
            <w:vAlign w:val="center"/>
          </w:tcPr>
          <w:p w14:paraId="1A94217F" w14:textId="77777777" w:rsidR="0036461C" w:rsidRPr="006A2AAF" w:rsidRDefault="0036461C" w:rsidP="00DA34F6">
            <w:pPr>
              <w:spacing w:after="0" w:line="240" w:lineRule="auto"/>
              <w:ind w:left="113" w:right="113"/>
              <w:jc w:val="center"/>
              <w:rPr>
                <w:rFonts w:eastAsia="Times New Roman" w:cs="Arial"/>
                <w:b/>
                <w:strike/>
                <w:lang w:eastAsia="pl-PL"/>
              </w:rPr>
            </w:pPr>
          </w:p>
        </w:tc>
        <w:tc>
          <w:tcPr>
            <w:tcW w:w="1134" w:type="dxa"/>
            <w:gridSpan w:val="2"/>
            <w:tcBorders>
              <w:top w:val="nil"/>
              <w:left w:val="nil"/>
              <w:bottom w:val="single" w:sz="4" w:space="0" w:color="auto"/>
              <w:right w:val="single" w:sz="4" w:space="0" w:color="auto"/>
            </w:tcBorders>
            <w:shd w:val="clear" w:color="auto" w:fill="E5B8B7" w:themeFill="accent2" w:themeFillTint="66"/>
            <w:noWrap/>
            <w:vAlign w:val="center"/>
            <w:hideMark/>
          </w:tcPr>
          <w:p w14:paraId="230E3374" w14:textId="77777777" w:rsidR="009B0F95" w:rsidRDefault="009B0F95" w:rsidP="006A2AAF">
            <w:pPr>
              <w:spacing w:after="0" w:line="240" w:lineRule="auto"/>
              <w:rPr>
                <w:rFonts w:eastAsia="Times New Roman" w:cs="Arial"/>
                <w:b/>
                <w:strike/>
                <w:color w:val="FF0000"/>
                <w:lang w:eastAsia="pl-PL"/>
              </w:rPr>
            </w:pPr>
            <w:r w:rsidRPr="008D00C7">
              <w:rPr>
                <w:rFonts w:eastAsia="Times New Roman" w:cs="Arial"/>
                <w:b/>
                <w:strike/>
                <w:color w:val="FF0000"/>
                <w:lang w:eastAsia="pl-PL"/>
              </w:rPr>
              <w:t>966 461,58</w:t>
            </w:r>
          </w:p>
          <w:p w14:paraId="3FD5C89C" w14:textId="106F4668" w:rsidR="008D00C7" w:rsidRPr="008D00C7" w:rsidRDefault="008D00C7" w:rsidP="006A2AAF">
            <w:pPr>
              <w:spacing w:after="0" w:line="240" w:lineRule="auto"/>
              <w:rPr>
                <w:rFonts w:eastAsia="Times New Roman" w:cs="Arial"/>
                <w:b/>
                <w:lang w:eastAsia="pl-PL"/>
              </w:rPr>
            </w:pPr>
            <w:r w:rsidRPr="008D00C7">
              <w:rPr>
                <w:rFonts w:eastAsia="Times New Roman" w:cs="Arial"/>
                <w:b/>
                <w:color w:val="FF0000"/>
                <w:highlight w:val="yellow"/>
                <w:lang w:eastAsia="pl-PL"/>
              </w:rPr>
              <w:t>958 557,86</w:t>
            </w:r>
          </w:p>
        </w:tc>
        <w:tc>
          <w:tcPr>
            <w:tcW w:w="709" w:type="dxa"/>
            <w:gridSpan w:val="3"/>
            <w:tcBorders>
              <w:top w:val="nil"/>
              <w:left w:val="nil"/>
              <w:bottom w:val="single" w:sz="4" w:space="0" w:color="auto"/>
              <w:right w:val="single" w:sz="4" w:space="0" w:color="auto"/>
            </w:tcBorders>
            <w:shd w:val="clear" w:color="auto" w:fill="E5B8B7" w:themeFill="accent2" w:themeFillTint="66"/>
            <w:textDirection w:val="btLr"/>
            <w:vAlign w:val="center"/>
          </w:tcPr>
          <w:p w14:paraId="077DE51A" w14:textId="77777777" w:rsidR="0036461C" w:rsidRPr="006A2AAF" w:rsidRDefault="0036461C" w:rsidP="00DA34F6">
            <w:pPr>
              <w:spacing w:after="0" w:line="240" w:lineRule="auto"/>
              <w:ind w:left="113" w:right="113"/>
              <w:jc w:val="center"/>
              <w:rPr>
                <w:rFonts w:eastAsia="Times New Roman" w:cs="Arial"/>
                <w:b/>
                <w:lang w:eastAsia="pl-PL"/>
              </w:rPr>
            </w:pPr>
          </w:p>
        </w:tc>
        <w:tc>
          <w:tcPr>
            <w:tcW w:w="992" w:type="dxa"/>
            <w:tcBorders>
              <w:top w:val="nil"/>
              <w:left w:val="nil"/>
              <w:bottom w:val="single" w:sz="4" w:space="0" w:color="auto"/>
              <w:right w:val="single" w:sz="4" w:space="0" w:color="auto"/>
            </w:tcBorders>
            <w:shd w:val="clear" w:color="auto" w:fill="E5B8B7" w:themeFill="accent2" w:themeFillTint="66"/>
            <w:noWrap/>
            <w:vAlign w:val="center"/>
          </w:tcPr>
          <w:p w14:paraId="03CAB8C4" w14:textId="57D61FA1" w:rsidR="009B0F95" w:rsidRPr="006A2AAF" w:rsidRDefault="009B0F95" w:rsidP="00DA34F6">
            <w:pPr>
              <w:spacing w:after="0" w:line="240" w:lineRule="auto"/>
              <w:jc w:val="center"/>
              <w:rPr>
                <w:rFonts w:eastAsia="Times New Roman" w:cs="Arial"/>
                <w:b/>
                <w:lang w:eastAsia="pl-PL"/>
              </w:rPr>
            </w:pPr>
            <w:r w:rsidRPr="006A2AAF">
              <w:rPr>
                <w:rFonts w:eastAsia="Times New Roman" w:cs="Arial"/>
                <w:b/>
                <w:lang w:eastAsia="pl-PL"/>
              </w:rPr>
              <w:t>19 000,00</w:t>
            </w:r>
          </w:p>
        </w:tc>
        <w:tc>
          <w:tcPr>
            <w:tcW w:w="499" w:type="dxa"/>
            <w:tcBorders>
              <w:top w:val="nil"/>
              <w:left w:val="nil"/>
              <w:bottom w:val="single" w:sz="4" w:space="0" w:color="auto"/>
              <w:right w:val="single" w:sz="4" w:space="0" w:color="auto"/>
            </w:tcBorders>
            <w:shd w:val="clear" w:color="auto" w:fill="E5B8B7" w:themeFill="accent2" w:themeFillTint="66"/>
            <w:noWrap/>
            <w:textDirection w:val="btLr"/>
            <w:vAlign w:val="center"/>
            <w:hideMark/>
          </w:tcPr>
          <w:p w14:paraId="131EF206" w14:textId="77777777" w:rsidR="0036461C" w:rsidRPr="006A2AAF" w:rsidRDefault="0036461C" w:rsidP="00DA34F6">
            <w:pPr>
              <w:spacing w:after="0" w:line="240" w:lineRule="auto"/>
              <w:ind w:left="113" w:right="113"/>
              <w:jc w:val="center"/>
              <w:rPr>
                <w:rFonts w:eastAsia="Times New Roman" w:cs="Arial"/>
                <w:b/>
                <w:lang w:eastAsia="pl-PL"/>
              </w:rPr>
            </w:pPr>
          </w:p>
        </w:tc>
        <w:tc>
          <w:tcPr>
            <w:tcW w:w="1060" w:type="dxa"/>
            <w:tcBorders>
              <w:top w:val="nil"/>
              <w:left w:val="nil"/>
              <w:bottom w:val="single" w:sz="4" w:space="0" w:color="auto"/>
              <w:right w:val="single" w:sz="4" w:space="0" w:color="auto"/>
            </w:tcBorders>
            <w:shd w:val="clear" w:color="auto" w:fill="E5B8B7" w:themeFill="accent2" w:themeFillTint="66"/>
            <w:vAlign w:val="center"/>
          </w:tcPr>
          <w:p w14:paraId="15472CCF" w14:textId="77777777" w:rsidR="006A2AAF" w:rsidRPr="006A2AAF" w:rsidRDefault="006A2AAF" w:rsidP="006A2AAF">
            <w:pPr>
              <w:spacing w:after="0" w:line="240" w:lineRule="auto"/>
              <w:rPr>
                <w:rFonts w:eastAsia="Times New Roman" w:cs="Arial"/>
                <w:b/>
                <w:lang w:eastAsia="pl-PL"/>
              </w:rPr>
            </w:pPr>
          </w:p>
          <w:p w14:paraId="6E679A58" w14:textId="77777777" w:rsidR="009B0F95" w:rsidRDefault="009B0F95" w:rsidP="006A2AAF">
            <w:pPr>
              <w:spacing w:after="0" w:line="240" w:lineRule="auto"/>
              <w:jc w:val="center"/>
              <w:rPr>
                <w:rFonts w:eastAsia="Times New Roman" w:cs="Arial"/>
                <w:b/>
                <w:strike/>
                <w:color w:val="FF0000"/>
                <w:lang w:eastAsia="pl-PL"/>
              </w:rPr>
            </w:pPr>
            <w:r w:rsidRPr="008D00C7">
              <w:rPr>
                <w:rFonts w:eastAsia="Times New Roman" w:cs="Arial"/>
                <w:b/>
                <w:strike/>
                <w:color w:val="FF0000"/>
                <w:lang w:eastAsia="pl-PL"/>
              </w:rPr>
              <w:t>1 418 406,42</w:t>
            </w:r>
          </w:p>
          <w:p w14:paraId="25379A36" w14:textId="17AB7DC1" w:rsidR="008D00C7" w:rsidRPr="008D00C7" w:rsidRDefault="008D00C7" w:rsidP="006A2AAF">
            <w:pPr>
              <w:spacing w:after="0" w:line="240" w:lineRule="auto"/>
              <w:jc w:val="center"/>
              <w:rPr>
                <w:rFonts w:eastAsia="Times New Roman" w:cs="Arial"/>
                <w:b/>
                <w:lang w:eastAsia="pl-PL"/>
              </w:rPr>
            </w:pPr>
            <w:r w:rsidRPr="008D00C7">
              <w:rPr>
                <w:rFonts w:eastAsia="Times New Roman" w:cs="Arial"/>
                <w:b/>
                <w:color w:val="FF0000"/>
                <w:highlight w:val="yellow"/>
                <w:lang w:eastAsia="pl-PL"/>
              </w:rPr>
              <w:t>1 405 219,22</w:t>
            </w:r>
          </w:p>
        </w:tc>
        <w:tc>
          <w:tcPr>
            <w:tcW w:w="1644" w:type="dxa"/>
            <w:gridSpan w:val="2"/>
            <w:tcBorders>
              <w:top w:val="nil"/>
              <w:left w:val="nil"/>
              <w:bottom w:val="single" w:sz="4" w:space="0" w:color="auto"/>
              <w:right w:val="single" w:sz="4" w:space="0" w:color="auto"/>
            </w:tcBorders>
            <w:shd w:val="clear" w:color="auto" w:fill="E5B8B7" w:themeFill="accent2" w:themeFillTint="66"/>
            <w:textDirection w:val="btLr"/>
            <w:vAlign w:val="center"/>
          </w:tcPr>
          <w:p w14:paraId="6123CEC6" w14:textId="77777777" w:rsidR="0036461C" w:rsidRPr="00A3683F" w:rsidRDefault="0036461C" w:rsidP="00A3683F">
            <w:pPr>
              <w:spacing w:after="0" w:line="240" w:lineRule="auto"/>
              <w:jc w:val="center"/>
              <w:rPr>
                <w:rFonts w:eastAsia="Times New Roman" w:cs="Arial"/>
                <w:color w:val="000000"/>
                <w:lang w:eastAsia="pl-PL"/>
              </w:rPr>
            </w:pPr>
          </w:p>
        </w:tc>
      </w:tr>
      <w:tr w:rsidR="00CE48DE" w:rsidRPr="00A3683F" w14:paraId="5B92DF4F" w14:textId="77777777" w:rsidTr="006A2AAF">
        <w:trPr>
          <w:cantSplit/>
          <w:trHeight w:val="451"/>
          <w:jc w:val="center"/>
        </w:trPr>
        <w:tc>
          <w:tcPr>
            <w:tcW w:w="6319" w:type="dxa"/>
            <w:gridSpan w:val="7"/>
            <w:tcBorders>
              <w:top w:val="single" w:sz="4" w:space="0" w:color="auto"/>
            </w:tcBorders>
            <w:shd w:val="clear" w:color="auto" w:fill="FFFFFF" w:themeFill="background1"/>
            <w:vAlign w:val="center"/>
            <w:hideMark/>
          </w:tcPr>
          <w:p w14:paraId="33505AEA" w14:textId="77777777" w:rsidR="00CE48DE" w:rsidRPr="00A3683F" w:rsidRDefault="00CE48DE" w:rsidP="00A3683F">
            <w:pPr>
              <w:spacing w:after="0" w:line="240" w:lineRule="auto"/>
              <w:jc w:val="center"/>
              <w:rPr>
                <w:rFonts w:eastAsia="Times New Roman" w:cs="Arial"/>
                <w:b/>
                <w:bCs/>
                <w:color w:val="000000"/>
                <w:shd w:val="clear" w:color="auto" w:fill="BFBFBF" w:themeFill="background1" w:themeFillShade="BF"/>
                <w:lang w:eastAsia="pl-PL"/>
              </w:rPr>
            </w:pPr>
          </w:p>
        </w:tc>
        <w:tc>
          <w:tcPr>
            <w:tcW w:w="856" w:type="dxa"/>
            <w:gridSpan w:val="8"/>
            <w:tcBorders>
              <w:top w:val="single" w:sz="4" w:space="0" w:color="auto"/>
            </w:tcBorders>
            <w:shd w:val="clear" w:color="auto" w:fill="FFFFFF" w:themeFill="background1"/>
            <w:noWrap/>
            <w:vAlign w:val="center"/>
          </w:tcPr>
          <w:p w14:paraId="2CBC9CEC"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single" w:sz="4" w:space="0" w:color="auto"/>
            </w:tcBorders>
            <w:shd w:val="clear" w:color="auto" w:fill="FFFFFF" w:themeFill="background1"/>
            <w:vAlign w:val="center"/>
          </w:tcPr>
          <w:p w14:paraId="5ADCE260" w14:textId="77777777" w:rsidR="00CE48DE" w:rsidRPr="00A3683F" w:rsidRDefault="00CE48DE" w:rsidP="00A3683F">
            <w:pPr>
              <w:spacing w:after="0" w:line="240" w:lineRule="auto"/>
              <w:jc w:val="center"/>
              <w:rPr>
                <w:rFonts w:eastAsia="Times New Roman" w:cs="Arial"/>
                <w:color w:val="000000"/>
                <w:lang w:eastAsia="pl-PL"/>
              </w:rPr>
            </w:pPr>
          </w:p>
        </w:tc>
        <w:tc>
          <w:tcPr>
            <w:tcW w:w="776" w:type="dxa"/>
            <w:gridSpan w:val="4"/>
            <w:tcBorders>
              <w:top w:val="single" w:sz="4" w:space="0" w:color="auto"/>
            </w:tcBorders>
            <w:shd w:val="clear" w:color="auto" w:fill="FFFFFF" w:themeFill="background1"/>
            <w:textDirection w:val="btLr"/>
            <w:vAlign w:val="center"/>
          </w:tcPr>
          <w:p w14:paraId="66E55224" w14:textId="77777777" w:rsidR="00CE48DE" w:rsidRPr="003E6C62" w:rsidRDefault="00CE48DE" w:rsidP="00A3683F">
            <w:pPr>
              <w:spacing w:after="0" w:line="240" w:lineRule="auto"/>
              <w:ind w:left="113" w:right="113"/>
              <w:jc w:val="center"/>
              <w:rPr>
                <w:rFonts w:eastAsia="Times New Roman" w:cs="Arial"/>
                <w:color w:val="000000"/>
                <w:lang w:eastAsia="pl-PL"/>
              </w:rPr>
            </w:pPr>
          </w:p>
        </w:tc>
        <w:tc>
          <w:tcPr>
            <w:tcW w:w="1134" w:type="dxa"/>
            <w:gridSpan w:val="2"/>
            <w:tcBorders>
              <w:top w:val="single" w:sz="4" w:space="0" w:color="auto"/>
            </w:tcBorders>
            <w:shd w:val="clear" w:color="auto" w:fill="FFFFFF" w:themeFill="background1"/>
            <w:noWrap/>
            <w:vAlign w:val="center"/>
            <w:hideMark/>
          </w:tcPr>
          <w:p w14:paraId="068D240C" w14:textId="77777777" w:rsidR="00CE48DE" w:rsidRPr="00A3683F" w:rsidRDefault="00CE48DE" w:rsidP="00A3683F">
            <w:pPr>
              <w:spacing w:after="0" w:line="240" w:lineRule="auto"/>
              <w:jc w:val="center"/>
              <w:rPr>
                <w:rFonts w:eastAsia="Times New Roman" w:cs="Arial"/>
                <w:color w:val="000000"/>
                <w:lang w:eastAsia="pl-PL"/>
              </w:rPr>
            </w:pPr>
          </w:p>
        </w:tc>
        <w:tc>
          <w:tcPr>
            <w:tcW w:w="709" w:type="dxa"/>
            <w:gridSpan w:val="3"/>
            <w:tcBorders>
              <w:top w:val="single" w:sz="4" w:space="0" w:color="auto"/>
            </w:tcBorders>
            <w:shd w:val="clear" w:color="auto" w:fill="FFFFFF" w:themeFill="background1"/>
            <w:textDirection w:val="btLr"/>
            <w:vAlign w:val="center"/>
          </w:tcPr>
          <w:p w14:paraId="6FAC8239"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2" w:type="dxa"/>
            <w:tcBorders>
              <w:top w:val="single" w:sz="4" w:space="0" w:color="auto"/>
            </w:tcBorders>
            <w:shd w:val="clear" w:color="auto" w:fill="FFFFFF" w:themeFill="background1"/>
            <w:noWrap/>
            <w:vAlign w:val="center"/>
          </w:tcPr>
          <w:p w14:paraId="480CC8CE" w14:textId="77777777" w:rsidR="00CE48DE" w:rsidRPr="00A3683F" w:rsidRDefault="00CE48DE" w:rsidP="00A3683F">
            <w:pPr>
              <w:spacing w:after="0" w:line="240" w:lineRule="auto"/>
              <w:jc w:val="center"/>
              <w:rPr>
                <w:rFonts w:eastAsia="Times New Roman" w:cs="Arial"/>
                <w:color w:val="000000"/>
                <w:lang w:eastAsia="pl-PL"/>
              </w:rPr>
            </w:pPr>
          </w:p>
        </w:tc>
        <w:tc>
          <w:tcPr>
            <w:tcW w:w="499" w:type="dxa"/>
            <w:tcBorders>
              <w:top w:val="single" w:sz="4" w:space="0" w:color="auto"/>
            </w:tcBorders>
            <w:shd w:val="clear" w:color="auto" w:fill="FFFFFF" w:themeFill="background1"/>
            <w:noWrap/>
            <w:textDirection w:val="btLr"/>
            <w:vAlign w:val="center"/>
            <w:hideMark/>
          </w:tcPr>
          <w:p w14:paraId="2D8069AB"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60" w:type="dxa"/>
            <w:tcBorders>
              <w:top w:val="single" w:sz="4" w:space="0" w:color="auto"/>
            </w:tcBorders>
            <w:shd w:val="clear" w:color="auto" w:fill="FFFFFF" w:themeFill="background1"/>
            <w:vAlign w:val="center"/>
          </w:tcPr>
          <w:p w14:paraId="32628F00" w14:textId="77777777" w:rsidR="00CE48DE" w:rsidRPr="00A3683F" w:rsidRDefault="00CE48DE" w:rsidP="00A3683F">
            <w:pPr>
              <w:spacing w:after="0" w:line="240" w:lineRule="auto"/>
              <w:jc w:val="center"/>
              <w:rPr>
                <w:rFonts w:eastAsia="Times New Roman" w:cs="Arial"/>
                <w:color w:val="000000"/>
                <w:lang w:eastAsia="pl-PL"/>
              </w:rPr>
            </w:pPr>
          </w:p>
        </w:tc>
        <w:tc>
          <w:tcPr>
            <w:tcW w:w="1644" w:type="dxa"/>
            <w:gridSpan w:val="2"/>
            <w:tcBorders>
              <w:top w:val="single" w:sz="4" w:space="0" w:color="auto"/>
            </w:tcBorders>
            <w:shd w:val="clear" w:color="auto" w:fill="FFFFFF" w:themeFill="background1"/>
            <w:textDirection w:val="btLr"/>
            <w:vAlign w:val="center"/>
          </w:tcPr>
          <w:p w14:paraId="0A14D097"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0FE60D4A" w14:textId="77777777" w:rsidTr="006A2AAF">
        <w:trPr>
          <w:cantSplit/>
          <w:trHeight w:val="451"/>
          <w:jc w:val="center"/>
        </w:trPr>
        <w:tc>
          <w:tcPr>
            <w:tcW w:w="6319" w:type="dxa"/>
            <w:gridSpan w:val="7"/>
            <w:tcBorders>
              <w:top w:val="nil"/>
            </w:tcBorders>
            <w:shd w:val="clear" w:color="auto" w:fill="FFFFFF" w:themeFill="background1"/>
            <w:vAlign w:val="center"/>
            <w:hideMark/>
          </w:tcPr>
          <w:p w14:paraId="2C8DCB38" w14:textId="77777777" w:rsidR="00CE48DE" w:rsidRPr="00A3683F" w:rsidRDefault="00CE48DE" w:rsidP="00A3683F">
            <w:pPr>
              <w:spacing w:after="0" w:line="240" w:lineRule="auto"/>
              <w:jc w:val="center"/>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56B9DDF0"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nil"/>
            </w:tcBorders>
            <w:shd w:val="clear" w:color="auto" w:fill="FFFFFF" w:themeFill="background1"/>
            <w:vAlign w:val="center"/>
          </w:tcPr>
          <w:p w14:paraId="33841BAD" w14:textId="77777777" w:rsidR="00CE48DE" w:rsidRPr="00A3683F" w:rsidRDefault="00CE48DE" w:rsidP="00A3683F">
            <w:pPr>
              <w:spacing w:after="0" w:line="240" w:lineRule="auto"/>
              <w:jc w:val="center"/>
              <w:rPr>
                <w:rFonts w:eastAsia="Times New Roman" w:cs="Arial"/>
                <w:color w:val="000000"/>
                <w:lang w:eastAsia="pl-PL"/>
              </w:rPr>
            </w:pPr>
          </w:p>
        </w:tc>
        <w:tc>
          <w:tcPr>
            <w:tcW w:w="776" w:type="dxa"/>
            <w:gridSpan w:val="4"/>
            <w:tcBorders>
              <w:top w:val="nil"/>
            </w:tcBorders>
            <w:shd w:val="clear" w:color="auto" w:fill="FFFFFF" w:themeFill="background1"/>
            <w:textDirection w:val="btLr"/>
            <w:vAlign w:val="center"/>
          </w:tcPr>
          <w:p w14:paraId="6E268D5E"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34" w:type="dxa"/>
            <w:gridSpan w:val="2"/>
            <w:tcBorders>
              <w:top w:val="nil"/>
            </w:tcBorders>
            <w:shd w:val="clear" w:color="auto" w:fill="FFFFFF" w:themeFill="background1"/>
            <w:noWrap/>
            <w:vAlign w:val="center"/>
            <w:hideMark/>
          </w:tcPr>
          <w:p w14:paraId="580A40F7" w14:textId="77777777" w:rsidR="00CE48DE" w:rsidRPr="00A3683F" w:rsidRDefault="00CE48DE" w:rsidP="00A3683F">
            <w:pPr>
              <w:spacing w:after="0" w:line="240" w:lineRule="auto"/>
              <w:jc w:val="center"/>
              <w:rPr>
                <w:rFonts w:eastAsia="Times New Roman" w:cs="Arial"/>
                <w:color w:val="000000"/>
                <w:lang w:eastAsia="pl-PL"/>
              </w:rPr>
            </w:pPr>
          </w:p>
        </w:tc>
        <w:tc>
          <w:tcPr>
            <w:tcW w:w="709" w:type="dxa"/>
            <w:gridSpan w:val="3"/>
            <w:tcBorders>
              <w:top w:val="nil"/>
            </w:tcBorders>
            <w:shd w:val="clear" w:color="auto" w:fill="FFFFFF" w:themeFill="background1"/>
            <w:textDirection w:val="btLr"/>
            <w:vAlign w:val="center"/>
          </w:tcPr>
          <w:p w14:paraId="1C6B1A46"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2" w:type="dxa"/>
            <w:tcBorders>
              <w:top w:val="nil"/>
            </w:tcBorders>
            <w:shd w:val="clear" w:color="auto" w:fill="FFFFFF" w:themeFill="background1"/>
            <w:noWrap/>
            <w:vAlign w:val="center"/>
          </w:tcPr>
          <w:p w14:paraId="53DBC166" w14:textId="77777777" w:rsidR="00CE48DE" w:rsidRPr="00A3683F" w:rsidRDefault="00CE48DE" w:rsidP="00A3683F">
            <w:pPr>
              <w:spacing w:after="0" w:line="240" w:lineRule="auto"/>
              <w:jc w:val="center"/>
              <w:rPr>
                <w:rFonts w:eastAsia="Times New Roman" w:cs="Arial"/>
                <w:color w:val="000000"/>
                <w:lang w:eastAsia="pl-PL"/>
              </w:rPr>
            </w:pPr>
          </w:p>
        </w:tc>
        <w:tc>
          <w:tcPr>
            <w:tcW w:w="499" w:type="dxa"/>
            <w:tcBorders>
              <w:top w:val="nil"/>
            </w:tcBorders>
            <w:shd w:val="clear" w:color="auto" w:fill="FFFFFF" w:themeFill="background1"/>
            <w:noWrap/>
            <w:textDirection w:val="btLr"/>
            <w:vAlign w:val="center"/>
            <w:hideMark/>
          </w:tcPr>
          <w:p w14:paraId="30975B52"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60" w:type="dxa"/>
            <w:tcBorders>
              <w:top w:val="nil"/>
            </w:tcBorders>
            <w:shd w:val="clear" w:color="auto" w:fill="FFFFFF" w:themeFill="background1"/>
            <w:vAlign w:val="center"/>
          </w:tcPr>
          <w:p w14:paraId="39971688" w14:textId="77777777" w:rsidR="00CE48DE" w:rsidRPr="00A3683F" w:rsidRDefault="00CE48DE" w:rsidP="00A3683F">
            <w:pPr>
              <w:spacing w:after="0" w:line="240" w:lineRule="auto"/>
              <w:jc w:val="center"/>
              <w:rPr>
                <w:rFonts w:eastAsia="Times New Roman" w:cs="Arial"/>
                <w:color w:val="000000"/>
                <w:lang w:eastAsia="pl-PL"/>
              </w:rPr>
            </w:pPr>
          </w:p>
        </w:tc>
        <w:tc>
          <w:tcPr>
            <w:tcW w:w="1644" w:type="dxa"/>
            <w:gridSpan w:val="2"/>
            <w:tcBorders>
              <w:top w:val="nil"/>
            </w:tcBorders>
            <w:shd w:val="clear" w:color="auto" w:fill="FFFFFF" w:themeFill="background1"/>
            <w:textDirection w:val="btLr"/>
            <w:vAlign w:val="center"/>
          </w:tcPr>
          <w:p w14:paraId="74482CA8"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278C22B2" w14:textId="77777777" w:rsidTr="006A2AAF">
        <w:trPr>
          <w:cantSplit/>
          <w:trHeight w:val="451"/>
          <w:jc w:val="center"/>
        </w:trPr>
        <w:tc>
          <w:tcPr>
            <w:tcW w:w="6319" w:type="dxa"/>
            <w:gridSpan w:val="7"/>
            <w:tcBorders>
              <w:top w:val="nil"/>
            </w:tcBorders>
            <w:shd w:val="clear" w:color="auto" w:fill="FFFFFF" w:themeFill="background1"/>
            <w:vAlign w:val="center"/>
            <w:hideMark/>
          </w:tcPr>
          <w:p w14:paraId="22844578" w14:textId="77777777" w:rsidR="00CE48DE" w:rsidRDefault="00CE48DE" w:rsidP="00A3683F">
            <w:pPr>
              <w:spacing w:after="0" w:line="240" w:lineRule="auto"/>
              <w:jc w:val="center"/>
              <w:rPr>
                <w:rFonts w:eastAsia="Times New Roman" w:cs="Arial"/>
                <w:b/>
                <w:bCs/>
                <w:color w:val="000000"/>
                <w:shd w:val="clear" w:color="auto" w:fill="BFBFBF" w:themeFill="background1" w:themeFillShade="BF"/>
                <w:lang w:eastAsia="pl-PL"/>
              </w:rPr>
            </w:pPr>
          </w:p>
          <w:p w14:paraId="430DB544" w14:textId="77777777" w:rsidR="00CB49CD" w:rsidRDefault="00CB49CD" w:rsidP="00A3683F">
            <w:pPr>
              <w:spacing w:after="0" w:line="240" w:lineRule="auto"/>
              <w:jc w:val="center"/>
              <w:rPr>
                <w:rFonts w:eastAsia="Times New Roman" w:cs="Arial"/>
                <w:b/>
                <w:bCs/>
                <w:color w:val="000000"/>
                <w:shd w:val="clear" w:color="auto" w:fill="BFBFBF" w:themeFill="background1" w:themeFillShade="BF"/>
                <w:lang w:eastAsia="pl-PL"/>
              </w:rPr>
            </w:pPr>
          </w:p>
          <w:p w14:paraId="496C19D3" w14:textId="77777777" w:rsidR="00CB49CD" w:rsidRDefault="00CB49CD" w:rsidP="00EE1AA9">
            <w:pPr>
              <w:spacing w:after="0" w:line="240" w:lineRule="auto"/>
              <w:rPr>
                <w:rFonts w:eastAsia="Times New Roman" w:cs="Arial"/>
                <w:b/>
                <w:bCs/>
                <w:color w:val="000000"/>
                <w:shd w:val="clear" w:color="auto" w:fill="BFBFBF" w:themeFill="background1" w:themeFillShade="BF"/>
                <w:lang w:eastAsia="pl-PL"/>
              </w:rPr>
            </w:pPr>
          </w:p>
          <w:p w14:paraId="079884DC" w14:textId="334A6E09" w:rsidR="00CB49CD" w:rsidRPr="00A3683F" w:rsidRDefault="00CB49CD" w:rsidP="00A3683F">
            <w:pPr>
              <w:spacing w:after="0" w:line="240" w:lineRule="auto"/>
              <w:jc w:val="center"/>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012DAF83"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nil"/>
            </w:tcBorders>
            <w:shd w:val="clear" w:color="auto" w:fill="FFFFFF" w:themeFill="background1"/>
            <w:vAlign w:val="center"/>
          </w:tcPr>
          <w:p w14:paraId="50B2E1EC" w14:textId="77777777" w:rsidR="00CE48DE" w:rsidRPr="00A3683F" w:rsidRDefault="00CE48DE" w:rsidP="00A3683F">
            <w:pPr>
              <w:spacing w:after="0" w:line="240" w:lineRule="auto"/>
              <w:jc w:val="center"/>
              <w:rPr>
                <w:rFonts w:eastAsia="Times New Roman" w:cs="Arial"/>
                <w:color w:val="000000"/>
                <w:lang w:eastAsia="pl-PL"/>
              </w:rPr>
            </w:pPr>
          </w:p>
        </w:tc>
        <w:tc>
          <w:tcPr>
            <w:tcW w:w="776" w:type="dxa"/>
            <w:gridSpan w:val="4"/>
            <w:tcBorders>
              <w:top w:val="nil"/>
            </w:tcBorders>
            <w:shd w:val="clear" w:color="auto" w:fill="FFFFFF" w:themeFill="background1"/>
            <w:textDirection w:val="btLr"/>
            <w:vAlign w:val="center"/>
          </w:tcPr>
          <w:p w14:paraId="7991F073"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34" w:type="dxa"/>
            <w:gridSpan w:val="2"/>
            <w:tcBorders>
              <w:top w:val="nil"/>
            </w:tcBorders>
            <w:shd w:val="clear" w:color="auto" w:fill="FFFFFF" w:themeFill="background1"/>
            <w:noWrap/>
            <w:vAlign w:val="center"/>
            <w:hideMark/>
          </w:tcPr>
          <w:p w14:paraId="6EC26FA6" w14:textId="77777777" w:rsidR="00CE48DE" w:rsidRPr="00A3683F" w:rsidRDefault="00CE48DE" w:rsidP="00A3683F">
            <w:pPr>
              <w:spacing w:after="0" w:line="240" w:lineRule="auto"/>
              <w:jc w:val="center"/>
              <w:rPr>
                <w:rFonts w:eastAsia="Times New Roman" w:cs="Arial"/>
                <w:color w:val="000000"/>
                <w:lang w:eastAsia="pl-PL"/>
              </w:rPr>
            </w:pPr>
          </w:p>
        </w:tc>
        <w:tc>
          <w:tcPr>
            <w:tcW w:w="709" w:type="dxa"/>
            <w:gridSpan w:val="3"/>
            <w:tcBorders>
              <w:top w:val="nil"/>
            </w:tcBorders>
            <w:shd w:val="clear" w:color="auto" w:fill="FFFFFF" w:themeFill="background1"/>
            <w:textDirection w:val="btLr"/>
            <w:vAlign w:val="center"/>
          </w:tcPr>
          <w:p w14:paraId="34422785"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2" w:type="dxa"/>
            <w:tcBorders>
              <w:top w:val="nil"/>
            </w:tcBorders>
            <w:shd w:val="clear" w:color="auto" w:fill="FFFFFF" w:themeFill="background1"/>
            <w:noWrap/>
            <w:vAlign w:val="center"/>
          </w:tcPr>
          <w:p w14:paraId="68F2E8AA" w14:textId="77777777" w:rsidR="00CE48DE" w:rsidRPr="00A3683F" w:rsidRDefault="00CE48DE" w:rsidP="00C84042">
            <w:pPr>
              <w:spacing w:after="0" w:line="240" w:lineRule="auto"/>
              <w:rPr>
                <w:rFonts w:eastAsia="Times New Roman" w:cs="Arial"/>
                <w:color w:val="000000"/>
                <w:lang w:eastAsia="pl-PL"/>
              </w:rPr>
            </w:pPr>
          </w:p>
        </w:tc>
        <w:tc>
          <w:tcPr>
            <w:tcW w:w="499" w:type="dxa"/>
            <w:tcBorders>
              <w:top w:val="nil"/>
            </w:tcBorders>
            <w:shd w:val="clear" w:color="auto" w:fill="FFFFFF" w:themeFill="background1"/>
            <w:noWrap/>
            <w:textDirection w:val="btLr"/>
            <w:vAlign w:val="center"/>
            <w:hideMark/>
          </w:tcPr>
          <w:p w14:paraId="49D4A94F"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60" w:type="dxa"/>
            <w:tcBorders>
              <w:top w:val="nil"/>
            </w:tcBorders>
            <w:shd w:val="clear" w:color="auto" w:fill="FFFFFF" w:themeFill="background1"/>
            <w:vAlign w:val="center"/>
          </w:tcPr>
          <w:p w14:paraId="7E701695" w14:textId="77777777" w:rsidR="00CE48DE" w:rsidRPr="00A3683F" w:rsidRDefault="00CE48DE" w:rsidP="00A3683F">
            <w:pPr>
              <w:spacing w:after="0" w:line="240" w:lineRule="auto"/>
              <w:jc w:val="center"/>
              <w:rPr>
                <w:rFonts w:eastAsia="Times New Roman" w:cs="Arial"/>
                <w:color w:val="000000"/>
                <w:lang w:eastAsia="pl-PL"/>
              </w:rPr>
            </w:pPr>
          </w:p>
        </w:tc>
        <w:tc>
          <w:tcPr>
            <w:tcW w:w="1644" w:type="dxa"/>
            <w:gridSpan w:val="2"/>
            <w:tcBorders>
              <w:top w:val="nil"/>
            </w:tcBorders>
            <w:shd w:val="clear" w:color="auto" w:fill="FFFFFF" w:themeFill="background1"/>
            <w:textDirection w:val="btLr"/>
            <w:vAlign w:val="center"/>
          </w:tcPr>
          <w:p w14:paraId="2D1F5EFF"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2484CB0A" w14:textId="77777777" w:rsidTr="006A2AAF">
        <w:trPr>
          <w:cantSplit/>
          <w:trHeight w:val="451"/>
          <w:jc w:val="center"/>
        </w:trPr>
        <w:tc>
          <w:tcPr>
            <w:tcW w:w="6319" w:type="dxa"/>
            <w:gridSpan w:val="7"/>
            <w:tcBorders>
              <w:top w:val="nil"/>
            </w:tcBorders>
            <w:shd w:val="clear" w:color="auto" w:fill="FFFFFF" w:themeFill="background1"/>
            <w:vAlign w:val="center"/>
            <w:hideMark/>
          </w:tcPr>
          <w:p w14:paraId="5C49D7DA" w14:textId="77777777" w:rsidR="00CE48DE" w:rsidRDefault="00CE48DE" w:rsidP="00481DF4">
            <w:pPr>
              <w:spacing w:after="0" w:line="240" w:lineRule="auto"/>
              <w:rPr>
                <w:rFonts w:eastAsia="Times New Roman" w:cs="Arial"/>
                <w:b/>
                <w:bCs/>
                <w:color w:val="000000"/>
                <w:shd w:val="clear" w:color="auto" w:fill="BFBFBF" w:themeFill="background1" w:themeFillShade="BF"/>
                <w:lang w:eastAsia="pl-PL"/>
              </w:rPr>
            </w:pPr>
          </w:p>
          <w:p w14:paraId="2126B2A1" w14:textId="77777777" w:rsidR="002E1CEA" w:rsidRDefault="002E1CEA" w:rsidP="00481DF4">
            <w:pPr>
              <w:spacing w:after="0" w:line="240" w:lineRule="auto"/>
              <w:rPr>
                <w:rFonts w:eastAsia="Times New Roman" w:cs="Arial"/>
                <w:b/>
                <w:bCs/>
                <w:color w:val="000000"/>
                <w:shd w:val="clear" w:color="auto" w:fill="BFBFBF" w:themeFill="background1" w:themeFillShade="BF"/>
                <w:lang w:eastAsia="pl-PL"/>
              </w:rPr>
            </w:pPr>
          </w:p>
          <w:p w14:paraId="433CC74C" w14:textId="77777777" w:rsidR="002E1CEA" w:rsidRDefault="002E1CEA" w:rsidP="00481DF4">
            <w:pPr>
              <w:spacing w:after="0" w:line="240" w:lineRule="auto"/>
              <w:rPr>
                <w:rFonts w:eastAsia="Times New Roman" w:cs="Arial"/>
                <w:b/>
                <w:bCs/>
                <w:color w:val="000000"/>
                <w:shd w:val="clear" w:color="auto" w:fill="BFBFBF" w:themeFill="background1" w:themeFillShade="BF"/>
                <w:lang w:eastAsia="pl-PL"/>
              </w:rPr>
            </w:pPr>
          </w:p>
          <w:p w14:paraId="50AB596C" w14:textId="77777777" w:rsidR="002E1CEA" w:rsidRDefault="002E1CEA" w:rsidP="00481DF4">
            <w:pPr>
              <w:spacing w:after="0" w:line="240" w:lineRule="auto"/>
              <w:rPr>
                <w:rFonts w:eastAsia="Times New Roman" w:cs="Arial"/>
                <w:b/>
                <w:bCs/>
                <w:color w:val="000000"/>
                <w:shd w:val="clear" w:color="auto" w:fill="BFBFBF" w:themeFill="background1" w:themeFillShade="BF"/>
                <w:lang w:eastAsia="pl-PL"/>
              </w:rPr>
            </w:pPr>
          </w:p>
          <w:p w14:paraId="030A46C0" w14:textId="77777777" w:rsidR="002E1CEA" w:rsidRDefault="002E1CEA" w:rsidP="00481DF4">
            <w:pPr>
              <w:spacing w:after="0" w:line="240" w:lineRule="auto"/>
              <w:rPr>
                <w:rFonts w:eastAsia="Times New Roman" w:cs="Arial"/>
                <w:b/>
                <w:bCs/>
                <w:color w:val="000000"/>
                <w:shd w:val="clear" w:color="auto" w:fill="BFBFBF" w:themeFill="background1" w:themeFillShade="BF"/>
                <w:lang w:eastAsia="pl-PL"/>
              </w:rPr>
            </w:pPr>
          </w:p>
          <w:p w14:paraId="461BDA22" w14:textId="589263C4" w:rsidR="002E1CEA" w:rsidRPr="00A3683F" w:rsidRDefault="002E1CEA" w:rsidP="00481DF4">
            <w:pPr>
              <w:spacing w:after="0" w:line="240" w:lineRule="auto"/>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358C3187" w14:textId="77777777" w:rsidR="00CE48DE" w:rsidRPr="00A3683F" w:rsidRDefault="00CE48DE" w:rsidP="00642E76">
            <w:pPr>
              <w:spacing w:after="0" w:line="240" w:lineRule="auto"/>
              <w:ind w:right="113"/>
              <w:rPr>
                <w:rFonts w:eastAsia="Times New Roman" w:cs="Arial"/>
                <w:color w:val="000000"/>
                <w:lang w:eastAsia="pl-PL"/>
              </w:rPr>
            </w:pPr>
          </w:p>
        </w:tc>
        <w:tc>
          <w:tcPr>
            <w:tcW w:w="1037" w:type="dxa"/>
            <w:gridSpan w:val="3"/>
            <w:tcBorders>
              <w:top w:val="nil"/>
            </w:tcBorders>
            <w:shd w:val="clear" w:color="auto" w:fill="FFFFFF" w:themeFill="background1"/>
            <w:vAlign w:val="center"/>
          </w:tcPr>
          <w:p w14:paraId="5E54E673" w14:textId="77777777" w:rsidR="00CE48DE" w:rsidRPr="00A3683F" w:rsidRDefault="00CE48DE" w:rsidP="00A3683F">
            <w:pPr>
              <w:spacing w:after="0" w:line="240" w:lineRule="auto"/>
              <w:jc w:val="center"/>
              <w:rPr>
                <w:rFonts w:eastAsia="Times New Roman" w:cs="Arial"/>
                <w:color w:val="000000"/>
                <w:lang w:eastAsia="pl-PL"/>
              </w:rPr>
            </w:pPr>
          </w:p>
        </w:tc>
        <w:tc>
          <w:tcPr>
            <w:tcW w:w="776" w:type="dxa"/>
            <w:gridSpan w:val="4"/>
            <w:tcBorders>
              <w:top w:val="nil"/>
            </w:tcBorders>
            <w:shd w:val="clear" w:color="auto" w:fill="FFFFFF" w:themeFill="background1"/>
            <w:textDirection w:val="btLr"/>
            <w:vAlign w:val="center"/>
          </w:tcPr>
          <w:p w14:paraId="7A19C4E2"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34" w:type="dxa"/>
            <w:gridSpan w:val="2"/>
            <w:tcBorders>
              <w:top w:val="nil"/>
            </w:tcBorders>
            <w:shd w:val="clear" w:color="auto" w:fill="FFFFFF" w:themeFill="background1"/>
            <w:noWrap/>
            <w:vAlign w:val="center"/>
            <w:hideMark/>
          </w:tcPr>
          <w:p w14:paraId="49A2FCA6" w14:textId="77777777" w:rsidR="00CE48DE" w:rsidRPr="00A3683F" w:rsidRDefault="00CE48DE" w:rsidP="00A3683F">
            <w:pPr>
              <w:spacing w:after="0" w:line="240" w:lineRule="auto"/>
              <w:jc w:val="center"/>
              <w:rPr>
                <w:rFonts w:eastAsia="Times New Roman" w:cs="Arial"/>
                <w:color w:val="000000"/>
                <w:lang w:eastAsia="pl-PL"/>
              </w:rPr>
            </w:pPr>
          </w:p>
        </w:tc>
        <w:tc>
          <w:tcPr>
            <w:tcW w:w="709" w:type="dxa"/>
            <w:gridSpan w:val="3"/>
            <w:tcBorders>
              <w:top w:val="nil"/>
            </w:tcBorders>
            <w:shd w:val="clear" w:color="auto" w:fill="FFFFFF" w:themeFill="background1"/>
            <w:textDirection w:val="btLr"/>
            <w:vAlign w:val="center"/>
          </w:tcPr>
          <w:p w14:paraId="0CC35189"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2" w:type="dxa"/>
            <w:tcBorders>
              <w:top w:val="nil"/>
            </w:tcBorders>
            <w:shd w:val="clear" w:color="auto" w:fill="FFFFFF" w:themeFill="background1"/>
            <w:noWrap/>
            <w:vAlign w:val="center"/>
          </w:tcPr>
          <w:p w14:paraId="3C1BB775" w14:textId="77777777" w:rsidR="00CE48DE" w:rsidRPr="00A3683F" w:rsidRDefault="00CE48DE" w:rsidP="00A3683F">
            <w:pPr>
              <w:spacing w:after="0" w:line="240" w:lineRule="auto"/>
              <w:jc w:val="center"/>
              <w:rPr>
                <w:rFonts w:eastAsia="Times New Roman" w:cs="Arial"/>
                <w:color w:val="000000"/>
                <w:lang w:eastAsia="pl-PL"/>
              </w:rPr>
            </w:pPr>
          </w:p>
        </w:tc>
        <w:tc>
          <w:tcPr>
            <w:tcW w:w="499" w:type="dxa"/>
            <w:tcBorders>
              <w:top w:val="nil"/>
            </w:tcBorders>
            <w:shd w:val="clear" w:color="auto" w:fill="FFFFFF" w:themeFill="background1"/>
            <w:noWrap/>
            <w:textDirection w:val="btLr"/>
            <w:vAlign w:val="center"/>
            <w:hideMark/>
          </w:tcPr>
          <w:p w14:paraId="0E59D04F"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60" w:type="dxa"/>
            <w:tcBorders>
              <w:top w:val="nil"/>
            </w:tcBorders>
            <w:shd w:val="clear" w:color="auto" w:fill="FFFFFF" w:themeFill="background1"/>
            <w:vAlign w:val="center"/>
          </w:tcPr>
          <w:p w14:paraId="26992125" w14:textId="77777777" w:rsidR="00CE48DE" w:rsidRPr="00A3683F" w:rsidRDefault="00CE48DE" w:rsidP="00A3683F">
            <w:pPr>
              <w:spacing w:after="0" w:line="240" w:lineRule="auto"/>
              <w:jc w:val="center"/>
              <w:rPr>
                <w:rFonts w:eastAsia="Times New Roman" w:cs="Arial"/>
                <w:color w:val="000000"/>
                <w:lang w:eastAsia="pl-PL"/>
              </w:rPr>
            </w:pPr>
          </w:p>
        </w:tc>
        <w:tc>
          <w:tcPr>
            <w:tcW w:w="1644" w:type="dxa"/>
            <w:gridSpan w:val="2"/>
            <w:tcBorders>
              <w:top w:val="nil"/>
            </w:tcBorders>
            <w:shd w:val="clear" w:color="auto" w:fill="FFFFFF" w:themeFill="background1"/>
            <w:textDirection w:val="btLr"/>
            <w:vAlign w:val="center"/>
          </w:tcPr>
          <w:p w14:paraId="5B9955FE"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333C3A95" w14:textId="77777777" w:rsidTr="006A2AAF">
        <w:trPr>
          <w:cantSplit/>
          <w:trHeight w:val="451"/>
          <w:jc w:val="center"/>
        </w:trPr>
        <w:tc>
          <w:tcPr>
            <w:tcW w:w="6319" w:type="dxa"/>
            <w:gridSpan w:val="7"/>
            <w:tcBorders>
              <w:top w:val="nil"/>
            </w:tcBorders>
            <w:shd w:val="clear" w:color="auto" w:fill="FFFFFF" w:themeFill="background1"/>
            <w:vAlign w:val="center"/>
            <w:hideMark/>
          </w:tcPr>
          <w:p w14:paraId="156E0957" w14:textId="77777777" w:rsidR="00CE48DE" w:rsidRPr="00A3683F" w:rsidRDefault="00CE48DE" w:rsidP="00784790">
            <w:pPr>
              <w:spacing w:after="0" w:line="240" w:lineRule="auto"/>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396905C1"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nil"/>
            </w:tcBorders>
            <w:shd w:val="clear" w:color="auto" w:fill="FFFFFF" w:themeFill="background1"/>
            <w:vAlign w:val="center"/>
          </w:tcPr>
          <w:p w14:paraId="0D0E8AF8" w14:textId="77777777" w:rsidR="00CE48DE" w:rsidRPr="00A3683F" w:rsidRDefault="00CE48DE" w:rsidP="00A3683F">
            <w:pPr>
              <w:spacing w:after="0" w:line="240" w:lineRule="auto"/>
              <w:jc w:val="center"/>
              <w:rPr>
                <w:rFonts w:eastAsia="Times New Roman" w:cs="Arial"/>
                <w:color w:val="000000"/>
                <w:lang w:eastAsia="pl-PL"/>
              </w:rPr>
            </w:pPr>
          </w:p>
        </w:tc>
        <w:tc>
          <w:tcPr>
            <w:tcW w:w="776" w:type="dxa"/>
            <w:gridSpan w:val="4"/>
            <w:tcBorders>
              <w:top w:val="nil"/>
            </w:tcBorders>
            <w:shd w:val="clear" w:color="auto" w:fill="FFFFFF" w:themeFill="background1"/>
            <w:textDirection w:val="btLr"/>
            <w:vAlign w:val="center"/>
          </w:tcPr>
          <w:p w14:paraId="01F5F502"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34" w:type="dxa"/>
            <w:gridSpan w:val="2"/>
            <w:tcBorders>
              <w:top w:val="nil"/>
            </w:tcBorders>
            <w:shd w:val="clear" w:color="auto" w:fill="FFFFFF" w:themeFill="background1"/>
            <w:noWrap/>
            <w:vAlign w:val="center"/>
            <w:hideMark/>
          </w:tcPr>
          <w:p w14:paraId="53C507F2" w14:textId="77777777" w:rsidR="00CE48DE" w:rsidRPr="00A3683F" w:rsidRDefault="00CE48DE" w:rsidP="00A3683F">
            <w:pPr>
              <w:spacing w:after="0" w:line="240" w:lineRule="auto"/>
              <w:jc w:val="center"/>
              <w:rPr>
                <w:rFonts w:eastAsia="Times New Roman" w:cs="Arial"/>
                <w:color w:val="000000"/>
                <w:lang w:eastAsia="pl-PL"/>
              </w:rPr>
            </w:pPr>
          </w:p>
        </w:tc>
        <w:tc>
          <w:tcPr>
            <w:tcW w:w="709" w:type="dxa"/>
            <w:gridSpan w:val="3"/>
            <w:tcBorders>
              <w:top w:val="nil"/>
            </w:tcBorders>
            <w:shd w:val="clear" w:color="auto" w:fill="FFFFFF" w:themeFill="background1"/>
            <w:textDirection w:val="btLr"/>
            <w:vAlign w:val="center"/>
          </w:tcPr>
          <w:p w14:paraId="48CEADED"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2" w:type="dxa"/>
            <w:tcBorders>
              <w:top w:val="nil"/>
            </w:tcBorders>
            <w:shd w:val="clear" w:color="auto" w:fill="FFFFFF" w:themeFill="background1"/>
            <w:noWrap/>
            <w:vAlign w:val="center"/>
          </w:tcPr>
          <w:p w14:paraId="3BF333DD" w14:textId="77777777" w:rsidR="00CE48DE" w:rsidRPr="00A3683F" w:rsidRDefault="00CE48DE" w:rsidP="00A3683F">
            <w:pPr>
              <w:spacing w:after="0" w:line="240" w:lineRule="auto"/>
              <w:jc w:val="center"/>
              <w:rPr>
                <w:rFonts w:eastAsia="Times New Roman" w:cs="Arial"/>
                <w:color w:val="000000"/>
                <w:lang w:eastAsia="pl-PL"/>
              </w:rPr>
            </w:pPr>
          </w:p>
        </w:tc>
        <w:tc>
          <w:tcPr>
            <w:tcW w:w="499" w:type="dxa"/>
            <w:tcBorders>
              <w:top w:val="nil"/>
            </w:tcBorders>
            <w:shd w:val="clear" w:color="auto" w:fill="FFFFFF" w:themeFill="background1"/>
            <w:noWrap/>
            <w:textDirection w:val="btLr"/>
            <w:vAlign w:val="center"/>
            <w:hideMark/>
          </w:tcPr>
          <w:p w14:paraId="7C198C29"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60" w:type="dxa"/>
            <w:tcBorders>
              <w:top w:val="nil"/>
            </w:tcBorders>
            <w:shd w:val="clear" w:color="auto" w:fill="FFFFFF" w:themeFill="background1"/>
            <w:vAlign w:val="center"/>
          </w:tcPr>
          <w:p w14:paraId="7B22E9CA" w14:textId="77777777" w:rsidR="00CE48DE" w:rsidRPr="00A3683F" w:rsidRDefault="00CE48DE" w:rsidP="00A3683F">
            <w:pPr>
              <w:spacing w:after="0" w:line="240" w:lineRule="auto"/>
              <w:jc w:val="center"/>
              <w:rPr>
                <w:rFonts w:eastAsia="Times New Roman" w:cs="Arial"/>
                <w:color w:val="000000"/>
                <w:lang w:eastAsia="pl-PL"/>
              </w:rPr>
            </w:pPr>
          </w:p>
        </w:tc>
        <w:tc>
          <w:tcPr>
            <w:tcW w:w="1644" w:type="dxa"/>
            <w:gridSpan w:val="2"/>
            <w:tcBorders>
              <w:top w:val="nil"/>
            </w:tcBorders>
            <w:shd w:val="clear" w:color="auto" w:fill="FFFFFF" w:themeFill="background1"/>
            <w:textDirection w:val="btLr"/>
            <w:vAlign w:val="center"/>
          </w:tcPr>
          <w:p w14:paraId="056FF5FA" w14:textId="77777777" w:rsidR="00CE48DE" w:rsidRPr="00A3683F" w:rsidRDefault="00CE48DE" w:rsidP="00A3683F">
            <w:pPr>
              <w:spacing w:after="0" w:line="240" w:lineRule="auto"/>
              <w:jc w:val="center"/>
              <w:rPr>
                <w:rFonts w:eastAsia="Times New Roman" w:cs="Arial"/>
                <w:color w:val="000000"/>
                <w:lang w:eastAsia="pl-PL"/>
              </w:rPr>
            </w:pPr>
          </w:p>
        </w:tc>
      </w:tr>
      <w:tr w:rsidR="00EE1AA9" w:rsidRPr="00A3683F" w14:paraId="7F16C60E" w14:textId="77777777" w:rsidTr="006A2AAF">
        <w:trPr>
          <w:trHeight w:val="477"/>
          <w:jc w:val="center"/>
        </w:trPr>
        <w:tc>
          <w:tcPr>
            <w:tcW w:w="2675" w:type="dxa"/>
            <w:gridSpan w:val="4"/>
            <w:vMerge w:val="restart"/>
            <w:tcBorders>
              <w:left w:val="single" w:sz="4" w:space="0" w:color="auto"/>
              <w:right w:val="single" w:sz="4" w:space="0" w:color="auto"/>
            </w:tcBorders>
            <w:shd w:val="clear" w:color="auto" w:fill="E5B8B7" w:themeFill="accent2" w:themeFillTint="66"/>
            <w:vAlign w:val="center"/>
            <w:hideMark/>
          </w:tcPr>
          <w:p w14:paraId="28A039E7" w14:textId="77777777" w:rsidR="00EE1AA9" w:rsidRPr="00A3683F" w:rsidRDefault="00EE1AA9" w:rsidP="00EE1AA9">
            <w:pPr>
              <w:spacing w:after="0" w:line="240" w:lineRule="auto"/>
              <w:jc w:val="center"/>
              <w:rPr>
                <w:rFonts w:eastAsia="Times New Roman" w:cs="Arial"/>
                <w:b/>
                <w:color w:val="000000"/>
                <w:lang w:eastAsia="pl-PL"/>
              </w:rPr>
            </w:pPr>
            <w:r w:rsidRPr="00A3683F">
              <w:rPr>
                <w:rFonts w:eastAsia="Times New Roman" w:cs="Arial"/>
                <w:b/>
                <w:color w:val="000000"/>
                <w:lang w:eastAsia="pl-PL"/>
              </w:rPr>
              <w:t>CEL</w:t>
            </w:r>
            <w:r w:rsidRPr="00A3683F">
              <w:rPr>
                <w:rFonts w:eastAsia="Times New Roman" w:cs="Arial"/>
                <w:b/>
                <w:color w:val="000000"/>
                <w:lang w:eastAsia="pl-PL"/>
              </w:rPr>
              <w:br/>
              <w:t>OGÓLNY III</w:t>
            </w:r>
          </w:p>
        </w:tc>
        <w:tc>
          <w:tcPr>
            <w:tcW w:w="3667" w:type="dxa"/>
            <w:gridSpan w:val="4"/>
            <w:tcBorders>
              <w:left w:val="nil"/>
              <w:bottom w:val="single" w:sz="4" w:space="0" w:color="auto"/>
              <w:right w:val="single" w:sz="4" w:space="0" w:color="auto"/>
            </w:tcBorders>
            <w:shd w:val="clear" w:color="auto" w:fill="E5DFEC" w:themeFill="accent4" w:themeFillTint="33"/>
            <w:noWrap/>
            <w:vAlign w:val="center"/>
            <w:hideMark/>
          </w:tcPr>
          <w:p w14:paraId="25DA093E" w14:textId="77777777" w:rsidR="00EE1AA9" w:rsidRPr="00A3683F" w:rsidRDefault="00EE1AA9" w:rsidP="00EE1AA9">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1870" w:type="dxa"/>
            <w:gridSpan w:val="10"/>
            <w:tcBorders>
              <w:left w:val="nil"/>
              <w:bottom w:val="single" w:sz="4" w:space="0" w:color="auto"/>
              <w:right w:val="single" w:sz="4" w:space="0" w:color="auto"/>
            </w:tcBorders>
            <w:shd w:val="clear" w:color="auto" w:fill="E5DFEC" w:themeFill="accent4" w:themeFillTint="33"/>
            <w:noWrap/>
            <w:vAlign w:val="center"/>
            <w:hideMark/>
          </w:tcPr>
          <w:p w14:paraId="38A15D73" w14:textId="77777777" w:rsidR="00EE1AA9" w:rsidRPr="00A3683F" w:rsidRDefault="00EE1AA9" w:rsidP="00EE1AA9">
            <w:pPr>
              <w:spacing w:after="0" w:line="240" w:lineRule="auto"/>
              <w:jc w:val="center"/>
              <w:rPr>
                <w:rFonts w:eastAsia="Times New Roman" w:cs="Arial"/>
                <w:b/>
                <w:color w:val="000000"/>
                <w:lang w:eastAsia="pl-PL"/>
              </w:rPr>
            </w:pPr>
            <w:r w:rsidRPr="00A3683F">
              <w:rPr>
                <w:rFonts w:eastAsia="Times New Roman" w:cs="Arial"/>
                <w:b/>
                <w:color w:val="000000"/>
                <w:lang w:eastAsia="pl-PL"/>
              </w:rPr>
              <w:t>2016-2018</w:t>
            </w:r>
          </w:p>
        </w:tc>
        <w:tc>
          <w:tcPr>
            <w:tcW w:w="1910" w:type="dxa"/>
            <w:gridSpan w:val="6"/>
            <w:tcBorders>
              <w:left w:val="nil"/>
              <w:bottom w:val="single" w:sz="4" w:space="0" w:color="auto"/>
              <w:right w:val="single" w:sz="4" w:space="0" w:color="auto"/>
            </w:tcBorders>
            <w:shd w:val="clear" w:color="auto" w:fill="E5DFEC" w:themeFill="accent4" w:themeFillTint="33"/>
            <w:noWrap/>
            <w:vAlign w:val="center"/>
            <w:hideMark/>
          </w:tcPr>
          <w:p w14:paraId="218ADB06" w14:textId="77777777" w:rsidR="00EE1AA9" w:rsidRPr="00A3683F" w:rsidRDefault="00EE1AA9" w:rsidP="00EE1AA9">
            <w:pPr>
              <w:spacing w:after="0" w:line="240" w:lineRule="auto"/>
              <w:jc w:val="center"/>
              <w:rPr>
                <w:rFonts w:eastAsia="Times New Roman" w:cs="Arial"/>
                <w:b/>
                <w:color w:val="000000"/>
                <w:lang w:eastAsia="pl-PL"/>
              </w:rPr>
            </w:pPr>
            <w:r w:rsidRPr="00A3683F">
              <w:rPr>
                <w:rFonts w:eastAsia="Times New Roman" w:cs="Arial"/>
                <w:b/>
                <w:color w:val="000000"/>
                <w:lang w:eastAsia="pl-PL"/>
              </w:rPr>
              <w:t>2019-2021</w:t>
            </w:r>
          </w:p>
        </w:tc>
        <w:tc>
          <w:tcPr>
            <w:tcW w:w="1701" w:type="dxa"/>
            <w:gridSpan w:val="4"/>
            <w:tcBorders>
              <w:left w:val="nil"/>
              <w:bottom w:val="single" w:sz="4" w:space="0" w:color="auto"/>
              <w:right w:val="single" w:sz="4" w:space="0" w:color="auto"/>
            </w:tcBorders>
            <w:shd w:val="clear" w:color="auto" w:fill="E5DFEC" w:themeFill="accent4" w:themeFillTint="33"/>
            <w:noWrap/>
            <w:vAlign w:val="center"/>
            <w:hideMark/>
          </w:tcPr>
          <w:p w14:paraId="67012B47" w14:textId="6A983F5E" w:rsidR="00EE1AA9" w:rsidRPr="00654913" w:rsidRDefault="00EE1AA9" w:rsidP="00EE1AA9">
            <w:pPr>
              <w:spacing w:after="0" w:line="240" w:lineRule="auto"/>
              <w:jc w:val="center"/>
              <w:rPr>
                <w:rFonts w:eastAsia="Times New Roman" w:cs="Arial"/>
                <w:b/>
                <w:color w:val="000000"/>
                <w:lang w:eastAsia="pl-PL"/>
              </w:rPr>
            </w:pPr>
            <w:r w:rsidRPr="00654913">
              <w:rPr>
                <w:rFonts w:eastAsia="Times New Roman" w:cs="Arial"/>
                <w:b/>
                <w:color w:val="000000"/>
                <w:lang w:eastAsia="pl-PL"/>
              </w:rPr>
              <w:t>2022 - 202</w:t>
            </w:r>
            <w:r w:rsidR="00883116" w:rsidRPr="00654913">
              <w:rPr>
                <w:rFonts w:eastAsia="Times New Roman" w:cs="Arial"/>
                <w:b/>
                <w:color w:val="000000"/>
                <w:lang w:eastAsia="pl-PL"/>
              </w:rPr>
              <w:t>4</w:t>
            </w:r>
          </w:p>
        </w:tc>
        <w:tc>
          <w:tcPr>
            <w:tcW w:w="1559" w:type="dxa"/>
            <w:gridSpan w:val="2"/>
            <w:tcBorders>
              <w:left w:val="single" w:sz="4" w:space="0" w:color="auto"/>
              <w:bottom w:val="single" w:sz="4" w:space="0" w:color="auto"/>
              <w:right w:val="single" w:sz="4" w:space="0" w:color="000000"/>
            </w:tcBorders>
            <w:shd w:val="clear" w:color="auto" w:fill="E5DFEC" w:themeFill="accent4" w:themeFillTint="33"/>
            <w:noWrap/>
            <w:vAlign w:val="center"/>
            <w:hideMark/>
          </w:tcPr>
          <w:p w14:paraId="32E6222E" w14:textId="107E77AD" w:rsidR="00EE1AA9" w:rsidRPr="00654913" w:rsidRDefault="00EE1AA9" w:rsidP="00EE1AA9">
            <w:pPr>
              <w:spacing w:after="0" w:line="240" w:lineRule="auto"/>
              <w:jc w:val="center"/>
              <w:rPr>
                <w:rFonts w:eastAsia="Times New Roman" w:cs="Arial"/>
                <w:b/>
                <w:color w:val="000000"/>
                <w:lang w:eastAsia="pl-PL"/>
              </w:rPr>
            </w:pPr>
            <w:r w:rsidRPr="00654913">
              <w:rPr>
                <w:rFonts w:eastAsia="Times New Roman" w:cs="Arial"/>
                <w:b/>
                <w:color w:val="000000"/>
                <w:lang w:eastAsia="pl-PL"/>
              </w:rPr>
              <w:t xml:space="preserve">RAZEM </w:t>
            </w:r>
            <w:r w:rsidRPr="00654913">
              <w:rPr>
                <w:rFonts w:eastAsia="Times New Roman" w:cs="Arial"/>
                <w:b/>
                <w:color w:val="000000"/>
                <w:lang w:eastAsia="pl-PL"/>
              </w:rPr>
              <w:br/>
              <w:t>2016-202</w:t>
            </w:r>
            <w:r w:rsidR="00883116" w:rsidRPr="00654913">
              <w:rPr>
                <w:rFonts w:eastAsia="Times New Roman" w:cs="Arial"/>
                <w:b/>
                <w:color w:val="000000"/>
                <w:lang w:eastAsia="pl-PL"/>
              </w:rPr>
              <w:t>4</w:t>
            </w:r>
          </w:p>
        </w:tc>
        <w:tc>
          <w:tcPr>
            <w:tcW w:w="788" w:type="dxa"/>
            <w:vMerge w:val="restart"/>
            <w:tcBorders>
              <w:left w:val="nil"/>
              <w:right w:val="single" w:sz="4" w:space="0" w:color="auto"/>
            </w:tcBorders>
            <w:shd w:val="clear" w:color="auto" w:fill="E5B8B7" w:themeFill="accent2" w:themeFillTint="66"/>
            <w:noWrap/>
            <w:textDirection w:val="btLr"/>
            <w:vAlign w:val="center"/>
            <w:hideMark/>
          </w:tcPr>
          <w:p w14:paraId="41B9FAF4" w14:textId="77777777" w:rsidR="00EE1AA9" w:rsidRPr="00A3683F" w:rsidRDefault="00EE1AA9" w:rsidP="00EE1AA9">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p w14:paraId="16DD3DFB" w14:textId="77777777" w:rsidR="00EE1AA9" w:rsidRPr="00A3683F" w:rsidRDefault="00EE1AA9" w:rsidP="00EE1AA9">
            <w:pPr>
              <w:spacing w:after="0" w:line="240" w:lineRule="auto"/>
              <w:ind w:left="113" w:right="113"/>
              <w:jc w:val="center"/>
              <w:rPr>
                <w:rFonts w:eastAsia="Times New Roman" w:cs="Arial"/>
                <w:color w:val="000000"/>
                <w:lang w:eastAsia="pl-PL"/>
              </w:rPr>
            </w:pPr>
          </w:p>
        </w:tc>
        <w:tc>
          <w:tcPr>
            <w:tcW w:w="856" w:type="dxa"/>
            <w:vMerge w:val="restart"/>
            <w:tcBorders>
              <w:left w:val="nil"/>
              <w:right w:val="single" w:sz="4" w:space="0" w:color="auto"/>
            </w:tcBorders>
            <w:shd w:val="clear" w:color="auto" w:fill="E5B8B7" w:themeFill="accent2" w:themeFillTint="66"/>
            <w:textDirection w:val="btLr"/>
            <w:vAlign w:val="center"/>
            <w:hideMark/>
          </w:tcPr>
          <w:p w14:paraId="409F89C5" w14:textId="77777777" w:rsidR="00EE1AA9" w:rsidRPr="00A3683F" w:rsidRDefault="00EE1AA9" w:rsidP="00EE1AA9">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Poddziałanie/zakres Programu</w:t>
            </w:r>
          </w:p>
          <w:p w14:paraId="43751E43" w14:textId="77777777" w:rsidR="00EE1AA9" w:rsidRPr="00A3683F" w:rsidRDefault="00EE1AA9" w:rsidP="00EE1AA9">
            <w:pPr>
              <w:spacing w:after="0" w:line="240" w:lineRule="auto"/>
              <w:ind w:left="113" w:right="113"/>
              <w:jc w:val="center"/>
              <w:rPr>
                <w:rFonts w:eastAsia="Times New Roman" w:cs="Arial"/>
                <w:color w:val="000000"/>
                <w:lang w:eastAsia="pl-PL"/>
              </w:rPr>
            </w:pPr>
          </w:p>
        </w:tc>
      </w:tr>
      <w:tr w:rsidR="00A3683F" w:rsidRPr="00A3683F" w14:paraId="06F73E83" w14:textId="77777777" w:rsidTr="006A2AAF">
        <w:trPr>
          <w:cantSplit/>
          <w:trHeight w:val="3078"/>
          <w:jc w:val="center"/>
        </w:trPr>
        <w:tc>
          <w:tcPr>
            <w:tcW w:w="2675" w:type="dxa"/>
            <w:gridSpan w:val="4"/>
            <w:vMerge/>
            <w:tcBorders>
              <w:left w:val="single" w:sz="4" w:space="0" w:color="auto"/>
              <w:bottom w:val="single" w:sz="4" w:space="0" w:color="auto"/>
              <w:right w:val="single" w:sz="4" w:space="0" w:color="auto"/>
            </w:tcBorders>
            <w:shd w:val="clear" w:color="auto" w:fill="E5B8B7" w:themeFill="accent2" w:themeFillTint="66"/>
            <w:vAlign w:val="center"/>
            <w:hideMark/>
          </w:tcPr>
          <w:p w14:paraId="27B8FF7F"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3667" w:type="dxa"/>
            <w:gridSpan w:val="4"/>
            <w:tcBorders>
              <w:top w:val="nil"/>
              <w:left w:val="nil"/>
              <w:bottom w:val="single" w:sz="4" w:space="0" w:color="auto"/>
              <w:right w:val="single" w:sz="4" w:space="0" w:color="auto"/>
            </w:tcBorders>
            <w:shd w:val="clear" w:color="auto" w:fill="auto"/>
            <w:vAlign w:val="center"/>
            <w:hideMark/>
          </w:tcPr>
          <w:p w14:paraId="7F2E8113"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428" w:type="dxa"/>
            <w:gridSpan w:val="4"/>
            <w:tcBorders>
              <w:top w:val="nil"/>
              <w:left w:val="nil"/>
              <w:bottom w:val="single" w:sz="4" w:space="0" w:color="auto"/>
              <w:right w:val="single" w:sz="4" w:space="0" w:color="auto"/>
            </w:tcBorders>
            <w:shd w:val="clear" w:color="auto" w:fill="auto"/>
            <w:textDirection w:val="btLr"/>
            <w:vAlign w:val="center"/>
            <w:hideMark/>
          </w:tcPr>
          <w:p w14:paraId="361AC33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7" w:type="dxa"/>
            <w:gridSpan w:val="4"/>
            <w:tcBorders>
              <w:top w:val="nil"/>
              <w:left w:val="nil"/>
              <w:bottom w:val="single" w:sz="4" w:space="0" w:color="auto"/>
              <w:right w:val="single" w:sz="4" w:space="0" w:color="auto"/>
            </w:tcBorders>
            <w:shd w:val="clear" w:color="auto" w:fill="auto"/>
            <w:textDirection w:val="btLr"/>
            <w:vAlign w:val="center"/>
            <w:hideMark/>
          </w:tcPr>
          <w:p w14:paraId="3BC00500"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015" w:type="dxa"/>
            <w:gridSpan w:val="2"/>
            <w:tcBorders>
              <w:top w:val="nil"/>
              <w:left w:val="nil"/>
              <w:bottom w:val="single" w:sz="4" w:space="0" w:color="auto"/>
              <w:right w:val="single" w:sz="4" w:space="0" w:color="auto"/>
            </w:tcBorders>
            <w:shd w:val="clear" w:color="auto" w:fill="auto"/>
            <w:textDirection w:val="btLr"/>
            <w:vAlign w:val="center"/>
            <w:hideMark/>
          </w:tcPr>
          <w:p w14:paraId="508C99AE" w14:textId="1AA5465F"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w:t>
            </w:r>
            <w:r w:rsidR="002C05EE" w:rsidRPr="002E1CEA">
              <w:rPr>
                <w:rFonts w:eastAsia="Times New Roman" w:cs="Arial"/>
                <w:color w:val="000000"/>
                <w:lang w:eastAsia="pl-PL"/>
              </w:rPr>
              <w:t>euro</w:t>
            </w:r>
            <w:r w:rsidRPr="002E1CEA">
              <w:rPr>
                <w:rFonts w:eastAsia="Times New Roman" w:cs="Arial"/>
                <w:color w:val="000000"/>
                <w:lang w:eastAsia="pl-PL"/>
              </w:rPr>
              <w:t>)</w:t>
            </w:r>
          </w:p>
        </w:tc>
        <w:tc>
          <w:tcPr>
            <w:tcW w:w="351" w:type="dxa"/>
            <w:tcBorders>
              <w:top w:val="nil"/>
              <w:left w:val="nil"/>
              <w:bottom w:val="single" w:sz="4" w:space="0" w:color="auto"/>
              <w:right w:val="single" w:sz="4" w:space="0" w:color="auto"/>
            </w:tcBorders>
            <w:shd w:val="clear" w:color="auto" w:fill="auto"/>
            <w:textDirection w:val="btLr"/>
            <w:vAlign w:val="center"/>
            <w:hideMark/>
          </w:tcPr>
          <w:p w14:paraId="3CF0896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5" w:type="dxa"/>
            <w:gridSpan w:val="3"/>
            <w:tcBorders>
              <w:top w:val="nil"/>
              <w:left w:val="nil"/>
              <w:bottom w:val="single" w:sz="4" w:space="0" w:color="auto"/>
              <w:right w:val="single" w:sz="4" w:space="0" w:color="auto"/>
            </w:tcBorders>
            <w:shd w:val="clear" w:color="auto" w:fill="auto"/>
            <w:textDirection w:val="btLr"/>
            <w:vAlign w:val="center"/>
            <w:hideMark/>
          </w:tcPr>
          <w:p w14:paraId="72D3B1B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134" w:type="dxa"/>
            <w:gridSpan w:val="2"/>
            <w:tcBorders>
              <w:top w:val="nil"/>
              <w:left w:val="nil"/>
              <w:bottom w:val="single" w:sz="4" w:space="0" w:color="auto"/>
              <w:right w:val="single" w:sz="4" w:space="0" w:color="auto"/>
            </w:tcBorders>
            <w:shd w:val="clear" w:color="auto" w:fill="auto"/>
            <w:textDirection w:val="btLr"/>
            <w:vAlign w:val="center"/>
            <w:hideMark/>
          </w:tcPr>
          <w:p w14:paraId="3E55CB5E" w14:textId="0B06B04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xml:space="preserve">Planowane wsparcie </w:t>
            </w:r>
            <w:r w:rsidRPr="002E1CEA">
              <w:rPr>
                <w:rFonts w:eastAsia="Times New Roman" w:cs="Arial"/>
                <w:color w:val="000000"/>
                <w:lang w:eastAsia="pl-PL"/>
              </w:rPr>
              <w:t>(</w:t>
            </w:r>
            <w:r w:rsidR="002C05EE" w:rsidRPr="002E1CEA">
              <w:rPr>
                <w:rFonts w:eastAsia="Times New Roman" w:cs="Arial"/>
                <w:color w:val="000000"/>
                <w:lang w:eastAsia="pl-PL"/>
              </w:rPr>
              <w:t>euro</w:t>
            </w:r>
            <w:r w:rsidRPr="002E1CEA">
              <w:rPr>
                <w:rFonts w:eastAsia="Times New Roman" w:cs="Arial"/>
                <w:color w:val="000000"/>
                <w:lang w:eastAsia="pl-PL"/>
              </w:rPr>
              <w:t>)</w:t>
            </w:r>
          </w:p>
        </w:tc>
        <w:tc>
          <w:tcPr>
            <w:tcW w:w="348" w:type="dxa"/>
            <w:gridSpan w:val="2"/>
            <w:tcBorders>
              <w:top w:val="nil"/>
              <w:left w:val="nil"/>
              <w:bottom w:val="single" w:sz="4" w:space="0" w:color="auto"/>
              <w:right w:val="single" w:sz="4" w:space="0" w:color="auto"/>
            </w:tcBorders>
            <w:shd w:val="clear" w:color="auto" w:fill="auto"/>
            <w:textDirection w:val="btLr"/>
            <w:vAlign w:val="center"/>
            <w:hideMark/>
          </w:tcPr>
          <w:p w14:paraId="7C67A1CC"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361" w:type="dxa"/>
            <w:tcBorders>
              <w:top w:val="nil"/>
              <w:left w:val="nil"/>
              <w:bottom w:val="single" w:sz="4" w:space="0" w:color="auto"/>
              <w:right w:val="single" w:sz="4" w:space="0" w:color="auto"/>
            </w:tcBorders>
            <w:shd w:val="clear" w:color="auto" w:fill="auto"/>
            <w:textDirection w:val="btLr"/>
            <w:vAlign w:val="center"/>
            <w:hideMark/>
          </w:tcPr>
          <w:p w14:paraId="2EB7085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2" w:type="dxa"/>
            <w:tcBorders>
              <w:top w:val="nil"/>
              <w:left w:val="nil"/>
              <w:bottom w:val="single" w:sz="4" w:space="0" w:color="auto"/>
              <w:right w:val="single" w:sz="4" w:space="0" w:color="auto"/>
            </w:tcBorders>
            <w:shd w:val="clear" w:color="auto" w:fill="auto"/>
            <w:textDirection w:val="btLr"/>
            <w:vAlign w:val="center"/>
            <w:hideMark/>
          </w:tcPr>
          <w:p w14:paraId="3EC7EDE9" w14:textId="1FAB55C9"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w:t>
            </w:r>
            <w:r w:rsidR="002C05EE" w:rsidRPr="002E1CEA">
              <w:rPr>
                <w:rFonts w:eastAsia="Times New Roman" w:cs="Arial"/>
                <w:color w:val="000000"/>
                <w:lang w:eastAsia="pl-PL"/>
              </w:rPr>
              <w:t>euro</w:t>
            </w:r>
            <w:r w:rsidRPr="002E1CEA">
              <w:rPr>
                <w:rFonts w:eastAsia="Times New Roman" w:cs="Arial"/>
                <w:color w:val="000000"/>
                <w:lang w:eastAsia="pl-PL"/>
              </w:rPr>
              <w:t>)</w:t>
            </w:r>
          </w:p>
        </w:tc>
        <w:tc>
          <w:tcPr>
            <w:tcW w:w="499" w:type="dxa"/>
            <w:tcBorders>
              <w:top w:val="nil"/>
              <w:left w:val="nil"/>
              <w:bottom w:val="single" w:sz="4" w:space="0" w:color="auto"/>
              <w:right w:val="single" w:sz="4" w:space="0" w:color="auto"/>
            </w:tcBorders>
            <w:shd w:val="clear" w:color="auto" w:fill="auto"/>
            <w:textDirection w:val="btLr"/>
            <w:vAlign w:val="center"/>
            <w:hideMark/>
          </w:tcPr>
          <w:p w14:paraId="16FEEA99"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wartość wskaźników</w:t>
            </w:r>
          </w:p>
        </w:tc>
        <w:tc>
          <w:tcPr>
            <w:tcW w:w="1060" w:type="dxa"/>
            <w:tcBorders>
              <w:top w:val="nil"/>
              <w:left w:val="nil"/>
              <w:bottom w:val="single" w:sz="4" w:space="0" w:color="auto"/>
              <w:right w:val="single" w:sz="4" w:space="0" w:color="auto"/>
            </w:tcBorders>
            <w:shd w:val="clear" w:color="auto" w:fill="auto"/>
            <w:textDirection w:val="btLr"/>
            <w:vAlign w:val="center"/>
            <w:hideMark/>
          </w:tcPr>
          <w:p w14:paraId="4C7AB916" w14:textId="5F4CC841"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xml:space="preserve">Razem planowane wsparcie </w:t>
            </w:r>
            <w:r w:rsidRPr="002E1CEA">
              <w:rPr>
                <w:rFonts w:eastAsia="Times New Roman" w:cs="Arial"/>
                <w:color w:val="000000"/>
                <w:lang w:eastAsia="pl-PL"/>
              </w:rPr>
              <w:t>(</w:t>
            </w:r>
            <w:r w:rsidR="002C05EE" w:rsidRPr="002E1CEA">
              <w:rPr>
                <w:rFonts w:eastAsia="Times New Roman" w:cs="Arial"/>
                <w:color w:val="000000"/>
                <w:lang w:eastAsia="pl-PL"/>
              </w:rPr>
              <w:t>euro</w:t>
            </w:r>
            <w:r w:rsidRPr="002E1CEA">
              <w:rPr>
                <w:rFonts w:eastAsia="Times New Roman" w:cs="Arial"/>
                <w:color w:val="000000"/>
                <w:lang w:eastAsia="pl-PL"/>
              </w:rPr>
              <w:t>)</w:t>
            </w:r>
          </w:p>
        </w:tc>
        <w:tc>
          <w:tcPr>
            <w:tcW w:w="788" w:type="dxa"/>
            <w:vMerge/>
            <w:tcBorders>
              <w:left w:val="nil"/>
              <w:bottom w:val="single" w:sz="4" w:space="0" w:color="auto"/>
              <w:right w:val="single" w:sz="4" w:space="0" w:color="auto"/>
            </w:tcBorders>
            <w:shd w:val="clear" w:color="auto" w:fill="E5B8B7" w:themeFill="accent2" w:themeFillTint="66"/>
            <w:noWrap/>
            <w:vAlign w:val="center"/>
            <w:hideMark/>
          </w:tcPr>
          <w:p w14:paraId="1B1B621A"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856" w:type="dxa"/>
            <w:vMerge/>
            <w:tcBorders>
              <w:left w:val="nil"/>
              <w:bottom w:val="single" w:sz="4" w:space="0" w:color="auto"/>
              <w:right w:val="single" w:sz="4" w:space="0" w:color="auto"/>
            </w:tcBorders>
            <w:shd w:val="clear" w:color="auto" w:fill="E5B8B7" w:themeFill="accent2" w:themeFillTint="66"/>
            <w:vAlign w:val="center"/>
            <w:hideMark/>
          </w:tcPr>
          <w:p w14:paraId="048F4283"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0346C464" w14:textId="77777777" w:rsidTr="00277032">
        <w:trPr>
          <w:trHeight w:val="297"/>
          <w:jc w:val="center"/>
        </w:trPr>
        <w:tc>
          <w:tcPr>
            <w:tcW w:w="15026" w:type="dxa"/>
            <w:gridSpan w:val="3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5625CD6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III.1</w:t>
            </w:r>
          </w:p>
        </w:tc>
      </w:tr>
      <w:tr w:rsidR="00A3683F" w:rsidRPr="00A3683F" w14:paraId="02A46E5D" w14:textId="77777777" w:rsidTr="006A2AAF">
        <w:trPr>
          <w:cantSplit/>
          <w:trHeight w:val="1270"/>
          <w:jc w:val="center"/>
        </w:trPr>
        <w:tc>
          <w:tcPr>
            <w:tcW w:w="2675" w:type="dxa"/>
            <w:gridSpan w:val="4"/>
            <w:vMerge w:val="restart"/>
            <w:tcBorders>
              <w:top w:val="nil"/>
              <w:left w:val="single" w:sz="4" w:space="0" w:color="auto"/>
              <w:right w:val="single" w:sz="4" w:space="0" w:color="auto"/>
            </w:tcBorders>
            <w:shd w:val="clear" w:color="auto" w:fill="auto"/>
            <w:vAlign w:val="center"/>
            <w:hideMark/>
          </w:tcPr>
          <w:p w14:paraId="4CE8D21F" w14:textId="77777777" w:rsidR="00A3683F" w:rsidRPr="00A3683F" w:rsidRDefault="00A3683F" w:rsidP="00A3683F">
            <w:pPr>
              <w:spacing w:after="0" w:line="240" w:lineRule="auto"/>
              <w:jc w:val="center"/>
              <w:rPr>
                <w:rFonts w:eastAsia="Times New Roman" w:cs="Arial"/>
                <w:color w:val="000000"/>
                <w:lang w:eastAsia="pl-PL"/>
              </w:rPr>
            </w:pPr>
            <w:r w:rsidRPr="00A3683F">
              <w:rPr>
                <w:rFonts w:cstheme="minorHAnsi"/>
              </w:rPr>
              <w:lastRenderedPageBreak/>
              <w:t xml:space="preserve">III.1.1. </w:t>
            </w:r>
            <w:r w:rsidR="00CE48DE">
              <w:rPr>
                <w:rFonts w:cstheme="minorHAnsi"/>
              </w:rPr>
              <w:br/>
            </w:r>
            <w:r w:rsidRPr="00A3683F">
              <w:rPr>
                <w:rFonts w:cstheme="minorHAnsi"/>
              </w:rPr>
              <w:t>Zwiększenie oferty kulturalno-edukacyjnej dla dzieci, młodzieży i dorosłych poprzez organizację warsztatów, wizyt studyjnych, wystaw, konferencji, konkursów</w:t>
            </w:r>
          </w:p>
        </w:tc>
        <w:tc>
          <w:tcPr>
            <w:tcW w:w="3667" w:type="dxa"/>
            <w:gridSpan w:val="4"/>
            <w:vMerge w:val="restart"/>
            <w:tcBorders>
              <w:top w:val="single" w:sz="4" w:space="0" w:color="auto"/>
              <w:left w:val="single" w:sz="4" w:space="0" w:color="auto"/>
              <w:right w:val="single" w:sz="4" w:space="0" w:color="auto"/>
            </w:tcBorders>
            <w:shd w:val="clear" w:color="auto" w:fill="auto"/>
            <w:vAlign w:val="center"/>
            <w:hideMark/>
          </w:tcPr>
          <w:p w14:paraId="1AD1C609" w14:textId="77777777" w:rsidR="00A3683F" w:rsidRPr="00A3683F" w:rsidRDefault="00A3683F" w:rsidP="00A3683F">
            <w:pPr>
              <w:jc w:val="center"/>
              <w:rPr>
                <w:rFonts w:cstheme="minorHAnsi"/>
              </w:rPr>
            </w:pPr>
            <w:r w:rsidRPr="00A3683F">
              <w:rPr>
                <w:rFonts w:cstheme="minorHAnsi"/>
              </w:rPr>
              <w:t>Liczba inicjatyw – zajęć edukacyjnych, warsztatów, wizyt studyjnych, wystaw, konferencji, konkursów</w:t>
            </w:r>
          </w:p>
        </w:tc>
        <w:tc>
          <w:tcPr>
            <w:tcW w:w="428" w:type="dxa"/>
            <w:gridSpan w:val="4"/>
            <w:tcBorders>
              <w:top w:val="nil"/>
              <w:left w:val="nil"/>
              <w:bottom w:val="single" w:sz="4" w:space="0" w:color="auto"/>
              <w:right w:val="single" w:sz="4" w:space="0" w:color="auto"/>
            </w:tcBorders>
            <w:shd w:val="clear" w:color="auto" w:fill="auto"/>
            <w:noWrap/>
            <w:textDirection w:val="btLr"/>
            <w:vAlign w:val="center"/>
          </w:tcPr>
          <w:p w14:paraId="7CA6F86B" w14:textId="1222A61E" w:rsidR="00A3683F" w:rsidRPr="0036461C" w:rsidRDefault="00993BA8" w:rsidP="00643EE6">
            <w:pPr>
              <w:ind w:left="113" w:right="113"/>
              <w:jc w:val="center"/>
              <w:rPr>
                <w:rFonts w:cstheme="minorHAnsi"/>
                <w:highlight w:val="yellow"/>
              </w:rPr>
            </w:pPr>
            <w:proofErr w:type="gramStart"/>
            <w:r w:rsidRPr="004D6C6A">
              <w:rPr>
                <w:rFonts w:cstheme="minorHAnsi"/>
                <w:strike/>
                <w:highlight w:val="yellow"/>
              </w:rPr>
              <w:t>23</w:t>
            </w:r>
            <w:r w:rsidRPr="004D6C6A">
              <w:rPr>
                <w:rFonts w:cstheme="minorHAnsi"/>
                <w:strike/>
              </w:rPr>
              <w:t xml:space="preserve"> </w:t>
            </w:r>
            <w:r w:rsidR="008D00C7">
              <w:rPr>
                <w:rFonts w:cstheme="minorHAnsi"/>
                <w:strike/>
              </w:rPr>
              <w:t xml:space="preserve"> </w:t>
            </w:r>
            <w:r w:rsidR="008D00C7">
              <w:rPr>
                <w:rFonts w:cstheme="minorHAnsi"/>
                <w:color w:val="FF0000"/>
              </w:rPr>
              <w:t>41</w:t>
            </w:r>
            <w:proofErr w:type="gramEnd"/>
            <w:r w:rsidR="004D6C6A">
              <w:rPr>
                <w:rFonts w:cstheme="minorHAnsi"/>
                <w:color w:val="FF0000"/>
              </w:rPr>
              <w:t xml:space="preserve"> </w:t>
            </w:r>
            <w:proofErr w:type="spellStart"/>
            <w:r w:rsidR="00A3683F" w:rsidRPr="00643EE6">
              <w:rPr>
                <w:rFonts w:cstheme="minorHAnsi"/>
              </w:rPr>
              <w:t>szt</w:t>
            </w:r>
            <w:proofErr w:type="spellEnd"/>
          </w:p>
        </w:tc>
        <w:tc>
          <w:tcPr>
            <w:tcW w:w="427" w:type="dxa"/>
            <w:gridSpan w:val="4"/>
            <w:tcBorders>
              <w:top w:val="nil"/>
              <w:left w:val="nil"/>
              <w:bottom w:val="single" w:sz="4" w:space="0" w:color="auto"/>
              <w:right w:val="single" w:sz="4" w:space="0" w:color="auto"/>
            </w:tcBorders>
            <w:shd w:val="clear" w:color="auto" w:fill="auto"/>
            <w:noWrap/>
            <w:textDirection w:val="btLr"/>
            <w:vAlign w:val="center"/>
          </w:tcPr>
          <w:p w14:paraId="2C952712" w14:textId="1A53243A" w:rsidR="00A3683F" w:rsidRPr="004D6C6A" w:rsidRDefault="00000A36" w:rsidP="00643EE6">
            <w:pPr>
              <w:ind w:left="113" w:right="113"/>
              <w:jc w:val="center"/>
              <w:rPr>
                <w:rFonts w:cstheme="minorHAnsi"/>
                <w:strike/>
                <w:highlight w:val="yellow"/>
              </w:rPr>
            </w:pPr>
            <w:r w:rsidRPr="004D6C6A">
              <w:rPr>
                <w:rFonts w:cstheme="minorHAnsi"/>
                <w:strike/>
                <w:highlight w:val="yellow"/>
              </w:rPr>
              <w:t>57,</w:t>
            </w:r>
            <w:proofErr w:type="gramStart"/>
            <w:r w:rsidRPr="004D6C6A">
              <w:rPr>
                <w:rFonts w:cstheme="minorHAnsi"/>
                <w:strike/>
                <w:highlight w:val="yellow"/>
              </w:rPr>
              <w:t>50</w:t>
            </w:r>
            <w:r w:rsidR="004D6C6A">
              <w:rPr>
                <w:rFonts w:cstheme="minorHAnsi"/>
                <w:strike/>
              </w:rPr>
              <w:t xml:space="preserve">  </w:t>
            </w:r>
            <w:r w:rsidR="00D631B6">
              <w:rPr>
                <w:rFonts w:cstheme="minorHAnsi"/>
                <w:color w:val="FF0000"/>
              </w:rPr>
              <w:t>70</w:t>
            </w:r>
            <w:proofErr w:type="gramEnd"/>
            <w:r w:rsidR="00D631B6">
              <w:rPr>
                <w:rFonts w:cstheme="minorHAnsi"/>
                <w:color w:val="FF0000"/>
              </w:rPr>
              <w:t xml:space="preserve">,69 </w:t>
            </w:r>
          </w:p>
        </w:tc>
        <w:tc>
          <w:tcPr>
            <w:tcW w:w="1015" w:type="dxa"/>
            <w:gridSpan w:val="2"/>
            <w:tcBorders>
              <w:top w:val="nil"/>
              <w:left w:val="nil"/>
              <w:bottom w:val="single" w:sz="4" w:space="0" w:color="auto"/>
              <w:right w:val="single" w:sz="4" w:space="0" w:color="auto"/>
            </w:tcBorders>
            <w:shd w:val="clear" w:color="auto" w:fill="auto"/>
            <w:noWrap/>
            <w:vAlign w:val="center"/>
          </w:tcPr>
          <w:p w14:paraId="71089D4D" w14:textId="2893A3EE" w:rsidR="00E840CA" w:rsidRPr="007C55AD" w:rsidRDefault="00E840CA" w:rsidP="002E1CEA">
            <w:pPr>
              <w:rPr>
                <w:rFonts w:cstheme="minorHAnsi"/>
                <w:color w:val="FF0000"/>
              </w:rPr>
            </w:pPr>
            <w:r w:rsidRPr="007C55AD">
              <w:rPr>
                <w:rFonts w:cstheme="minorHAnsi"/>
              </w:rPr>
              <w:t>28 125,71</w:t>
            </w:r>
          </w:p>
        </w:tc>
        <w:tc>
          <w:tcPr>
            <w:tcW w:w="351" w:type="dxa"/>
            <w:tcBorders>
              <w:top w:val="nil"/>
              <w:left w:val="nil"/>
              <w:bottom w:val="single" w:sz="4" w:space="0" w:color="auto"/>
              <w:right w:val="single" w:sz="4" w:space="0" w:color="auto"/>
            </w:tcBorders>
            <w:shd w:val="clear" w:color="auto" w:fill="auto"/>
            <w:noWrap/>
            <w:textDirection w:val="btLr"/>
            <w:vAlign w:val="center"/>
          </w:tcPr>
          <w:p w14:paraId="728782EA" w14:textId="5A697F3F" w:rsidR="00A3683F" w:rsidRPr="00DA34F6" w:rsidRDefault="00A3683F" w:rsidP="00A3683F">
            <w:pPr>
              <w:ind w:left="113" w:right="113"/>
              <w:jc w:val="center"/>
              <w:rPr>
                <w:rFonts w:cstheme="minorHAnsi"/>
              </w:rPr>
            </w:pPr>
            <w:r w:rsidRPr="007C55AD">
              <w:rPr>
                <w:rFonts w:cstheme="minorHAnsi"/>
              </w:rPr>
              <w:t xml:space="preserve">15 </w:t>
            </w:r>
            <w:r w:rsidR="004D6C6A" w:rsidRPr="007C55AD">
              <w:rPr>
                <w:rFonts w:cstheme="minorHAnsi"/>
              </w:rPr>
              <w:t xml:space="preserve"> </w:t>
            </w:r>
            <w:r w:rsidR="004D6C6A">
              <w:rPr>
                <w:rFonts w:cstheme="minorHAnsi"/>
                <w:color w:val="FF0000"/>
              </w:rPr>
              <w:t xml:space="preserve"> </w:t>
            </w:r>
            <w:proofErr w:type="spellStart"/>
            <w:r w:rsidRPr="004D6C6A">
              <w:rPr>
                <w:rFonts w:cstheme="minorHAnsi"/>
              </w:rPr>
              <w:t>sz</w:t>
            </w:r>
            <w:r w:rsidRPr="00DA34F6">
              <w:rPr>
                <w:rFonts w:cstheme="minorHAnsi"/>
              </w:rPr>
              <w:t>t</w:t>
            </w:r>
            <w:proofErr w:type="spellEnd"/>
          </w:p>
        </w:tc>
        <w:tc>
          <w:tcPr>
            <w:tcW w:w="425" w:type="dxa"/>
            <w:gridSpan w:val="3"/>
            <w:tcBorders>
              <w:top w:val="nil"/>
              <w:left w:val="nil"/>
              <w:bottom w:val="single" w:sz="4" w:space="0" w:color="auto"/>
              <w:right w:val="single" w:sz="4" w:space="0" w:color="auto"/>
            </w:tcBorders>
            <w:shd w:val="clear" w:color="auto" w:fill="auto"/>
            <w:noWrap/>
            <w:textDirection w:val="btLr"/>
            <w:vAlign w:val="center"/>
          </w:tcPr>
          <w:p w14:paraId="53B6333B" w14:textId="6100F2C3" w:rsidR="00A3683F" w:rsidRPr="004D6C6A" w:rsidRDefault="00000A36" w:rsidP="00643EE6">
            <w:pPr>
              <w:ind w:left="113" w:right="113"/>
              <w:jc w:val="center"/>
              <w:rPr>
                <w:rFonts w:cstheme="minorHAnsi"/>
                <w:strike/>
              </w:rPr>
            </w:pPr>
            <w:r w:rsidRPr="004D6C6A">
              <w:rPr>
                <w:rFonts w:cstheme="minorHAnsi"/>
                <w:strike/>
                <w:highlight w:val="yellow"/>
              </w:rPr>
              <w:t>95</w:t>
            </w:r>
            <w:r w:rsidR="004D6C6A">
              <w:rPr>
                <w:rFonts w:cstheme="minorHAnsi"/>
                <w:strike/>
              </w:rPr>
              <w:t xml:space="preserve"> </w:t>
            </w:r>
            <w:r w:rsidR="008D00C7">
              <w:rPr>
                <w:rFonts w:cstheme="minorHAnsi"/>
                <w:color w:val="FF0000"/>
              </w:rPr>
              <w:t>96,56</w:t>
            </w:r>
          </w:p>
        </w:tc>
        <w:tc>
          <w:tcPr>
            <w:tcW w:w="1134" w:type="dxa"/>
            <w:gridSpan w:val="2"/>
            <w:tcBorders>
              <w:top w:val="nil"/>
              <w:left w:val="nil"/>
              <w:bottom w:val="single" w:sz="4" w:space="0" w:color="auto"/>
              <w:right w:val="single" w:sz="4" w:space="0" w:color="auto"/>
            </w:tcBorders>
            <w:shd w:val="clear" w:color="auto" w:fill="auto"/>
            <w:noWrap/>
            <w:vAlign w:val="center"/>
          </w:tcPr>
          <w:p w14:paraId="360716EA" w14:textId="77777777" w:rsidR="00DA34F6" w:rsidRDefault="00DA34F6" w:rsidP="00A3683F">
            <w:pPr>
              <w:jc w:val="center"/>
              <w:rPr>
                <w:rFonts w:cstheme="minorHAnsi"/>
              </w:rPr>
            </w:pPr>
          </w:p>
          <w:p w14:paraId="25E789D4" w14:textId="3E9F5279" w:rsidR="008D00C7" w:rsidRPr="008D00C7" w:rsidRDefault="00E840CA" w:rsidP="008D00C7">
            <w:pPr>
              <w:jc w:val="center"/>
              <w:rPr>
                <w:rFonts w:cstheme="minorHAnsi"/>
              </w:rPr>
            </w:pPr>
            <w:r w:rsidRPr="008D00C7">
              <w:rPr>
                <w:rFonts w:cstheme="minorHAnsi"/>
              </w:rPr>
              <w:t>18 340,03</w:t>
            </w:r>
          </w:p>
          <w:p w14:paraId="0FD851C0" w14:textId="41A20A8A" w:rsidR="00E840CA" w:rsidRPr="00DA34F6" w:rsidRDefault="00E840CA" w:rsidP="00A3683F">
            <w:pPr>
              <w:jc w:val="center"/>
              <w:rPr>
                <w:rFonts w:cstheme="minorHAnsi"/>
                <w:strike/>
              </w:rPr>
            </w:pPr>
          </w:p>
        </w:tc>
        <w:tc>
          <w:tcPr>
            <w:tcW w:w="348" w:type="dxa"/>
            <w:gridSpan w:val="2"/>
            <w:tcBorders>
              <w:top w:val="nil"/>
              <w:left w:val="nil"/>
              <w:bottom w:val="single" w:sz="4" w:space="0" w:color="auto"/>
              <w:right w:val="single" w:sz="4" w:space="0" w:color="auto"/>
            </w:tcBorders>
            <w:shd w:val="clear" w:color="auto" w:fill="auto"/>
            <w:noWrap/>
            <w:textDirection w:val="btLr"/>
            <w:vAlign w:val="center"/>
          </w:tcPr>
          <w:p w14:paraId="78C4FB21" w14:textId="012BB83D" w:rsidR="00A3683F" w:rsidRPr="008D00C7" w:rsidRDefault="00000A36" w:rsidP="00643EE6">
            <w:pPr>
              <w:ind w:left="113" w:right="113"/>
              <w:jc w:val="center"/>
              <w:rPr>
                <w:rFonts w:cstheme="minorHAnsi"/>
                <w:color w:val="FF0000"/>
              </w:rPr>
            </w:pPr>
            <w:r w:rsidRPr="008D00C7">
              <w:rPr>
                <w:rFonts w:cstheme="minorHAnsi"/>
              </w:rPr>
              <w:t>2</w:t>
            </w:r>
            <w:r w:rsidR="004D6C6A" w:rsidRPr="008D00C7">
              <w:rPr>
                <w:rFonts w:cstheme="minorHAnsi"/>
              </w:rPr>
              <w:t xml:space="preserve"> </w:t>
            </w:r>
          </w:p>
        </w:tc>
        <w:tc>
          <w:tcPr>
            <w:tcW w:w="361" w:type="dxa"/>
            <w:tcBorders>
              <w:top w:val="nil"/>
              <w:left w:val="nil"/>
              <w:bottom w:val="single" w:sz="4" w:space="0" w:color="auto"/>
              <w:right w:val="single" w:sz="4" w:space="0" w:color="auto"/>
            </w:tcBorders>
            <w:shd w:val="clear" w:color="auto" w:fill="auto"/>
            <w:noWrap/>
            <w:textDirection w:val="btLr"/>
            <w:vAlign w:val="center"/>
          </w:tcPr>
          <w:p w14:paraId="37E30CA9" w14:textId="72E64582" w:rsidR="00A3683F" w:rsidRPr="00A23EBA" w:rsidRDefault="00000A36" w:rsidP="00643EE6">
            <w:pPr>
              <w:ind w:left="113" w:right="113"/>
              <w:jc w:val="center"/>
              <w:rPr>
                <w:rFonts w:cstheme="minorHAnsi"/>
              </w:rPr>
            </w:pPr>
            <w:r w:rsidRPr="00A23EBA">
              <w:rPr>
                <w:rFonts w:cstheme="minorHAnsi"/>
              </w:rPr>
              <w:t>100</w:t>
            </w:r>
            <w:r w:rsidR="0036461C" w:rsidRPr="00A23EBA">
              <w:rPr>
                <w:rFonts w:cstheme="minorHAnsi"/>
              </w:rPr>
              <w:t xml:space="preserve">   </w:t>
            </w:r>
          </w:p>
        </w:tc>
        <w:tc>
          <w:tcPr>
            <w:tcW w:w="992" w:type="dxa"/>
            <w:tcBorders>
              <w:top w:val="nil"/>
              <w:left w:val="nil"/>
              <w:bottom w:val="single" w:sz="4" w:space="0" w:color="auto"/>
              <w:right w:val="single" w:sz="4" w:space="0" w:color="auto"/>
            </w:tcBorders>
            <w:shd w:val="clear" w:color="auto" w:fill="auto"/>
            <w:noWrap/>
            <w:vAlign w:val="center"/>
          </w:tcPr>
          <w:p w14:paraId="64C5925F" w14:textId="77777777" w:rsidR="00B46FED" w:rsidRDefault="001C1248" w:rsidP="00A23EBA">
            <w:pPr>
              <w:jc w:val="center"/>
              <w:rPr>
                <w:rFonts w:cstheme="minorHAnsi"/>
                <w:strike/>
              </w:rPr>
            </w:pPr>
            <w:r w:rsidRPr="00F05FE9">
              <w:rPr>
                <w:rFonts w:cstheme="minorHAnsi"/>
                <w:strike/>
                <w:highlight w:val="yellow"/>
              </w:rPr>
              <w:t>15 000,00</w:t>
            </w:r>
          </w:p>
          <w:p w14:paraId="1C6989FC" w14:textId="11BCB67E" w:rsidR="007C55AD" w:rsidRPr="007C55AD" w:rsidRDefault="007C55AD" w:rsidP="00A23EBA">
            <w:pPr>
              <w:jc w:val="center"/>
              <w:rPr>
                <w:rFonts w:cstheme="minorHAnsi"/>
              </w:rPr>
            </w:pPr>
            <w:r w:rsidRPr="007C55AD">
              <w:rPr>
                <w:rFonts w:cstheme="minorHAnsi"/>
                <w:color w:val="FF0000"/>
                <w:highlight w:val="yellow"/>
              </w:rPr>
              <w:t>30 000,00</w:t>
            </w:r>
          </w:p>
        </w:tc>
        <w:tc>
          <w:tcPr>
            <w:tcW w:w="499" w:type="dxa"/>
            <w:tcBorders>
              <w:top w:val="nil"/>
              <w:left w:val="nil"/>
              <w:bottom w:val="single" w:sz="4" w:space="0" w:color="auto"/>
              <w:right w:val="single" w:sz="4" w:space="0" w:color="auto"/>
            </w:tcBorders>
            <w:shd w:val="clear" w:color="auto" w:fill="auto"/>
            <w:noWrap/>
            <w:vAlign w:val="center"/>
          </w:tcPr>
          <w:p w14:paraId="116C2C9F" w14:textId="77777777" w:rsidR="00A23EBA" w:rsidRPr="006A2AAF" w:rsidRDefault="00A23EBA" w:rsidP="00A23EBA">
            <w:pPr>
              <w:jc w:val="center"/>
              <w:rPr>
                <w:rFonts w:cstheme="minorHAnsi"/>
              </w:rPr>
            </w:pPr>
          </w:p>
          <w:p w14:paraId="45EDE38A" w14:textId="27F587EC" w:rsidR="00000A36" w:rsidRPr="004D6C6A" w:rsidRDefault="00000A36" w:rsidP="00A23EBA">
            <w:pPr>
              <w:jc w:val="center"/>
              <w:rPr>
                <w:rFonts w:cstheme="minorHAnsi"/>
                <w:strike/>
              </w:rPr>
            </w:pPr>
            <w:r w:rsidRPr="004D6C6A">
              <w:rPr>
                <w:rFonts w:cstheme="minorHAnsi"/>
                <w:strike/>
                <w:highlight w:val="yellow"/>
              </w:rPr>
              <w:t>40</w:t>
            </w:r>
          </w:p>
          <w:p w14:paraId="17DF532E" w14:textId="1CAD44CE" w:rsidR="00000A36" w:rsidRPr="004D6C6A" w:rsidRDefault="004D6C6A" w:rsidP="00A23EBA">
            <w:pPr>
              <w:jc w:val="center"/>
              <w:rPr>
                <w:rFonts w:cstheme="minorHAnsi"/>
              </w:rPr>
            </w:pPr>
            <w:r w:rsidRPr="004D6C6A">
              <w:rPr>
                <w:rFonts w:cstheme="minorHAnsi"/>
                <w:color w:val="FF0000"/>
              </w:rPr>
              <w:t>5</w:t>
            </w:r>
            <w:r w:rsidR="008D00C7">
              <w:rPr>
                <w:rFonts w:cstheme="minorHAnsi"/>
                <w:color w:val="FF0000"/>
              </w:rPr>
              <w:t>8</w:t>
            </w:r>
          </w:p>
        </w:tc>
        <w:tc>
          <w:tcPr>
            <w:tcW w:w="1060" w:type="dxa"/>
            <w:tcBorders>
              <w:top w:val="nil"/>
              <w:left w:val="nil"/>
              <w:bottom w:val="single" w:sz="4" w:space="0" w:color="auto"/>
              <w:right w:val="single" w:sz="4" w:space="0" w:color="auto"/>
            </w:tcBorders>
            <w:shd w:val="clear" w:color="auto" w:fill="auto"/>
            <w:noWrap/>
            <w:vAlign w:val="center"/>
          </w:tcPr>
          <w:p w14:paraId="2E30DBB1" w14:textId="77777777" w:rsidR="00B46FED" w:rsidRDefault="00B46FED" w:rsidP="00A23EBA">
            <w:pPr>
              <w:jc w:val="center"/>
              <w:rPr>
                <w:rFonts w:cstheme="minorHAnsi"/>
                <w:strike/>
              </w:rPr>
            </w:pPr>
            <w:r w:rsidRPr="00A226F5">
              <w:rPr>
                <w:rFonts w:cstheme="minorHAnsi"/>
                <w:strike/>
                <w:highlight w:val="yellow"/>
              </w:rPr>
              <w:t>61 465,74</w:t>
            </w:r>
          </w:p>
          <w:p w14:paraId="6D86BBE3" w14:textId="7D51FD6D" w:rsidR="007C55AD" w:rsidRPr="007C55AD" w:rsidRDefault="007C55AD" w:rsidP="00A23EBA">
            <w:pPr>
              <w:jc w:val="center"/>
              <w:rPr>
                <w:rFonts w:cstheme="minorHAnsi"/>
              </w:rPr>
            </w:pPr>
            <w:r>
              <w:rPr>
                <w:rFonts w:cstheme="minorHAnsi"/>
                <w:color w:val="FF0000"/>
              </w:rPr>
              <w:t>76465,74</w:t>
            </w:r>
          </w:p>
        </w:tc>
        <w:tc>
          <w:tcPr>
            <w:tcW w:w="788" w:type="dxa"/>
            <w:tcBorders>
              <w:top w:val="nil"/>
              <w:left w:val="nil"/>
              <w:bottom w:val="single" w:sz="4" w:space="0" w:color="auto"/>
              <w:right w:val="single" w:sz="4" w:space="0" w:color="auto"/>
            </w:tcBorders>
            <w:shd w:val="clear" w:color="auto" w:fill="auto"/>
            <w:noWrap/>
            <w:vAlign w:val="center"/>
            <w:hideMark/>
          </w:tcPr>
          <w:p w14:paraId="64E2EBCC" w14:textId="77777777" w:rsidR="00A3683F" w:rsidRPr="00A23EBA" w:rsidRDefault="00A3683F" w:rsidP="00A23EBA">
            <w:pPr>
              <w:spacing w:after="0" w:line="240" w:lineRule="auto"/>
              <w:jc w:val="center"/>
              <w:rPr>
                <w:rFonts w:eastAsia="Times New Roman" w:cs="Arial"/>
                <w:lang w:eastAsia="pl-PL"/>
              </w:rPr>
            </w:pPr>
            <w:r w:rsidRPr="00A23EBA">
              <w:rPr>
                <w:rFonts w:eastAsia="Times New Roman" w:cs="Arial"/>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707CE685" w14:textId="349B4A16" w:rsidR="00A3683F" w:rsidRPr="00A23EBA" w:rsidRDefault="00A3683F" w:rsidP="00A23EBA">
            <w:pPr>
              <w:spacing w:after="0" w:line="240" w:lineRule="auto"/>
              <w:ind w:right="113"/>
              <w:jc w:val="center"/>
              <w:rPr>
                <w:rFonts w:cstheme="minorHAnsi"/>
              </w:rPr>
            </w:pPr>
            <w:r w:rsidRPr="00A23EBA">
              <w:rPr>
                <w:rFonts w:cstheme="minorHAnsi"/>
              </w:rPr>
              <w:t xml:space="preserve">Realizacja  </w:t>
            </w:r>
            <w:r w:rsidRPr="00A23EBA">
              <w:rPr>
                <w:rFonts w:cstheme="minorHAnsi"/>
              </w:rPr>
              <w:br/>
              <w:t>LSR -granty</w:t>
            </w:r>
            <w:r w:rsidR="00D937DB" w:rsidRPr="00A23EBA">
              <w:rPr>
                <w:rFonts w:cstheme="minorHAnsi"/>
              </w:rPr>
              <w:t>/ projekt własny</w:t>
            </w:r>
          </w:p>
        </w:tc>
      </w:tr>
      <w:tr w:rsidR="00A3683F" w:rsidRPr="00A3683F" w14:paraId="0F76DB9B" w14:textId="77777777" w:rsidTr="006A2AAF">
        <w:trPr>
          <w:cantSplit/>
          <w:trHeight w:val="1106"/>
          <w:jc w:val="center"/>
        </w:trPr>
        <w:tc>
          <w:tcPr>
            <w:tcW w:w="2675" w:type="dxa"/>
            <w:gridSpan w:val="4"/>
            <w:vMerge/>
            <w:tcBorders>
              <w:top w:val="nil"/>
              <w:left w:val="single" w:sz="4" w:space="0" w:color="auto"/>
              <w:right w:val="single" w:sz="4" w:space="0" w:color="auto"/>
            </w:tcBorders>
            <w:shd w:val="clear" w:color="auto" w:fill="auto"/>
            <w:vAlign w:val="center"/>
          </w:tcPr>
          <w:p w14:paraId="792A8494" w14:textId="77777777" w:rsidR="00A3683F" w:rsidRPr="00A3683F" w:rsidRDefault="00A3683F" w:rsidP="00A3683F">
            <w:pPr>
              <w:spacing w:after="0" w:line="240" w:lineRule="auto"/>
              <w:jc w:val="center"/>
              <w:rPr>
                <w:rFonts w:cstheme="minorHAnsi"/>
              </w:rPr>
            </w:pPr>
          </w:p>
        </w:tc>
        <w:tc>
          <w:tcPr>
            <w:tcW w:w="3667" w:type="dxa"/>
            <w:gridSpan w:val="4"/>
            <w:vMerge/>
            <w:tcBorders>
              <w:left w:val="single" w:sz="4" w:space="0" w:color="auto"/>
              <w:bottom w:val="single" w:sz="4" w:space="0" w:color="auto"/>
              <w:right w:val="single" w:sz="4" w:space="0" w:color="auto"/>
            </w:tcBorders>
            <w:shd w:val="clear" w:color="auto" w:fill="auto"/>
            <w:vAlign w:val="center"/>
          </w:tcPr>
          <w:p w14:paraId="6F2D14B5" w14:textId="77777777" w:rsidR="00A3683F" w:rsidRPr="00A3683F" w:rsidRDefault="00A3683F" w:rsidP="00A3683F">
            <w:pPr>
              <w:jc w:val="center"/>
              <w:rPr>
                <w:rFonts w:cstheme="minorHAnsi"/>
              </w:rPr>
            </w:pPr>
          </w:p>
        </w:tc>
        <w:tc>
          <w:tcPr>
            <w:tcW w:w="428" w:type="dxa"/>
            <w:gridSpan w:val="4"/>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2F8046BC" w14:textId="77777777" w:rsidR="00A3683F" w:rsidRPr="00A3683F" w:rsidRDefault="00A3683F" w:rsidP="00A3683F">
            <w:pPr>
              <w:ind w:left="113" w:right="113"/>
              <w:jc w:val="center"/>
              <w:rPr>
                <w:rFonts w:cstheme="minorHAnsi"/>
              </w:rPr>
            </w:pPr>
            <w:r w:rsidRPr="00A3683F">
              <w:rPr>
                <w:rFonts w:cstheme="minorHAnsi"/>
              </w:rPr>
              <w:t xml:space="preserve">14 </w:t>
            </w:r>
            <w:proofErr w:type="spellStart"/>
            <w:r w:rsidRPr="00A3683F">
              <w:rPr>
                <w:rFonts w:cstheme="minorHAnsi"/>
              </w:rPr>
              <w:t>szt</w:t>
            </w:r>
            <w:proofErr w:type="spellEnd"/>
          </w:p>
        </w:tc>
        <w:tc>
          <w:tcPr>
            <w:tcW w:w="427" w:type="dxa"/>
            <w:gridSpan w:val="4"/>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67267230" w14:textId="77777777" w:rsidR="00A3683F" w:rsidRPr="00A3683F" w:rsidRDefault="00A3683F" w:rsidP="00A3683F">
            <w:pPr>
              <w:ind w:left="113" w:right="113"/>
              <w:jc w:val="center"/>
              <w:rPr>
                <w:rFonts w:cstheme="minorHAnsi"/>
              </w:rPr>
            </w:pPr>
            <w:r w:rsidRPr="00A3683F">
              <w:rPr>
                <w:rFonts w:cstheme="minorHAnsi"/>
              </w:rPr>
              <w:t>28</w:t>
            </w:r>
          </w:p>
        </w:tc>
        <w:tc>
          <w:tcPr>
            <w:tcW w:w="1015"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48F777C0" w14:textId="733745CA" w:rsidR="005F1BB4" w:rsidRPr="002E1CEA" w:rsidRDefault="005F1BB4" w:rsidP="002E1CEA">
            <w:pPr>
              <w:jc w:val="center"/>
              <w:rPr>
                <w:rFonts w:cstheme="minorHAnsi"/>
              </w:rPr>
            </w:pPr>
            <w:r w:rsidRPr="002E1CEA">
              <w:rPr>
                <w:rFonts w:cstheme="minorHAnsi"/>
              </w:rPr>
              <w:t>3 500</w:t>
            </w:r>
          </w:p>
        </w:tc>
        <w:tc>
          <w:tcPr>
            <w:tcW w:w="351" w:type="dxa"/>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58B9D232" w14:textId="77777777" w:rsidR="00A3683F" w:rsidRPr="002E1CEA" w:rsidRDefault="00A3683F" w:rsidP="00A3683F">
            <w:pPr>
              <w:ind w:left="113" w:right="113"/>
              <w:jc w:val="center"/>
              <w:rPr>
                <w:rFonts w:cstheme="minorHAnsi"/>
              </w:rPr>
            </w:pPr>
            <w:r w:rsidRPr="002E1CEA">
              <w:rPr>
                <w:rFonts w:cstheme="minorHAnsi"/>
              </w:rPr>
              <w:t xml:space="preserve">21 </w:t>
            </w:r>
            <w:proofErr w:type="spellStart"/>
            <w:r w:rsidRPr="002E1CEA">
              <w:rPr>
                <w:rFonts w:cstheme="minorHAnsi"/>
              </w:rPr>
              <w:t>szt</w:t>
            </w:r>
            <w:proofErr w:type="spellEnd"/>
          </w:p>
        </w:tc>
        <w:tc>
          <w:tcPr>
            <w:tcW w:w="425" w:type="dxa"/>
            <w:gridSpan w:val="3"/>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6BC1B302" w14:textId="4D60C584" w:rsidR="00A3683F" w:rsidRPr="002E1CEA" w:rsidRDefault="002C05EE" w:rsidP="00A3683F">
            <w:pPr>
              <w:ind w:left="113" w:right="113"/>
              <w:jc w:val="center"/>
              <w:rPr>
                <w:rFonts w:cstheme="minorHAnsi"/>
              </w:rPr>
            </w:pPr>
            <w:r w:rsidRPr="002E1CEA">
              <w:rPr>
                <w:rFonts w:cstheme="minorHAnsi"/>
              </w:rPr>
              <w:t>42</w:t>
            </w:r>
          </w:p>
        </w:tc>
        <w:tc>
          <w:tcPr>
            <w:tcW w:w="1134"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00FD54AF" w14:textId="2A5E6801" w:rsidR="002C05EE" w:rsidRPr="002E1CEA" w:rsidRDefault="002C05EE" w:rsidP="00A3683F">
            <w:pPr>
              <w:jc w:val="center"/>
              <w:rPr>
                <w:rFonts w:cstheme="minorHAnsi"/>
              </w:rPr>
            </w:pPr>
            <w:r w:rsidRPr="002E1CEA">
              <w:rPr>
                <w:rFonts w:cstheme="minorHAnsi"/>
              </w:rPr>
              <w:t>5 250</w:t>
            </w:r>
          </w:p>
        </w:tc>
        <w:tc>
          <w:tcPr>
            <w:tcW w:w="348" w:type="dxa"/>
            <w:gridSpan w:val="2"/>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11A661EB" w14:textId="77777777" w:rsidR="00A3683F" w:rsidRPr="002E1CEA" w:rsidRDefault="00A3683F" w:rsidP="00A3683F">
            <w:pPr>
              <w:ind w:left="113" w:right="113"/>
              <w:jc w:val="center"/>
              <w:rPr>
                <w:rFonts w:cstheme="minorHAnsi"/>
              </w:rPr>
            </w:pPr>
            <w:r w:rsidRPr="002E1CEA">
              <w:rPr>
                <w:rFonts w:cstheme="minorHAnsi"/>
              </w:rPr>
              <w:t xml:space="preserve">15 </w:t>
            </w:r>
            <w:proofErr w:type="spellStart"/>
            <w:r w:rsidRPr="002E1CEA">
              <w:rPr>
                <w:rFonts w:cstheme="minorHAnsi"/>
              </w:rPr>
              <w:t>szt</w:t>
            </w:r>
            <w:proofErr w:type="spellEnd"/>
          </w:p>
        </w:tc>
        <w:tc>
          <w:tcPr>
            <w:tcW w:w="361" w:type="dxa"/>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37072B85" w14:textId="77777777" w:rsidR="00A3683F" w:rsidRPr="002E1CEA" w:rsidRDefault="00A3683F" w:rsidP="00A3683F">
            <w:pPr>
              <w:ind w:left="113" w:right="113"/>
              <w:jc w:val="center"/>
              <w:rPr>
                <w:rFonts w:cstheme="minorHAnsi"/>
              </w:rPr>
            </w:pPr>
            <w:r w:rsidRPr="002E1CEA">
              <w:rPr>
                <w:rFonts w:cstheme="minorHAnsi"/>
              </w:rPr>
              <w:t>100</w:t>
            </w:r>
          </w:p>
        </w:tc>
        <w:tc>
          <w:tcPr>
            <w:tcW w:w="992"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291D66AC" w14:textId="4212678B" w:rsidR="002C05EE" w:rsidRPr="002E1CEA" w:rsidRDefault="002C05EE" w:rsidP="00A3683F">
            <w:pPr>
              <w:jc w:val="center"/>
              <w:rPr>
                <w:rFonts w:cstheme="minorHAnsi"/>
              </w:rPr>
            </w:pPr>
            <w:r w:rsidRPr="002E1CEA">
              <w:rPr>
                <w:rFonts w:cstheme="minorHAnsi"/>
              </w:rPr>
              <w:t>3 750</w:t>
            </w:r>
          </w:p>
        </w:tc>
        <w:tc>
          <w:tcPr>
            <w:tcW w:w="499"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67F88C14" w14:textId="77777777" w:rsidR="00A3683F" w:rsidRPr="002E1CEA" w:rsidRDefault="00A3683F" w:rsidP="00A3683F">
            <w:pPr>
              <w:jc w:val="center"/>
              <w:rPr>
                <w:rFonts w:cstheme="minorHAnsi"/>
              </w:rPr>
            </w:pPr>
            <w:r w:rsidRPr="002E1CEA">
              <w:rPr>
                <w:rFonts w:cstheme="minorHAnsi"/>
              </w:rPr>
              <w:t xml:space="preserve">50 </w:t>
            </w:r>
          </w:p>
        </w:tc>
        <w:tc>
          <w:tcPr>
            <w:tcW w:w="1060"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4522D2ED" w14:textId="5FBAE8A0" w:rsidR="005F1BB4" w:rsidRPr="002E1CEA" w:rsidRDefault="005F1BB4" w:rsidP="00A3683F">
            <w:pPr>
              <w:jc w:val="center"/>
              <w:rPr>
                <w:rFonts w:cstheme="minorHAnsi"/>
              </w:rPr>
            </w:pPr>
            <w:r w:rsidRPr="002E1CEA">
              <w:rPr>
                <w:rFonts w:cstheme="minorHAnsi"/>
              </w:rPr>
              <w:t>12 500</w:t>
            </w:r>
          </w:p>
        </w:tc>
        <w:tc>
          <w:tcPr>
            <w:tcW w:w="788"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6402AB0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55674E8E" w14:textId="77777777" w:rsidR="00A3683F" w:rsidRPr="00A3683F" w:rsidRDefault="00A3683F" w:rsidP="00A3683F">
            <w:pPr>
              <w:spacing w:after="0" w:line="240" w:lineRule="auto"/>
              <w:ind w:left="113" w:right="113"/>
              <w:jc w:val="center"/>
              <w:rPr>
                <w:rFonts w:cstheme="minorHAnsi"/>
              </w:rPr>
            </w:pPr>
          </w:p>
          <w:p w14:paraId="773D8DD3" w14:textId="77777777" w:rsidR="00A3683F" w:rsidRPr="00A3683F" w:rsidRDefault="00A3683F" w:rsidP="00A3683F">
            <w:pPr>
              <w:spacing w:after="200"/>
              <w:jc w:val="center"/>
              <w:rPr>
                <w:rFonts w:cstheme="minorHAnsi"/>
              </w:rPr>
            </w:pPr>
            <w:r w:rsidRPr="00A3683F">
              <w:rPr>
                <w:rFonts w:cstheme="minorHAnsi"/>
              </w:rPr>
              <w:t>Aktywizacja</w:t>
            </w:r>
          </w:p>
        </w:tc>
      </w:tr>
      <w:tr w:rsidR="00A3683F" w:rsidRPr="00A3683F" w14:paraId="3D02085E" w14:textId="77777777" w:rsidTr="006A2AAF">
        <w:trPr>
          <w:cantSplit/>
          <w:trHeight w:val="1285"/>
          <w:jc w:val="center"/>
        </w:trPr>
        <w:tc>
          <w:tcPr>
            <w:tcW w:w="2675" w:type="dxa"/>
            <w:gridSpan w:val="4"/>
            <w:vMerge/>
            <w:tcBorders>
              <w:left w:val="single" w:sz="4" w:space="0" w:color="auto"/>
              <w:bottom w:val="single" w:sz="4" w:space="0" w:color="auto"/>
              <w:right w:val="single" w:sz="4" w:space="0" w:color="auto"/>
            </w:tcBorders>
            <w:shd w:val="clear" w:color="auto" w:fill="auto"/>
            <w:vAlign w:val="center"/>
            <w:hideMark/>
          </w:tcPr>
          <w:p w14:paraId="5DD377D6" w14:textId="77777777" w:rsidR="00A3683F" w:rsidRPr="00A3683F" w:rsidRDefault="00A3683F" w:rsidP="00A3683F">
            <w:pPr>
              <w:spacing w:after="0" w:line="240" w:lineRule="auto"/>
              <w:jc w:val="center"/>
              <w:rPr>
                <w:rFonts w:cstheme="minorHAnsi"/>
              </w:rPr>
            </w:pPr>
          </w:p>
        </w:tc>
        <w:tc>
          <w:tcPr>
            <w:tcW w:w="36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4A9453B" w14:textId="77777777" w:rsidR="00A3683F" w:rsidRPr="00A3683F" w:rsidRDefault="00A3683F" w:rsidP="00A3683F">
            <w:pPr>
              <w:jc w:val="center"/>
              <w:rPr>
                <w:rFonts w:cstheme="minorHAnsi"/>
              </w:rPr>
            </w:pPr>
            <w:r w:rsidRPr="00A3683F">
              <w:t>Liczba spotkań informacyjno-konsultacyjnych LGD z mieszkańcami</w:t>
            </w:r>
          </w:p>
        </w:tc>
        <w:tc>
          <w:tcPr>
            <w:tcW w:w="428"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3CD19EE8" w14:textId="77777777" w:rsidR="00A3683F" w:rsidRPr="00A3683F" w:rsidRDefault="00A3683F" w:rsidP="00A3683F">
            <w:pPr>
              <w:ind w:left="113" w:right="113"/>
              <w:jc w:val="center"/>
              <w:rPr>
                <w:rFonts w:cstheme="minorHAnsi"/>
              </w:rPr>
            </w:pPr>
            <w:r w:rsidRPr="00A3683F">
              <w:rPr>
                <w:rFonts w:cstheme="minorHAnsi"/>
              </w:rPr>
              <w:t xml:space="preserve">3 </w:t>
            </w:r>
            <w:proofErr w:type="spellStart"/>
            <w:r w:rsidRPr="00A3683F">
              <w:rPr>
                <w:rFonts w:cstheme="minorHAnsi"/>
              </w:rPr>
              <w:t>szt</w:t>
            </w:r>
            <w:proofErr w:type="spellEnd"/>
          </w:p>
        </w:tc>
        <w:tc>
          <w:tcPr>
            <w:tcW w:w="427"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50CA0625" w14:textId="77777777" w:rsidR="00A3683F" w:rsidRPr="00A3683F" w:rsidRDefault="00A3683F" w:rsidP="00A3683F">
            <w:pPr>
              <w:ind w:left="113" w:right="113"/>
              <w:jc w:val="center"/>
              <w:rPr>
                <w:rFonts w:cstheme="minorHAnsi"/>
              </w:rPr>
            </w:pPr>
            <w:r w:rsidRPr="00A3683F">
              <w:rPr>
                <w:rFonts w:cstheme="minorHAnsi"/>
              </w:rPr>
              <w:t>33,33</w:t>
            </w:r>
          </w:p>
        </w:tc>
        <w:tc>
          <w:tcPr>
            <w:tcW w:w="1015" w:type="dxa"/>
            <w:gridSpan w:val="2"/>
            <w:tcBorders>
              <w:top w:val="nil"/>
              <w:left w:val="nil"/>
              <w:bottom w:val="single" w:sz="4" w:space="0" w:color="auto"/>
              <w:right w:val="single" w:sz="4" w:space="0" w:color="auto"/>
            </w:tcBorders>
            <w:shd w:val="clear" w:color="auto" w:fill="C2D69B" w:themeFill="accent3" w:themeFillTint="99"/>
            <w:noWrap/>
            <w:vAlign w:val="center"/>
          </w:tcPr>
          <w:p w14:paraId="4DBF0C21" w14:textId="77777777" w:rsidR="002E1CEA" w:rsidRPr="002E1CEA" w:rsidRDefault="002E1CEA" w:rsidP="00A3683F">
            <w:pPr>
              <w:jc w:val="center"/>
              <w:rPr>
                <w:rFonts w:cstheme="minorHAnsi"/>
              </w:rPr>
            </w:pPr>
          </w:p>
          <w:p w14:paraId="79682D47" w14:textId="79D07901" w:rsidR="002C05EE" w:rsidRPr="002E1CEA" w:rsidRDefault="00C414F7" w:rsidP="00A3683F">
            <w:pPr>
              <w:jc w:val="center"/>
              <w:rPr>
                <w:rFonts w:cstheme="minorHAnsi"/>
              </w:rPr>
            </w:pPr>
            <w:r w:rsidRPr="002E1CEA">
              <w:rPr>
                <w:rFonts w:cstheme="minorHAnsi"/>
              </w:rPr>
              <w:t>1125</w:t>
            </w:r>
          </w:p>
          <w:p w14:paraId="715A8770" w14:textId="3EECF676" w:rsidR="002C05EE" w:rsidRPr="002E1CEA" w:rsidRDefault="002C05EE" w:rsidP="00A3683F">
            <w:pPr>
              <w:jc w:val="center"/>
              <w:rPr>
                <w:rFonts w:cstheme="minorHAnsi"/>
              </w:rPr>
            </w:pPr>
          </w:p>
        </w:tc>
        <w:tc>
          <w:tcPr>
            <w:tcW w:w="351" w:type="dxa"/>
            <w:tcBorders>
              <w:top w:val="nil"/>
              <w:left w:val="nil"/>
              <w:bottom w:val="single" w:sz="4" w:space="0" w:color="auto"/>
              <w:right w:val="single" w:sz="4" w:space="0" w:color="auto"/>
            </w:tcBorders>
            <w:shd w:val="clear" w:color="auto" w:fill="C2D69B" w:themeFill="accent3" w:themeFillTint="99"/>
            <w:noWrap/>
            <w:textDirection w:val="btLr"/>
            <w:vAlign w:val="center"/>
          </w:tcPr>
          <w:p w14:paraId="390AD743" w14:textId="77777777" w:rsidR="00A3683F" w:rsidRPr="002E1CEA" w:rsidRDefault="00A3683F" w:rsidP="00A3683F">
            <w:pPr>
              <w:ind w:left="113" w:right="113"/>
              <w:jc w:val="center"/>
              <w:rPr>
                <w:rFonts w:cstheme="minorHAnsi"/>
              </w:rPr>
            </w:pPr>
            <w:r w:rsidRPr="002E1CEA">
              <w:rPr>
                <w:rFonts w:cstheme="minorHAnsi"/>
              </w:rPr>
              <w:t xml:space="preserve">3 </w:t>
            </w:r>
            <w:proofErr w:type="spellStart"/>
            <w:r w:rsidRPr="002E1CEA">
              <w:rPr>
                <w:rFonts w:cstheme="minorHAnsi"/>
              </w:rPr>
              <w:t>szt</w:t>
            </w:r>
            <w:proofErr w:type="spellEnd"/>
          </w:p>
        </w:tc>
        <w:tc>
          <w:tcPr>
            <w:tcW w:w="425" w:type="dxa"/>
            <w:gridSpan w:val="3"/>
            <w:tcBorders>
              <w:top w:val="nil"/>
              <w:left w:val="nil"/>
              <w:bottom w:val="single" w:sz="4" w:space="0" w:color="auto"/>
              <w:right w:val="single" w:sz="4" w:space="0" w:color="auto"/>
            </w:tcBorders>
            <w:shd w:val="clear" w:color="auto" w:fill="C2D69B" w:themeFill="accent3" w:themeFillTint="99"/>
            <w:noWrap/>
            <w:textDirection w:val="btLr"/>
            <w:vAlign w:val="center"/>
          </w:tcPr>
          <w:p w14:paraId="6FF0FDAD" w14:textId="1486289B" w:rsidR="00A3683F" w:rsidRPr="002E1CEA" w:rsidRDefault="002C05EE" w:rsidP="00A3683F">
            <w:pPr>
              <w:ind w:left="113" w:right="113"/>
              <w:jc w:val="center"/>
              <w:rPr>
                <w:rFonts w:cstheme="minorHAnsi"/>
              </w:rPr>
            </w:pPr>
            <w:r w:rsidRPr="002E1CEA">
              <w:rPr>
                <w:rFonts w:cstheme="minorHAnsi"/>
              </w:rPr>
              <w:t>33,33</w:t>
            </w:r>
          </w:p>
        </w:tc>
        <w:tc>
          <w:tcPr>
            <w:tcW w:w="1134" w:type="dxa"/>
            <w:gridSpan w:val="2"/>
            <w:tcBorders>
              <w:top w:val="nil"/>
              <w:left w:val="nil"/>
              <w:bottom w:val="single" w:sz="4" w:space="0" w:color="auto"/>
              <w:right w:val="single" w:sz="4" w:space="0" w:color="auto"/>
            </w:tcBorders>
            <w:shd w:val="clear" w:color="auto" w:fill="C2D69B" w:themeFill="accent3" w:themeFillTint="99"/>
            <w:noWrap/>
            <w:vAlign w:val="center"/>
          </w:tcPr>
          <w:p w14:paraId="0B40DBF9" w14:textId="0206C599" w:rsidR="00A3683F" w:rsidRPr="002E1CEA" w:rsidRDefault="00C414F7" w:rsidP="00A3683F">
            <w:pPr>
              <w:jc w:val="center"/>
              <w:rPr>
                <w:rFonts w:cstheme="minorHAnsi"/>
              </w:rPr>
            </w:pPr>
            <w:r w:rsidRPr="002E1CEA">
              <w:rPr>
                <w:rFonts w:cstheme="minorHAnsi"/>
              </w:rPr>
              <w:t>1125</w:t>
            </w:r>
          </w:p>
        </w:tc>
        <w:tc>
          <w:tcPr>
            <w:tcW w:w="348"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52439854" w14:textId="77777777" w:rsidR="00A3683F" w:rsidRPr="002E1CEA" w:rsidRDefault="00A3683F" w:rsidP="00A3683F">
            <w:pPr>
              <w:ind w:left="113" w:right="113"/>
              <w:jc w:val="center"/>
              <w:rPr>
                <w:rFonts w:cstheme="minorHAnsi"/>
              </w:rPr>
            </w:pPr>
            <w:r w:rsidRPr="002E1CEA">
              <w:rPr>
                <w:rFonts w:cstheme="minorHAnsi"/>
              </w:rPr>
              <w:t xml:space="preserve">3 </w:t>
            </w:r>
            <w:proofErr w:type="spellStart"/>
            <w:r w:rsidRPr="002E1CEA">
              <w:rPr>
                <w:rFonts w:cstheme="minorHAnsi"/>
              </w:rPr>
              <w:t>szt</w:t>
            </w:r>
            <w:proofErr w:type="spellEnd"/>
          </w:p>
        </w:tc>
        <w:tc>
          <w:tcPr>
            <w:tcW w:w="361" w:type="dxa"/>
            <w:tcBorders>
              <w:top w:val="nil"/>
              <w:left w:val="nil"/>
              <w:bottom w:val="single" w:sz="4" w:space="0" w:color="auto"/>
              <w:right w:val="single" w:sz="4" w:space="0" w:color="auto"/>
            </w:tcBorders>
            <w:shd w:val="clear" w:color="auto" w:fill="C2D69B" w:themeFill="accent3" w:themeFillTint="99"/>
            <w:noWrap/>
            <w:textDirection w:val="btLr"/>
            <w:vAlign w:val="center"/>
          </w:tcPr>
          <w:p w14:paraId="0637A330" w14:textId="77777777" w:rsidR="00A3683F" w:rsidRPr="002E1CEA" w:rsidRDefault="00A3683F" w:rsidP="00A3683F">
            <w:pPr>
              <w:ind w:left="113" w:right="113"/>
              <w:jc w:val="center"/>
              <w:rPr>
                <w:rFonts w:cstheme="minorHAnsi"/>
              </w:rPr>
            </w:pPr>
            <w:r w:rsidRPr="002E1CEA">
              <w:rPr>
                <w:rFonts w:cstheme="minorHAnsi"/>
              </w:rPr>
              <w:t>100</w:t>
            </w:r>
          </w:p>
        </w:tc>
        <w:tc>
          <w:tcPr>
            <w:tcW w:w="992" w:type="dxa"/>
            <w:tcBorders>
              <w:top w:val="nil"/>
              <w:left w:val="nil"/>
              <w:bottom w:val="single" w:sz="4" w:space="0" w:color="auto"/>
              <w:right w:val="single" w:sz="4" w:space="0" w:color="auto"/>
            </w:tcBorders>
            <w:shd w:val="clear" w:color="auto" w:fill="C2D69B" w:themeFill="accent3" w:themeFillTint="99"/>
            <w:noWrap/>
            <w:vAlign w:val="center"/>
          </w:tcPr>
          <w:p w14:paraId="1F7C25A8" w14:textId="30A16367" w:rsidR="002C05EE" w:rsidRPr="002E1CEA" w:rsidRDefault="002C05EE" w:rsidP="00A3683F">
            <w:pPr>
              <w:jc w:val="center"/>
              <w:rPr>
                <w:rFonts w:cstheme="minorHAnsi"/>
              </w:rPr>
            </w:pPr>
            <w:r w:rsidRPr="002E1CEA">
              <w:rPr>
                <w:rFonts w:cstheme="minorHAnsi"/>
              </w:rPr>
              <w:t>1125</w:t>
            </w:r>
          </w:p>
        </w:tc>
        <w:tc>
          <w:tcPr>
            <w:tcW w:w="499" w:type="dxa"/>
            <w:tcBorders>
              <w:top w:val="nil"/>
              <w:left w:val="nil"/>
              <w:bottom w:val="single" w:sz="4" w:space="0" w:color="auto"/>
              <w:right w:val="single" w:sz="4" w:space="0" w:color="auto"/>
            </w:tcBorders>
            <w:shd w:val="clear" w:color="auto" w:fill="C2D69B" w:themeFill="accent3" w:themeFillTint="99"/>
            <w:noWrap/>
            <w:vAlign w:val="center"/>
          </w:tcPr>
          <w:p w14:paraId="78BD60DD" w14:textId="77777777" w:rsidR="00A3683F" w:rsidRPr="002E1CEA" w:rsidRDefault="00A3683F" w:rsidP="00A3683F">
            <w:pPr>
              <w:jc w:val="center"/>
              <w:rPr>
                <w:rFonts w:cstheme="minorHAnsi"/>
              </w:rPr>
            </w:pPr>
            <w:r w:rsidRPr="002E1CEA">
              <w:rPr>
                <w:rFonts w:cstheme="minorHAnsi"/>
              </w:rPr>
              <w:t>9</w:t>
            </w:r>
          </w:p>
        </w:tc>
        <w:tc>
          <w:tcPr>
            <w:tcW w:w="1060" w:type="dxa"/>
            <w:tcBorders>
              <w:top w:val="nil"/>
              <w:left w:val="nil"/>
              <w:bottom w:val="single" w:sz="4" w:space="0" w:color="auto"/>
              <w:right w:val="single" w:sz="4" w:space="0" w:color="auto"/>
            </w:tcBorders>
            <w:shd w:val="clear" w:color="auto" w:fill="C2D69B" w:themeFill="accent3" w:themeFillTint="99"/>
            <w:noWrap/>
            <w:vAlign w:val="center"/>
          </w:tcPr>
          <w:p w14:paraId="1439FF64" w14:textId="26242AA9" w:rsidR="002C05EE" w:rsidRPr="002E1CEA" w:rsidRDefault="002C05EE" w:rsidP="00A3683F">
            <w:pPr>
              <w:jc w:val="center"/>
              <w:rPr>
                <w:rFonts w:cstheme="minorHAnsi"/>
              </w:rPr>
            </w:pPr>
            <w:r w:rsidRPr="002E1CEA">
              <w:rPr>
                <w:rFonts w:cstheme="minorHAnsi"/>
              </w:rPr>
              <w:t>3375</w:t>
            </w:r>
          </w:p>
        </w:tc>
        <w:tc>
          <w:tcPr>
            <w:tcW w:w="788" w:type="dxa"/>
            <w:tcBorders>
              <w:top w:val="nil"/>
              <w:left w:val="nil"/>
              <w:bottom w:val="single" w:sz="4" w:space="0" w:color="auto"/>
              <w:right w:val="single" w:sz="4" w:space="0" w:color="auto"/>
            </w:tcBorders>
            <w:shd w:val="clear" w:color="auto" w:fill="C2D69B" w:themeFill="accent3" w:themeFillTint="99"/>
            <w:noWrap/>
            <w:vAlign w:val="center"/>
            <w:hideMark/>
          </w:tcPr>
          <w:p w14:paraId="1007519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C2D69B" w:themeFill="accent3" w:themeFillTint="99"/>
            <w:noWrap/>
            <w:textDirection w:val="btLr"/>
            <w:vAlign w:val="center"/>
            <w:hideMark/>
          </w:tcPr>
          <w:p w14:paraId="03D27C95" w14:textId="77777777" w:rsidR="00A3683F" w:rsidRPr="00A3683F" w:rsidRDefault="00A3683F" w:rsidP="00A3683F">
            <w:pPr>
              <w:spacing w:after="0" w:line="240" w:lineRule="auto"/>
              <w:ind w:left="113" w:right="113"/>
              <w:rPr>
                <w:rFonts w:cstheme="minorHAnsi"/>
              </w:rPr>
            </w:pPr>
            <w:r w:rsidRPr="00A3683F">
              <w:rPr>
                <w:rFonts w:cstheme="minorHAnsi"/>
              </w:rPr>
              <w:t>Aktywizacja</w:t>
            </w:r>
          </w:p>
        </w:tc>
      </w:tr>
      <w:tr w:rsidR="00A3683F" w:rsidRPr="00A3683F" w14:paraId="2E8BCE9F" w14:textId="77777777" w:rsidTr="006A2AAF">
        <w:trPr>
          <w:cantSplit/>
          <w:trHeight w:val="877"/>
          <w:jc w:val="center"/>
        </w:trPr>
        <w:tc>
          <w:tcPr>
            <w:tcW w:w="6342" w:type="dxa"/>
            <w:gridSpan w:val="8"/>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1207C66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III.1</w:t>
            </w:r>
            <w:r w:rsidRPr="00A3683F">
              <w:rPr>
                <w:rFonts w:eastAsia="Times New Roman" w:cs="Arial"/>
                <w:b/>
                <w:bCs/>
                <w:color w:val="000000"/>
                <w:lang w:eastAsia="pl-PL"/>
              </w:rPr>
              <w:t>.</w:t>
            </w:r>
          </w:p>
        </w:tc>
        <w:tc>
          <w:tcPr>
            <w:tcW w:w="428" w:type="dxa"/>
            <w:gridSpan w:val="4"/>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4F5254F9"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427" w:type="dxa"/>
            <w:gridSpan w:val="4"/>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2492B737"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1015" w:type="dxa"/>
            <w:gridSpan w:val="2"/>
            <w:tcBorders>
              <w:top w:val="nil"/>
              <w:left w:val="nil"/>
              <w:bottom w:val="single" w:sz="4" w:space="0" w:color="auto"/>
              <w:right w:val="single" w:sz="4" w:space="0" w:color="auto"/>
            </w:tcBorders>
            <w:shd w:val="clear" w:color="auto" w:fill="auto"/>
            <w:noWrap/>
            <w:vAlign w:val="center"/>
          </w:tcPr>
          <w:p w14:paraId="199A39CA" w14:textId="77777777" w:rsidR="00E840CA" w:rsidRPr="007C55AD" w:rsidRDefault="00E840CA" w:rsidP="0036461C">
            <w:pPr>
              <w:spacing w:after="0" w:line="240" w:lineRule="auto"/>
              <w:jc w:val="center"/>
              <w:rPr>
                <w:rFonts w:eastAsia="Times New Roman" w:cs="Arial"/>
                <w:lang w:eastAsia="pl-PL"/>
              </w:rPr>
            </w:pPr>
            <w:r w:rsidRPr="007C55AD">
              <w:rPr>
                <w:rFonts w:eastAsia="Times New Roman" w:cs="Arial"/>
                <w:lang w:eastAsia="pl-PL"/>
              </w:rPr>
              <w:t>32 750,71</w:t>
            </w:r>
          </w:p>
          <w:p w14:paraId="2B8B7BE5" w14:textId="5BD60955" w:rsidR="00D1647D" w:rsidRPr="007C55AD" w:rsidRDefault="00D1647D" w:rsidP="0036461C">
            <w:pPr>
              <w:spacing w:after="0" w:line="240" w:lineRule="auto"/>
              <w:jc w:val="center"/>
              <w:rPr>
                <w:rFonts w:eastAsia="Times New Roman" w:cs="Arial"/>
                <w:color w:val="000000"/>
                <w:lang w:eastAsia="pl-PL"/>
              </w:rPr>
            </w:pPr>
          </w:p>
        </w:tc>
        <w:tc>
          <w:tcPr>
            <w:tcW w:w="351" w:type="dxa"/>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211CBB89" w14:textId="77777777" w:rsidR="00A3683F" w:rsidRPr="00654913" w:rsidRDefault="00A3683F" w:rsidP="00A3683F">
            <w:pPr>
              <w:spacing w:after="0" w:line="240" w:lineRule="auto"/>
              <w:ind w:left="113" w:right="113"/>
              <w:jc w:val="center"/>
              <w:rPr>
                <w:rFonts w:eastAsia="Times New Roman" w:cs="Arial"/>
                <w:color w:val="000000"/>
                <w:lang w:eastAsia="pl-PL"/>
              </w:rPr>
            </w:pPr>
          </w:p>
        </w:tc>
        <w:tc>
          <w:tcPr>
            <w:tcW w:w="425" w:type="dxa"/>
            <w:gridSpan w:val="3"/>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66534B36" w14:textId="77777777" w:rsidR="00A3683F" w:rsidRPr="00654913" w:rsidRDefault="00A3683F" w:rsidP="00A3683F">
            <w:pPr>
              <w:spacing w:after="0" w:line="240" w:lineRule="auto"/>
              <w:ind w:left="113" w:right="113"/>
              <w:jc w:val="center"/>
              <w:rPr>
                <w:rFonts w:eastAsia="Times New Roman" w:cs="Arial"/>
                <w:color w:val="000000"/>
                <w:lang w:eastAsia="pl-PL"/>
              </w:rPr>
            </w:pPr>
          </w:p>
        </w:tc>
        <w:tc>
          <w:tcPr>
            <w:tcW w:w="1134" w:type="dxa"/>
            <w:gridSpan w:val="2"/>
            <w:tcBorders>
              <w:top w:val="nil"/>
              <w:left w:val="nil"/>
              <w:bottom w:val="single" w:sz="4" w:space="0" w:color="auto"/>
              <w:right w:val="single" w:sz="4" w:space="0" w:color="auto"/>
            </w:tcBorders>
            <w:shd w:val="clear" w:color="auto" w:fill="auto"/>
            <w:noWrap/>
            <w:vAlign w:val="center"/>
          </w:tcPr>
          <w:p w14:paraId="460D5E0F" w14:textId="77777777" w:rsidR="00E840CA" w:rsidRPr="007C55AD" w:rsidRDefault="00E840CA" w:rsidP="00A3683F">
            <w:pPr>
              <w:spacing w:after="0" w:line="240" w:lineRule="auto"/>
              <w:jc w:val="center"/>
              <w:rPr>
                <w:rFonts w:eastAsia="Times New Roman" w:cs="Arial"/>
                <w:lang w:eastAsia="pl-PL"/>
              </w:rPr>
            </w:pPr>
            <w:r w:rsidRPr="007C55AD">
              <w:rPr>
                <w:rFonts w:eastAsia="Times New Roman" w:cs="Arial"/>
                <w:lang w:eastAsia="pl-PL"/>
              </w:rPr>
              <w:t>24 715,03</w:t>
            </w:r>
          </w:p>
          <w:p w14:paraId="24794BA8" w14:textId="28364BF9" w:rsidR="007C55AD" w:rsidRPr="00A226F5" w:rsidRDefault="007C55AD" w:rsidP="00A3683F">
            <w:pPr>
              <w:spacing w:after="0" w:line="240" w:lineRule="auto"/>
              <w:jc w:val="center"/>
              <w:rPr>
                <w:rFonts w:eastAsia="Times New Roman" w:cs="Arial"/>
                <w:strike/>
                <w:color w:val="000000"/>
                <w:lang w:eastAsia="pl-PL"/>
              </w:rPr>
            </w:pPr>
          </w:p>
        </w:tc>
        <w:tc>
          <w:tcPr>
            <w:tcW w:w="348"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5C583B3B" w14:textId="77777777" w:rsidR="00A3683F" w:rsidRPr="00654913" w:rsidRDefault="00A3683F" w:rsidP="00A3683F">
            <w:pPr>
              <w:spacing w:after="0" w:line="240" w:lineRule="auto"/>
              <w:ind w:left="113" w:right="113"/>
              <w:jc w:val="center"/>
              <w:rPr>
                <w:rFonts w:eastAsia="Times New Roman" w:cs="Arial"/>
                <w:color w:val="000000"/>
                <w:lang w:eastAsia="pl-PL"/>
              </w:rPr>
            </w:pPr>
          </w:p>
        </w:tc>
        <w:tc>
          <w:tcPr>
            <w:tcW w:w="361" w:type="dxa"/>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3FE5200C" w14:textId="77777777" w:rsidR="00A3683F" w:rsidRPr="00654913" w:rsidRDefault="00A3683F" w:rsidP="00A3683F">
            <w:pPr>
              <w:spacing w:after="0" w:line="240" w:lineRule="auto"/>
              <w:ind w:left="113" w:right="113"/>
              <w:jc w:val="center"/>
              <w:rPr>
                <w:rFonts w:eastAsia="Times New Roman" w:cs="Arial"/>
                <w:color w:val="000000"/>
                <w:lang w:eastAsia="pl-PL"/>
              </w:rPr>
            </w:pPr>
          </w:p>
        </w:tc>
        <w:tc>
          <w:tcPr>
            <w:tcW w:w="992" w:type="dxa"/>
            <w:tcBorders>
              <w:top w:val="nil"/>
              <w:left w:val="nil"/>
              <w:bottom w:val="single" w:sz="4" w:space="0" w:color="auto"/>
              <w:right w:val="single" w:sz="4" w:space="0" w:color="auto"/>
            </w:tcBorders>
            <w:shd w:val="clear" w:color="auto" w:fill="auto"/>
            <w:noWrap/>
            <w:vAlign w:val="center"/>
          </w:tcPr>
          <w:p w14:paraId="4E5EAF3A" w14:textId="77777777" w:rsidR="009B0F95" w:rsidRDefault="00DF5004" w:rsidP="00A3683F">
            <w:pPr>
              <w:spacing w:after="0" w:line="240" w:lineRule="auto"/>
              <w:jc w:val="center"/>
              <w:rPr>
                <w:rFonts w:eastAsia="Times New Roman" w:cs="Arial"/>
                <w:strike/>
                <w:lang w:eastAsia="pl-PL"/>
              </w:rPr>
            </w:pPr>
            <w:r w:rsidRPr="00A226F5">
              <w:rPr>
                <w:rFonts w:eastAsia="Times New Roman" w:cs="Arial"/>
                <w:strike/>
                <w:highlight w:val="yellow"/>
                <w:lang w:eastAsia="pl-PL"/>
              </w:rPr>
              <w:t>19 875,00</w:t>
            </w:r>
          </w:p>
          <w:p w14:paraId="540B4F7D" w14:textId="27F10CB0" w:rsidR="007C55AD" w:rsidRPr="007C55AD" w:rsidRDefault="007C55AD" w:rsidP="00A3683F">
            <w:pPr>
              <w:spacing w:after="0" w:line="240" w:lineRule="auto"/>
              <w:jc w:val="center"/>
              <w:rPr>
                <w:rFonts w:eastAsia="Times New Roman" w:cs="Arial"/>
                <w:lang w:eastAsia="pl-PL"/>
              </w:rPr>
            </w:pPr>
            <w:r w:rsidRPr="007C55AD">
              <w:rPr>
                <w:rFonts w:eastAsia="Times New Roman" w:cs="Arial"/>
                <w:color w:val="FF0000"/>
                <w:highlight w:val="yellow"/>
                <w:lang w:eastAsia="pl-PL"/>
              </w:rPr>
              <w:t>34 875,00</w:t>
            </w:r>
          </w:p>
        </w:tc>
        <w:tc>
          <w:tcPr>
            <w:tcW w:w="499" w:type="dxa"/>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50F55429" w14:textId="77777777" w:rsidR="00A3683F" w:rsidRPr="006A2AAF" w:rsidRDefault="00A3683F" w:rsidP="00A3683F">
            <w:pPr>
              <w:spacing w:after="0" w:line="240" w:lineRule="auto"/>
              <w:ind w:left="113" w:right="113"/>
              <w:jc w:val="center"/>
              <w:rPr>
                <w:rFonts w:eastAsia="Times New Roman" w:cs="Arial"/>
                <w:lang w:eastAsia="pl-PL"/>
              </w:rPr>
            </w:pPr>
          </w:p>
        </w:tc>
        <w:tc>
          <w:tcPr>
            <w:tcW w:w="1060" w:type="dxa"/>
            <w:tcBorders>
              <w:top w:val="nil"/>
              <w:left w:val="nil"/>
              <w:bottom w:val="single" w:sz="4" w:space="0" w:color="auto"/>
              <w:right w:val="single" w:sz="4" w:space="0" w:color="auto"/>
            </w:tcBorders>
            <w:shd w:val="clear" w:color="auto" w:fill="auto"/>
            <w:noWrap/>
            <w:vAlign w:val="center"/>
          </w:tcPr>
          <w:p w14:paraId="0C5E7A40" w14:textId="77777777" w:rsidR="00DF5004" w:rsidRDefault="00DF5004" w:rsidP="00A3683F">
            <w:pPr>
              <w:spacing w:after="0" w:line="240" w:lineRule="auto"/>
              <w:jc w:val="center"/>
              <w:rPr>
                <w:rFonts w:eastAsia="Times New Roman" w:cs="Arial"/>
                <w:strike/>
                <w:lang w:eastAsia="pl-PL"/>
              </w:rPr>
            </w:pPr>
            <w:r w:rsidRPr="00A226F5">
              <w:rPr>
                <w:rFonts w:eastAsia="Times New Roman" w:cs="Arial"/>
                <w:strike/>
                <w:highlight w:val="yellow"/>
                <w:lang w:eastAsia="pl-PL"/>
              </w:rPr>
              <w:t>77 340,74</w:t>
            </w:r>
          </w:p>
          <w:p w14:paraId="6EAA9C5B" w14:textId="0D2965EF" w:rsidR="007C55AD" w:rsidRPr="007C55AD" w:rsidRDefault="007C55AD" w:rsidP="00A3683F">
            <w:pPr>
              <w:spacing w:after="0" w:line="240" w:lineRule="auto"/>
              <w:jc w:val="center"/>
              <w:rPr>
                <w:rFonts w:eastAsia="Times New Roman" w:cs="Arial"/>
                <w:lang w:eastAsia="pl-PL"/>
              </w:rPr>
            </w:pPr>
            <w:r w:rsidRPr="007C55AD">
              <w:rPr>
                <w:rFonts w:eastAsia="Times New Roman" w:cs="Arial"/>
                <w:color w:val="FF0000"/>
                <w:highlight w:val="yellow"/>
                <w:lang w:eastAsia="pl-PL"/>
              </w:rPr>
              <w:t>92 340,74</w:t>
            </w:r>
          </w:p>
        </w:tc>
        <w:tc>
          <w:tcPr>
            <w:tcW w:w="788" w:type="dxa"/>
            <w:tcBorders>
              <w:top w:val="nil"/>
              <w:left w:val="nil"/>
              <w:bottom w:val="single" w:sz="4" w:space="0" w:color="auto"/>
              <w:right w:val="single" w:sz="4" w:space="0" w:color="auto"/>
            </w:tcBorders>
            <w:shd w:val="clear" w:color="auto" w:fill="BFBFBF" w:themeFill="background1" w:themeFillShade="BF"/>
            <w:noWrap/>
            <w:vAlign w:val="center"/>
            <w:hideMark/>
          </w:tcPr>
          <w:p w14:paraId="223D4BBE" w14:textId="77777777" w:rsidR="00A3683F" w:rsidRPr="00A3683F" w:rsidRDefault="00A3683F" w:rsidP="00A3683F">
            <w:pPr>
              <w:spacing w:after="0" w:line="240" w:lineRule="auto"/>
              <w:jc w:val="center"/>
              <w:rPr>
                <w:rFonts w:eastAsia="Times New Roman" w:cs="Arial"/>
                <w:color w:val="000000"/>
                <w:lang w:eastAsia="pl-PL"/>
              </w:rPr>
            </w:pPr>
          </w:p>
        </w:tc>
        <w:tc>
          <w:tcPr>
            <w:tcW w:w="856" w:type="dxa"/>
            <w:tcBorders>
              <w:top w:val="nil"/>
              <w:left w:val="nil"/>
              <w:bottom w:val="single" w:sz="4" w:space="0" w:color="auto"/>
              <w:right w:val="single" w:sz="4" w:space="0" w:color="auto"/>
            </w:tcBorders>
            <w:shd w:val="clear" w:color="auto" w:fill="BFBFBF" w:themeFill="background1" w:themeFillShade="BF"/>
            <w:noWrap/>
            <w:vAlign w:val="center"/>
            <w:hideMark/>
          </w:tcPr>
          <w:p w14:paraId="248F7518" w14:textId="77777777" w:rsidR="00A3683F" w:rsidRPr="00A3683F" w:rsidRDefault="00A3683F" w:rsidP="00A3683F">
            <w:pPr>
              <w:spacing w:after="0" w:line="240" w:lineRule="auto"/>
              <w:jc w:val="center"/>
              <w:rPr>
                <w:rFonts w:eastAsia="Times New Roman" w:cs="Arial"/>
                <w:b/>
                <w:bCs/>
                <w:color w:val="000000"/>
                <w:lang w:eastAsia="pl-PL"/>
              </w:rPr>
            </w:pPr>
          </w:p>
        </w:tc>
      </w:tr>
      <w:tr w:rsidR="00A3683F" w:rsidRPr="00A3683F" w14:paraId="599E6F0E" w14:textId="77777777" w:rsidTr="00784790">
        <w:trPr>
          <w:trHeight w:val="745"/>
          <w:jc w:val="center"/>
        </w:trPr>
        <w:tc>
          <w:tcPr>
            <w:tcW w:w="15026" w:type="dxa"/>
            <w:gridSpan w:val="3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44826661"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III.2</w:t>
            </w:r>
          </w:p>
        </w:tc>
      </w:tr>
      <w:tr w:rsidR="00FB3FA2" w:rsidRPr="00A3683F" w14:paraId="337FF221" w14:textId="77777777" w:rsidTr="006A2AAF">
        <w:trPr>
          <w:cantSplit/>
          <w:trHeight w:val="2684"/>
          <w:jc w:val="center"/>
        </w:trPr>
        <w:tc>
          <w:tcPr>
            <w:tcW w:w="2675" w:type="dxa"/>
            <w:gridSpan w:val="4"/>
            <w:vMerge w:val="restart"/>
            <w:tcBorders>
              <w:top w:val="single" w:sz="4" w:space="0" w:color="auto"/>
              <w:left w:val="single" w:sz="4" w:space="0" w:color="auto"/>
              <w:right w:val="single" w:sz="4" w:space="0" w:color="auto"/>
            </w:tcBorders>
            <w:shd w:val="clear" w:color="auto" w:fill="auto"/>
            <w:vAlign w:val="center"/>
            <w:hideMark/>
          </w:tcPr>
          <w:p w14:paraId="2E17416E" w14:textId="77777777" w:rsidR="00FB3FA2" w:rsidRPr="00A3683F" w:rsidRDefault="00FB3FA2" w:rsidP="00B628E5">
            <w:pPr>
              <w:spacing w:after="0" w:line="240" w:lineRule="auto"/>
              <w:jc w:val="center"/>
              <w:rPr>
                <w:rFonts w:cstheme="minorHAnsi"/>
              </w:rPr>
            </w:pPr>
            <w:r w:rsidRPr="00A3683F">
              <w:rPr>
                <w:rFonts w:cstheme="minorHAnsi"/>
              </w:rPr>
              <w:t>III.2.1</w:t>
            </w:r>
            <w:r>
              <w:rPr>
                <w:rFonts w:cstheme="minorHAnsi"/>
              </w:rPr>
              <w:t>.</w:t>
            </w:r>
            <w:r>
              <w:rPr>
                <w:rFonts w:cstheme="minorHAnsi"/>
              </w:rPr>
              <w:br/>
            </w:r>
            <w:r w:rsidRPr="00A3683F">
              <w:rPr>
                <w:rFonts w:cstheme="minorHAnsi"/>
              </w:rPr>
              <w:t>Kultywowanie tradycji</w:t>
            </w:r>
            <w:r w:rsidRPr="005353B6">
              <w:rPr>
                <w:rFonts w:cstheme="minorHAnsi"/>
              </w:rPr>
              <w:t>, kultury,</w:t>
            </w:r>
            <w:r>
              <w:rPr>
                <w:rFonts w:cstheme="minorHAnsi"/>
              </w:rPr>
              <w:t xml:space="preserve"> </w:t>
            </w:r>
            <w:r w:rsidRPr="00A3683F">
              <w:rPr>
                <w:rFonts w:cstheme="minorHAnsi"/>
              </w:rPr>
              <w:t>obrzędów i promocja zasobów i walorów lokalnych</w:t>
            </w:r>
          </w:p>
        </w:tc>
        <w:tc>
          <w:tcPr>
            <w:tcW w:w="36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D35EE87" w14:textId="77777777" w:rsidR="00FB3FA2" w:rsidRPr="00A3683F" w:rsidRDefault="00FB3FA2" w:rsidP="00B628E5">
            <w:pPr>
              <w:jc w:val="center"/>
              <w:rPr>
                <w:rFonts w:cstheme="minorHAnsi"/>
                <w:color w:val="FF0000"/>
              </w:rPr>
            </w:pPr>
            <w:r w:rsidRPr="00A3683F">
              <w:rPr>
                <w:rFonts w:cstheme="minorHAnsi"/>
              </w:rPr>
              <w:t>Liczba działań promocyjnych polegających na wydaniu materiałów promocyjnych, publikacji, map, folderów</w:t>
            </w:r>
          </w:p>
        </w:tc>
        <w:tc>
          <w:tcPr>
            <w:tcW w:w="428"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290C9B85" w14:textId="1A6229A5" w:rsidR="00FB3FA2" w:rsidRPr="00654913" w:rsidRDefault="00FB3FA2" w:rsidP="0027005E">
            <w:pPr>
              <w:ind w:left="113" w:right="113"/>
              <w:jc w:val="center"/>
              <w:rPr>
                <w:rFonts w:cstheme="minorHAnsi"/>
              </w:rPr>
            </w:pPr>
            <w:r w:rsidRPr="00654913">
              <w:rPr>
                <w:rFonts w:cstheme="minorHAnsi"/>
              </w:rPr>
              <w:t xml:space="preserve">6 </w:t>
            </w:r>
            <w:proofErr w:type="spellStart"/>
            <w:r w:rsidRPr="00654913">
              <w:rPr>
                <w:rFonts w:cstheme="minorHAnsi"/>
              </w:rPr>
              <w:t>szt</w:t>
            </w:r>
            <w:proofErr w:type="spellEnd"/>
            <w:r w:rsidRPr="00654913">
              <w:rPr>
                <w:rFonts w:cstheme="minorHAnsi"/>
              </w:rPr>
              <w:t xml:space="preserve">  </w:t>
            </w:r>
          </w:p>
        </w:tc>
        <w:tc>
          <w:tcPr>
            <w:tcW w:w="427"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63B6F510" w14:textId="52431C60" w:rsidR="00FB3FA2" w:rsidRPr="00654913" w:rsidRDefault="00FB3FA2" w:rsidP="0027005E">
            <w:pPr>
              <w:ind w:left="113" w:right="113"/>
              <w:jc w:val="center"/>
              <w:rPr>
                <w:rFonts w:cstheme="minorHAnsi"/>
              </w:rPr>
            </w:pPr>
            <w:r w:rsidRPr="00654913">
              <w:rPr>
                <w:rFonts w:cstheme="minorHAnsi"/>
              </w:rPr>
              <w:t xml:space="preserve">47  </w:t>
            </w:r>
          </w:p>
        </w:tc>
        <w:tc>
          <w:tcPr>
            <w:tcW w:w="1015" w:type="dxa"/>
            <w:gridSpan w:val="2"/>
            <w:tcBorders>
              <w:top w:val="single" w:sz="4" w:space="0" w:color="auto"/>
              <w:left w:val="nil"/>
              <w:bottom w:val="single" w:sz="4" w:space="0" w:color="auto"/>
              <w:right w:val="single" w:sz="4" w:space="0" w:color="auto"/>
            </w:tcBorders>
            <w:shd w:val="clear" w:color="auto" w:fill="auto"/>
            <w:noWrap/>
            <w:vAlign w:val="center"/>
          </w:tcPr>
          <w:p w14:paraId="7CE4460B" w14:textId="1701D649" w:rsidR="00D84F53" w:rsidRPr="00FE3B6D" w:rsidRDefault="00D84F53" w:rsidP="002E1CEA">
            <w:pPr>
              <w:rPr>
                <w:rFonts w:cstheme="minorHAnsi"/>
              </w:rPr>
            </w:pPr>
            <w:r w:rsidRPr="00FE3B6D">
              <w:rPr>
                <w:rFonts w:eastAsia="Times New Roman" w:cs="Arial"/>
                <w:lang w:eastAsia="pl-PL"/>
              </w:rPr>
              <w:t>32 746,63</w:t>
            </w:r>
          </w:p>
        </w:tc>
        <w:tc>
          <w:tcPr>
            <w:tcW w:w="351" w:type="dxa"/>
            <w:tcBorders>
              <w:top w:val="single" w:sz="4" w:space="0" w:color="auto"/>
              <w:left w:val="nil"/>
              <w:bottom w:val="single" w:sz="4" w:space="0" w:color="auto"/>
              <w:right w:val="single" w:sz="4" w:space="0" w:color="auto"/>
            </w:tcBorders>
            <w:shd w:val="clear" w:color="auto" w:fill="auto"/>
            <w:noWrap/>
            <w:textDirection w:val="btLr"/>
            <w:vAlign w:val="center"/>
          </w:tcPr>
          <w:p w14:paraId="5C600F07" w14:textId="0460A38F" w:rsidR="00FB3FA2" w:rsidRPr="00FE3B6D" w:rsidRDefault="00FB3FA2" w:rsidP="0027005E">
            <w:pPr>
              <w:ind w:left="113" w:right="113"/>
              <w:jc w:val="center"/>
              <w:rPr>
                <w:rFonts w:cstheme="minorHAnsi"/>
              </w:rPr>
            </w:pPr>
            <w:r w:rsidRPr="00FE3B6D">
              <w:rPr>
                <w:rFonts w:eastAsia="Times New Roman" w:cs="Arial"/>
                <w:lang w:eastAsia="pl-PL"/>
              </w:rPr>
              <w:t xml:space="preserve">7 </w:t>
            </w:r>
            <w:proofErr w:type="spellStart"/>
            <w:r w:rsidRPr="00FE3B6D">
              <w:rPr>
                <w:rFonts w:eastAsia="Times New Roman" w:cs="Arial"/>
                <w:lang w:eastAsia="pl-PL"/>
              </w:rPr>
              <w:t>szt</w:t>
            </w:r>
            <w:proofErr w:type="spellEnd"/>
          </w:p>
        </w:tc>
        <w:tc>
          <w:tcPr>
            <w:tcW w:w="425" w:type="dxa"/>
            <w:gridSpan w:val="3"/>
            <w:tcBorders>
              <w:top w:val="single" w:sz="4" w:space="0" w:color="auto"/>
              <w:left w:val="nil"/>
              <w:bottom w:val="single" w:sz="4" w:space="0" w:color="auto"/>
              <w:right w:val="single" w:sz="4" w:space="0" w:color="auto"/>
            </w:tcBorders>
            <w:shd w:val="clear" w:color="auto" w:fill="auto"/>
            <w:noWrap/>
            <w:textDirection w:val="btLr"/>
            <w:vAlign w:val="center"/>
          </w:tcPr>
          <w:p w14:paraId="6C2D6345" w14:textId="42C7E85A" w:rsidR="00FB3FA2" w:rsidRPr="00FE3B6D" w:rsidRDefault="00FB3FA2" w:rsidP="0027005E">
            <w:pPr>
              <w:ind w:left="113" w:right="113"/>
              <w:jc w:val="center"/>
              <w:rPr>
                <w:rFonts w:cstheme="minorHAnsi"/>
              </w:rPr>
            </w:pPr>
            <w:r w:rsidRPr="00FE3B6D">
              <w:rPr>
                <w:rFonts w:eastAsia="Times New Roman" w:cs="Arial"/>
                <w:lang w:eastAsia="pl-PL"/>
              </w:rPr>
              <w:t>100</w:t>
            </w:r>
            <w:r w:rsidRPr="00FE3B6D">
              <w:rPr>
                <w:rFonts w:cstheme="minorHAnsi"/>
              </w:rPr>
              <w:t xml:space="preserve">  </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14:paraId="24464534" w14:textId="41E662F6" w:rsidR="00D84F53" w:rsidRPr="00FE3B6D" w:rsidRDefault="00D84F53" w:rsidP="00A3683F">
            <w:pPr>
              <w:jc w:val="center"/>
              <w:rPr>
                <w:rFonts w:cstheme="minorHAnsi"/>
              </w:rPr>
            </w:pPr>
            <w:r w:rsidRPr="00FE3B6D">
              <w:rPr>
                <w:rFonts w:eastAsia="Times New Roman" w:cs="Arial"/>
                <w:lang w:eastAsia="pl-PL"/>
              </w:rPr>
              <w:t>36 927,06</w:t>
            </w:r>
          </w:p>
        </w:tc>
        <w:tc>
          <w:tcPr>
            <w:tcW w:w="348"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36D9AE8A" w14:textId="340F2BA9" w:rsidR="00FB3FA2" w:rsidRPr="00654913" w:rsidRDefault="00FB3FA2" w:rsidP="00FB3FA2">
            <w:pPr>
              <w:ind w:left="113" w:right="113"/>
              <w:jc w:val="center"/>
              <w:rPr>
                <w:rFonts w:cstheme="minorHAnsi"/>
              </w:rPr>
            </w:pPr>
            <w:r w:rsidRPr="00654913">
              <w:rPr>
                <w:rFonts w:eastAsia="Times New Roman" w:cs="Arial"/>
                <w:color w:val="000000"/>
                <w:lang w:eastAsia="pl-PL"/>
              </w:rPr>
              <w:t>0</w:t>
            </w:r>
            <w:r w:rsidRPr="00654913">
              <w:rPr>
                <w:rFonts w:cstheme="minorHAnsi"/>
              </w:rPr>
              <w:t xml:space="preserve">   </w:t>
            </w:r>
          </w:p>
        </w:tc>
        <w:tc>
          <w:tcPr>
            <w:tcW w:w="361" w:type="dxa"/>
            <w:tcBorders>
              <w:top w:val="single" w:sz="4" w:space="0" w:color="auto"/>
              <w:left w:val="nil"/>
              <w:bottom w:val="single" w:sz="4" w:space="0" w:color="auto"/>
              <w:right w:val="single" w:sz="4" w:space="0" w:color="auto"/>
            </w:tcBorders>
            <w:shd w:val="clear" w:color="auto" w:fill="auto"/>
            <w:noWrap/>
            <w:textDirection w:val="btLr"/>
            <w:vAlign w:val="center"/>
          </w:tcPr>
          <w:p w14:paraId="5809A505" w14:textId="319EFF27" w:rsidR="00FB3FA2" w:rsidRPr="00654913" w:rsidRDefault="00FB3FA2" w:rsidP="00FB3FA2">
            <w:pPr>
              <w:ind w:left="113" w:right="113"/>
              <w:jc w:val="center"/>
              <w:rPr>
                <w:rFonts w:cstheme="minorHAnsi"/>
              </w:rPr>
            </w:pPr>
            <w:r w:rsidRPr="00654913">
              <w:rPr>
                <w:rFonts w:eastAsia="Times New Roman" w:cs="Arial"/>
                <w:color w:val="000000"/>
                <w:lang w:eastAsia="pl-PL"/>
              </w:rPr>
              <w:t>0</w:t>
            </w:r>
            <w:r w:rsidRPr="00654913">
              <w:rPr>
                <w:rFonts w:cstheme="minorHAnsi"/>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50C9633" w14:textId="5ADC16F7" w:rsidR="00FB3FA2" w:rsidRPr="00654913" w:rsidRDefault="00FB3FA2" w:rsidP="00FB3FA2">
            <w:pPr>
              <w:jc w:val="center"/>
              <w:rPr>
                <w:rFonts w:cstheme="minorHAnsi"/>
              </w:rPr>
            </w:pPr>
            <w:r w:rsidRPr="00654913">
              <w:rPr>
                <w:rFonts w:eastAsia="Times New Roman" w:cs="Arial"/>
                <w:color w:val="000000"/>
                <w:lang w:eastAsia="pl-PL"/>
              </w:rPr>
              <w:t>0</w:t>
            </w:r>
          </w:p>
        </w:tc>
        <w:tc>
          <w:tcPr>
            <w:tcW w:w="499" w:type="dxa"/>
            <w:tcBorders>
              <w:top w:val="single" w:sz="4" w:space="0" w:color="auto"/>
              <w:left w:val="nil"/>
              <w:bottom w:val="single" w:sz="4" w:space="0" w:color="auto"/>
              <w:right w:val="single" w:sz="4" w:space="0" w:color="auto"/>
            </w:tcBorders>
            <w:shd w:val="clear" w:color="auto" w:fill="auto"/>
            <w:noWrap/>
            <w:vAlign w:val="center"/>
          </w:tcPr>
          <w:p w14:paraId="4EEACCC9" w14:textId="4A32BE93" w:rsidR="00FB3FA2" w:rsidRPr="00654913" w:rsidRDefault="00FB3FA2" w:rsidP="00A3683F">
            <w:pPr>
              <w:jc w:val="center"/>
              <w:rPr>
                <w:rFonts w:cstheme="minorHAnsi"/>
              </w:rPr>
            </w:pPr>
            <w:r w:rsidRPr="00654913">
              <w:rPr>
                <w:rFonts w:eastAsia="Times New Roman" w:cs="Arial"/>
                <w:color w:val="000000"/>
                <w:lang w:eastAsia="pl-PL"/>
              </w:rPr>
              <w:t>13</w:t>
            </w:r>
          </w:p>
        </w:tc>
        <w:tc>
          <w:tcPr>
            <w:tcW w:w="1060" w:type="dxa"/>
            <w:tcBorders>
              <w:top w:val="single" w:sz="4" w:space="0" w:color="auto"/>
              <w:left w:val="nil"/>
              <w:bottom w:val="single" w:sz="4" w:space="0" w:color="auto"/>
              <w:right w:val="single" w:sz="4" w:space="0" w:color="auto"/>
            </w:tcBorders>
            <w:shd w:val="clear" w:color="auto" w:fill="auto"/>
            <w:noWrap/>
            <w:vAlign w:val="center"/>
          </w:tcPr>
          <w:p w14:paraId="20BF25F2" w14:textId="76AAC4FA" w:rsidR="00E840CA" w:rsidRPr="00D84F53" w:rsidRDefault="00D84F53" w:rsidP="00A3683F">
            <w:pPr>
              <w:jc w:val="center"/>
              <w:rPr>
                <w:rFonts w:cstheme="minorHAnsi"/>
              </w:rPr>
            </w:pPr>
            <w:r w:rsidRPr="00FE3B6D">
              <w:rPr>
                <w:rFonts w:eastAsia="Times New Roman" w:cs="Arial"/>
                <w:lang w:eastAsia="pl-PL"/>
              </w:rPr>
              <w:t>69 673,69</w:t>
            </w:r>
          </w:p>
        </w:tc>
        <w:tc>
          <w:tcPr>
            <w:tcW w:w="788" w:type="dxa"/>
            <w:tcBorders>
              <w:top w:val="single" w:sz="4" w:space="0" w:color="auto"/>
              <w:left w:val="nil"/>
              <w:bottom w:val="single" w:sz="4" w:space="0" w:color="auto"/>
              <w:right w:val="single" w:sz="4" w:space="0" w:color="auto"/>
            </w:tcBorders>
            <w:shd w:val="clear" w:color="auto" w:fill="auto"/>
            <w:noWrap/>
            <w:vAlign w:val="center"/>
            <w:hideMark/>
          </w:tcPr>
          <w:p w14:paraId="601F701B" w14:textId="725CBB66" w:rsidR="00FB3FA2" w:rsidRPr="00654913" w:rsidRDefault="00FB3FA2" w:rsidP="00FB3FA2">
            <w:pPr>
              <w:jc w:val="center"/>
            </w:pPr>
            <w:r w:rsidRPr="00654913">
              <w:rPr>
                <w:rFonts w:eastAsia="Times New Roman" w:cs="Arial"/>
                <w:color w:val="000000"/>
                <w:lang w:eastAsia="pl-PL"/>
              </w:rPr>
              <w:t>PROW</w:t>
            </w:r>
          </w:p>
        </w:tc>
        <w:tc>
          <w:tcPr>
            <w:tcW w:w="856"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6CB090B7" w14:textId="1C9B4164" w:rsidR="00FB3FA2" w:rsidRPr="00654913" w:rsidRDefault="00FB3FA2" w:rsidP="00FB3FA2">
            <w:pPr>
              <w:spacing w:after="0" w:line="240" w:lineRule="auto"/>
              <w:ind w:left="113" w:right="113"/>
              <w:jc w:val="center"/>
              <w:rPr>
                <w:rFonts w:cstheme="minorHAnsi"/>
                <w:color w:val="000000" w:themeColor="text1"/>
              </w:rPr>
            </w:pPr>
            <w:r w:rsidRPr="00654913">
              <w:rPr>
                <w:rFonts w:cstheme="minorHAnsi"/>
                <w:color w:val="000000" w:themeColor="text1"/>
              </w:rPr>
              <w:t>Realizacja LSR-</w:t>
            </w:r>
          </w:p>
          <w:p w14:paraId="311CA8AE" w14:textId="1D3530BB" w:rsidR="00FB3FA2" w:rsidRPr="00654913" w:rsidRDefault="00FB3FA2" w:rsidP="00FB3FA2">
            <w:pPr>
              <w:spacing w:after="0" w:line="240" w:lineRule="auto"/>
              <w:ind w:left="113" w:right="113"/>
              <w:jc w:val="center"/>
              <w:rPr>
                <w:rFonts w:cstheme="minorHAnsi"/>
                <w:color w:val="FF0000"/>
              </w:rPr>
            </w:pPr>
            <w:r w:rsidRPr="00654913">
              <w:rPr>
                <w:rFonts w:cstheme="minorHAnsi"/>
                <w:color w:val="000000" w:themeColor="text1"/>
              </w:rPr>
              <w:t>Granty/ Projekt własny</w:t>
            </w:r>
          </w:p>
        </w:tc>
      </w:tr>
      <w:tr w:rsidR="00A3683F" w:rsidRPr="00A3683F" w14:paraId="0F3F61FB" w14:textId="77777777" w:rsidTr="006A2AAF">
        <w:trPr>
          <w:cantSplit/>
          <w:trHeight w:val="1266"/>
          <w:jc w:val="center"/>
        </w:trPr>
        <w:tc>
          <w:tcPr>
            <w:tcW w:w="2675" w:type="dxa"/>
            <w:gridSpan w:val="4"/>
            <w:vMerge/>
            <w:tcBorders>
              <w:left w:val="single" w:sz="4" w:space="0" w:color="auto"/>
              <w:right w:val="single" w:sz="4" w:space="0" w:color="auto"/>
            </w:tcBorders>
            <w:shd w:val="clear" w:color="auto" w:fill="auto"/>
            <w:vAlign w:val="center"/>
            <w:hideMark/>
          </w:tcPr>
          <w:p w14:paraId="074B16EB" w14:textId="77777777" w:rsidR="00A3683F" w:rsidRPr="00A3683F" w:rsidRDefault="00A3683F" w:rsidP="00A3683F">
            <w:pPr>
              <w:spacing w:after="0" w:line="240" w:lineRule="auto"/>
              <w:jc w:val="center"/>
              <w:rPr>
                <w:rFonts w:cstheme="minorHAnsi"/>
              </w:rPr>
            </w:pPr>
          </w:p>
        </w:tc>
        <w:tc>
          <w:tcPr>
            <w:tcW w:w="36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6BAF5BC" w14:textId="58CB1A10" w:rsidR="00A3683F" w:rsidRPr="00A3683F" w:rsidRDefault="00A3683F" w:rsidP="00A3683F">
            <w:pPr>
              <w:jc w:val="center"/>
              <w:rPr>
                <w:rFonts w:cstheme="minorHAnsi"/>
              </w:rPr>
            </w:pPr>
            <w:r w:rsidRPr="00B81776">
              <w:rPr>
                <w:rFonts w:cstheme="minorHAnsi"/>
              </w:rPr>
              <w:t>Liczba</w:t>
            </w:r>
            <w:r w:rsidR="0051760C">
              <w:rPr>
                <w:rFonts w:cstheme="minorHAnsi"/>
              </w:rPr>
              <w:t xml:space="preserve"> </w:t>
            </w:r>
            <w:r w:rsidR="00F0130F" w:rsidRPr="0051760C">
              <w:rPr>
                <w:rFonts w:cstheme="minorHAnsi"/>
              </w:rPr>
              <w:t>działań obejmujących</w:t>
            </w:r>
            <w:r w:rsidRPr="00B81776">
              <w:rPr>
                <w:rFonts w:cstheme="minorHAnsi"/>
              </w:rPr>
              <w:t xml:space="preserve"> wyposażenie podmiotów działających w sferze kultury</w:t>
            </w:r>
          </w:p>
        </w:tc>
        <w:tc>
          <w:tcPr>
            <w:tcW w:w="428" w:type="dxa"/>
            <w:gridSpan w:val="4"/>
            <w:tcBorders>
              <w:top w:val="nil"/>
              <w:left w:val="nil"/>
              <w:bottom w:val="single" w:sz="4" w:space="0" w:color="auto"/>
              <w:right w:val="single" w:sz="4" w:space="0" w:color="auto"/>
            </w:tcBorders>
            <w:shd w:val="clear" w:color="auto" w:fill="auto"/>
            <w:noWrap/>
            <w:textDirection w:val="btLr"/>
            <w:vAlign w:val="center"/>
          </w:tcPr>
          <w:p w14:paraId="2D720843" w14:textId="77777777" w:rsidR="00A3683F" w:rsidRPr="003E6C62" w:rsidRDefault="003842D4" w:rsidP="00643EE6">
            <w:pPr>
              <w:ind w:left="113" w:right="113"/>
              <w:jc w:val="center"/>
              <w:rPr>
                <w:rFonts w:cstheme="minorHAnsi"/>
              </w:rPr>
            </w:pPr>
            <w:r w:rsidRPr="003E6C62">
              <w:rPr>
                <w:rFonts w:cstheme="minorHAnsi"/>
              </w:rPr>
              <w:t xml:space="preserve">20   </w:t>
            </w:r>
            <w:r w:rsidR="00A3683F" w:rsidRPr="003E6C62">
              <w:rPr>
                <w:rFonts w:cstheme="minorHAnsi"/>
              </w:rPr>
              <w:t xml:space="preserve"> </w:t>
            </w:r>
            <w:proofErr w:type="spellStart"/>
            <w:r w:rsidR="00A3683F" w:rsidRPr="003E6C62">
              <w:rPr>
                <w:rFonts w:cstheme="minorHAnsi"/>
              </w:rPr>
              <w:t>szt</w:t>
            </w:r>
            <w:proofErr w:type="spellEnd"/>
          </w:p>
        </w:tc>
        <w:tc>
          <w:tcPr>
            <w:tcW w:w="427" w:type="dxa"/>
            <w:gridSpan w:val="4"/>
            <w:tcBorders>
              <w:top w:val="nil"/>
              <w:left w:val="nil"/>
              <w:bottom w:val="single" w:sz="4" w:space="0" w:color="auto"/>
              <w:right w:val="single" w:sz="4" w:space="0" w:color="auto"/>
            </w:tcBorders>
            <w:shd w:val="clear" w:color="auto" w:fill="auto"/>
            <w:noWrap/>
            <w:textDirection w:val="btLr"/>
            <w:vAlign w:val="center"/>
          </w:tcPr>
          <w:p w14:paraId="0AB3B973" w14:textId="2E1B2301" w:rsidR="00A3683F" w:rsidRPr="00CC55F3" w:rsidRDefault="003842D4" w:rsidP="00643EE6">
            <w:pPr>
              <w:ind w:left="113" w:right="113"/>
              <w:jc w:val="center"/>
              <w:rPr>
                <w:rFonts w:cstheme="minorHAnsi"/>
              </w:rPr>
            </w:pPr>
            <w:r w:rsidRPr="00CC55F3">
              <w:rPr>
                <w:rFonts w:cstheme="minorHAnsi"/>
              </w:rPr>
              <w:t xml:space="preserve">66,67  </w:t>
            </w:r>
          </w:p>
        </w:tc>
        <w:tc>
          <w:tcPr>
            <w:tcW w:w="1015" w:type="dxa"/>
            <w:gridSpan w:val="2"/>
            <w:tcBorders>
              <w:top w:val="nil"/>
              <w:left w:val="nil"/>
              <w:bottom w:val="single" w:sz="4" w:space="0" w:color="auto"/>
              <w:right w:val="single" w:sz="4" w:space="0" w:color="auto"/>
            </w:tcBorders>
            <w:shd w:val="clear" w:color="auto" w:fill="auto"/>
            <w:noWrap/>
            <w:vAlign w:val="center"/>
          </w:tcPr>
          <w:p w14:paraId="2BDE32B7" w14:textId="1F68B6D3" w:rsidR="00B9446D" w:rsidRPr="002E1CEA" w:rsidRDefault="00954765" w:rsidP="00A3683F">
            <w:pPr>
              <w:jc w:val="center"/>
              <w:rPr>
                <w:rFonts w:cstheme="minorHAnsi"/>
              </w:rPr>
            </w:pPr>
            <w:r w:rsidRPr="002E1CEA">
              <w:rPr>
                <w:rFonts w:cstheme="minorHAnsi"/>
              </w:rPr>
              <w:t>63 132,18</w:t>
            </w:r>
          </w:p>
        </w:tc>
        <w:tc>
          <w:tcPr>
            <w:tcW w:w="351" w:type="dxa"/>
            <w:tcBorders>
              <w:top w:val="nil"/>
              <w:left w:val="nil"/>
              <w:bottom w:val="single" w:sz="4" w:space="0" w:color="auto"/>
              <w:right w:val="single" w:sz="4" w:space="0" w:color="auto"/>
            </w:tcBorders>
            <w:shd w:val="clear" w:color="auto" w:fill="auto"/>
            <w:noWrap/>
            <w:textDirection w:val="btLr"/>
            <w:vAlign w:val="center"/>
          </w:tcPr>
          <w:p w14:paraId="064C6A54" w14:textId="77777777" w:rsidR="00A3683F" w:rsidRPr="002E1CEA" w:rsidRDefault="00A3683F" w:rsidP="00A3683F">
            <w:pPr>
              <w:ind w:left="113" w:right="113"/>
              <w:jc w:val="center"/>
              <w:rPr>
                <w:rFonts w:cstheme="minorHAnsi"/>
              </w:rPr>
            </w:pPr>
            <w:r w:rsidRPr="002E1CEA">
              <w:rPr>
                <w:rFonts w:cstheme="minorHAnsi"/>
              </w:rPr>
              <w:t xml:space="preserve">10 </w:t>
            </w:r>
            <w:proofErr w:type="spellStart"/>
            <w:r w:rsidRPr="002E1CEA">
              <w:rPr>
                <w:rFonts w:cstheme="minorHAnsi"/>
              </w:rPr>
              <w:t>szt</w:t>
            </w:r>
            <w:proofErr w:type="spellEnd"/>
          </w:p>
        </w:tc>
        <w:tc>
          <w:tcPr>
            <w:tcW w:w="425" w:type="dxa"/>
            <w:gridSpan w:val="3"/>
            <w:tcBorders>
              <w:top w:val="nil"/>
              <w:left w:val="nil"/>
              <w:bottom w:val="single" w:sz="4" w:space="0" w:color="auto"/>
              <w:right w:val="single" w:sz="4" w:space="0" w:color="auto"/>
            </w:tcBorders>
            <w:shd w:val="clear" w:color="auto" w:fill="auto"/>
            <w:noWrap/>
            <w:textDirection w:val="btLr"/>
            <w:vAlign w:val="center"/>
          </w:tcPr>
          <w:p w14:paraId="3C97D5CF" w14:textId="77777777" w:rsidR="00A3683F" w:rsidRPr="002E1CEA" w:rsidRDefault="003842D4" w:rsidP="00643EE6">
            <w:pPr>
              <w:ind w:left="113" w:right="113"/>
              <w:jc w:val="center"/>
              <w:rPr>
                <w:rFonts w:cstheme="minorHAnsi"/>
              </w:rPr>
            </w:pPr>
            <w:r w:rsidRPr="002E1CEA">
              <w:rPr>
                <w:rFonts w:cstheme="minorHAnsi"/>
              </w:rPr>
              <w:t xml:space="preserve">100   </w:t>
            </w:r>
          </w:p>
        </w:tc>
        <w:tc>
          <w:tcPr>
            <w:tcW w:w="1134" w:type="dxa"/>
            <w:gridSpan w:val="2"/>
            <w:tcBorders>
              <w:top w:val="nil"/>
              <w:left w:val="nil"/>
              <w:bottom w:val="single" w:sz="4" w:space="0" w:color="auto"/>
              <w:right w:val="single" w:sz="4" w:space="0" w:color="auto"/>
            </w:tcBorders>
            <w:shd w:val="clear" w:color="auto" w:fill="auto"/>
            <w:noWrap/>
            <w:vAlign w:val="center"/>
          </w:tcPr>
          <w:p w14:paraId="27F23001" w14:textId="75CBA715" w:rsidR="00B9446D" w:rsidRPr="002E1CEA" w:rsidRDefault="00954765" w:rsidP="00A3683F">
            <w:pPr>
              <w:jc w:val="center"/>
              <w:rPr>
                <w:rFonts w:cstheme="minorHAnsi"/>
              </w:rPr>
            </w:pPr>
            <w:r w:rsidRPr="002E1CEA">
              <w:rPr>
                <w:rFonts w:cstheme="minorHAnsi"/>
              </w:rPr>
              <w:t>31 561,35</w:t>
            </w:r>
          </w:p>
        </w:tc>
        <w:tc>
          <w:tcPr>
            <w:tcW w:w="348" w:type="dxa"/>
            <w:gridSpan w:val="2"/>
            <w:tcBorders>
              <w:top w:val="nil"/>
              <w:left w:val="nil"/>
              <w:bottom w:val="single" w:sz="4" w:space="0" w:color="auto"/>
              <w:right w:val="single" w:sz="4" w:space="0" w:color="auto"/>
            </w:tcBorders>
            <w:shd w:val="clear" w:color="auto" w:fill="auto"/>
            <w:noWrap/>
            <w:textDirection w:val="btLr"/>
            <w:vAlign w:val="center"/>
          </w:tcPr>
          <w:p w14:paraId="11286CFC" w14:textId="77777777" w:rsidR="00A3683F" w:rsidRPr="002E1CEA" w:rsidRDefault="003842D4" w:rsidP="00643EE6">
            <w:pPr>
              <w:ind w:left="113" w:right="113"/>
              <w:jc w:val="center"/>
              <w:rPr>
                <w:rFonts w:cstheme="minorHAnsi"/>
              </w:rPr>
            </w:pPr>
            <w:r w:rsidRPr="002E1CEA">
              <w:rPr>
                <w:rFonts w:cstheme="minorHAnsi"/>
              </w:rPr>
              <w:t xml:space="preserve">0   </w:t>
            </w:r>
          </w:p>
        </w:tc>
        <w:tc>
          <w:tcPr>
            <w:tcW w:w="361" w:type="dxa"/>
            <w:tcBorders>
              <w:top w:val="nil"/>
              <w:left w:val="nil"/>
              <w:bottom w:val="single" w:sz="4" w:space="0" w:color="auto"/>
              <w:right w:val="single" w:sz="4" w:space="0" w:color="auto"/>
            </w:tcBorders>
            <w:shd w:val="clear" w:color="auto" w:fill="auto"/>
            <w:noWrap/>
            <w:textDirection w:val="btLr"/>
            <w:vAlign w:val="center"/>
          </w:tcPr>
          <w:p w14:paraId="56E9B21F" w14:textId="77777777" w:rsidR="00A3683F" w:rsidRPr="002E1CEA" w:rsidRDefault="003842D4" w:rsidP="00643EE6">
            <w:pPr>
              <w:ind w:left="113" w:right="113"/>
              <w:jc w:val="center"/>
              <w:rPr>
                <w:rFonts w:cstheme="minorHAnsi"/>
              </w:rPr>
            </w:pPr>
            <w:r w:rsidRPr="002E1CEA">
              <w:rPr>
                <w:rFonts w:cstheme="minorHAnsi"/>
              </w:rPr>
              <w:t xml:space="preserve">0   </w:t>
            </w:r>
          </w:p>
        </w:tc>
        <w:tc>
          <w:tcPr>
            <w:tcW w:w="992" w:type="dxa"/>
            <w:tcBorders>
              <w:top w:val="nil"/>
              <w:left w:val="nil"/>
              <w:bottom w:val="single" w:sz="4" w:space="0" w:color="auto"/>
              <w:right w:val="single" w:sz="4" w:space="0" w:color="auto"/>
            </w:tcBorders>
            <w:shd w:val="clear" w:color="auto" w:fill="auto"/>
            <w:noWrap/>
            <w:vAlign w:val="center"/>
          </w:tcPr>
          <w:p w14:paraId="5E634067" w14:textId="77777777" w:rsidR="003842D4" w:rsidRPr="002E1CEA" w:rsidRDefault="003842D4" w:rsidP="00A3683F">
            <w:pPr>
              <w:jc w:val="center"/>
              <w:rPr>
                <w:rFonts w:cstheme="minorHAnsi"/>
              </w:rPr>
            </w:pPr>
            <w:r w:rsidRPr="002E1CEA">
              <w:rPr>
                <w:rFonts w:cstheme="minorHAnsi"/>
              </w:rPr>
              <w:t>0</w:t>
            </w:r>
          </w:p>
        </w:tc>
        <w:tc>
          <w:tcPr>
            <w:tcW w:w="499" w:type="dxa"/>
            <w:tcBorders>
              <w:top w:val="nil"/>
              <w:left w:val="nil"/>
              <w:bottom w:val="single" w:sz="4" w:space="0" w:color="auto"/>
              <w:right w:val="single" w:sz="4" w:space="0" w:color="auto"/>
            </w:tcBorders>
            <w:shd w:val="clear" w:color="auto" w:fill="auto"/>
            <w:noWrap/>
            <w:vAlign w:val="center"/>
          </w:tcPr>
          <w:p w14:paraId="20AA93E6" w14:textId="77777777" w:rsidR="00A3683F" w:rsidRPr="002E1CEA" w:rsidRDefault="00A3683F" w:rsidP="00A3683F">
            <w:pPr>
              <w:jc w:val="center"/>
              <w:rPr>
                <w:rFonts w:cstheme="minorHAnsi"/>
              </w:rPr>
            </w:pPr>
            <w:r w:rsidRPr="002E1CEA">
              <w:rPr>
                <w:rFonts w:cstheme="minorHAnsi"/>
              </w:rPr>
              <w:t>30</w:t>
            </w:r>
          </w:p>
        </w:tc>
        <w:tc>
          <w:tcPr>
            <w:tcW w:w="1060" w:type="dxa"/>
            <w:tcBorders>
              <w:top w:val="nil"/>
              <w:left w:val="nil"/>
              <w:bottom w:val="single" w:sz="4" w:space="0" w:color="auto"/>
              <w:right w:val="single" w:sz="4" w:space="0" w:color="auto"/>
            </w:tcBorders>
            <w:shd w:val="clear" w:color="auto" w:fill="auto"/>
            <w:noWrap/>
            <w:vAlign w:val="center"/>
          </w:tcPr>
          <w:p w14:paraId="4AF8A849" w14:textId="5629B61B" w:rsidR="00B9446D" w:rsidRPr="002E1CEA" w:rsidRDefault="00F53602" w:rsidP="00A3683F">
            <w:pPr>
              <w:jc w:val="center"/>
              <w:rPr>
                <w:rFonts w:cstheme="minorHAnsi"/>
              </w:rPr>
            </w:pPr>
            <w:r w:rsidRPr="002E1CEA">
              <w:rPr>
                <w:rFonts w:cstheme="minorHAnsi"/>
              </w:rPr>
              <w:t>94 693,53</w:t>
            </w:r>
          </w:p>
        </w:tc>
        <w:tc>
          <w:tcPr>
            <w:tcW w:w="788" w:type="dxa"/>
            <w:tcBorders>
              <w:top w:val="nil"/>
              <w:left w:val="nil"/>
              <w:bottom w:val="single" w:sz="4" w:space="0" w:color="auto"/>
              <w:right w:val="single" w:sz="4" w:space="0" w:color="auto"/>
            </w:tcBorders>
            <w:shd w:val="clear" w:color="auto" w:fill="auto"/>
            <w:noWrap/>
            <w:vAlign w:val="center"/>
            <w:hideMark/>
          </w:tcPr>
          <w:p w14:paraId="405CC82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4277F6AF" w14:textId="121CA4E8" w:rsidR="00A3683F" w:rsidRPr="00A3683F" w:rsidRDefault="00A3683F" w:rsidP="00A3683F">
            <w:pPr>
              <w:spacing w:after="0" w:line="240" w:lineRule="auto"/>
              <w:ind w:left="113" w:right="113"/>
              <w:jc w:val="center"/>
            </w:pPr>
            <w:r w:rsidRPr="00A3683F">
              <w:rPr>
                <w:rFonts w:cstheme="minorHAnsi"/>
                <w:color w:val="000000" w:themeColor="text1"/>
              </w:rPr>
              <w:t xml:space="preserve">Realizacja LSR </w:t>
            </w:r>
            <w:r w:rsidR="0051760C">
              <w:rPr>
                <w:rFonts w:cstheme="minorHAnsi"/>
                <w:color w:val="000000" w:themeColor="text1"/>
              </w:rPr>
              <w:t>-</w:t>
            </w:r>
            <w:r w:rsidR="00B9031E" w:rsidRPr="0051760C">
              <w:rPr>
                <w:rFonts w:cstheme="minorHAnsi"/>
              </w:rPr>
              <w:t>konkurs</w:t>
            </w:r>
          </w:p>
        </w:tc>
      </w:tr>
      <w:tr w:rsidR="007077B4" w:rsidRPr="00FB3FA2" w14:paraId="5033E130" w14:textId="77777777" w:rsidTr="006A2AAF">
        <w:trPr>
          <w:cantSplit/>
          <w:trHeight w:val="2533"/>
          <w:jc w:val="center"/>
        </w:trPr>
        <w:tc>
          <w:tcPr>
            <w:tcW w:w="2675" w:type="dxa"/>
            <w:gridSpan w:val="4"/>
            <w:vMerge/>
            <w:tcBorders>
              <w:left w:val="single" w:sz="4" w:space="0" w:color="auto"/>
              <w:right w:val="single" w:sz="4" w:space="0" w:color="auto"/>
            </w:tcBorders>
            <w:shd w:val="clear" w:color="auto" w:fill="auto"/>
            <w:vAlign w:val="center"/>
            <w:hideMark/>
          </w:tcPr>
          <w:p w14:paraId="0D9E9BD3" w14:textId="77777777" w:rsidR="007077B4" w:rsidRPr="00A3683F" w:rsidRDefault="007077B4" w:rsidP="00A3683F">
            <w:pPr>
              <w:spacing w:after="0" w:line="240" w:lineRule="auto"/>
              <w:jc w:val="center"/>
              <w:rPr>
                <w:rFonts w:cstheme="minorHAnsi"/>
                <w:sz w:val="16"/>
                <w:szCs w:val="16"/>
              </w:rPr>
            </w:pPr>
          </w:p>
        </w:tc>
        <w:tc>
          <w:tcPr>
            <w:tcW w:w="366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CCA5A0" w14:textId="7AAD9476" w:rsidR="007077B4" w:rsidRPr="00A3683F" w:rsidRDefault="007077B4" w:rsidP="00A3683F">
            <w:pPr>
              <w:jc w:val="center"/>
              <w:rPr>
                <w:rFonts w:cstheme="minorHAnsi"/>
              </w:rPr>
            </w:pPr>
            <w:r w:rsidRPr="00A3683F">
              <w:rPr>
                <w:rFonts w:cstheme="minorHAnsi"/>
                <w:color w:val="000000" w:themeColor="text1"/>
              </w:rPr>
              <w:t>Liczba przedsięwzięć promujących tradycje/kulturę kreujących markę regionu w tym imprez</w:t>
            </w:r>
            <w:r>
              <w:rPr>
                <w:rFonts w:cstheme="minorHAnsi"/>
                <w:color w:val="000000" w:themeColor="text1"/>
              </w:rPr>
              <w:t xml:space="preserve"> </w:t>
            </w:r>
          </w:p>
        </w:tc>
        <w:tc>
          <w:tcPr>
            <w:tcW w:w="428" w:type="dxa"/>
            <w:gridSpan w:val="4"/>
            <w:tcBorders>
              <w:top w:val="nil"/>
              <w:left w:val="nil"/>
              <w:bottom w:val="single" w:sz="4" w:space="0" w:color="auto"/>
              <w:right w:val="single" w:sz="4" w:space="0" w:color="auto"/>
            </w:tcBorders>
            <w:shd w:val="clear" w:color="auto" w:fill="FFFFFF" w:themeFill="background1"/>
            <w:noWrap/>
            <w:textDirection w:val="btLr"/>
            <w:vAlign w:val="center"/>
          </w:tcPr>
          <w:p w14:paraId="7DFAB8E6" w14:textId="58024987" w:rsidR="007077B4" w:rsidRPr="00654913" w:rsidRDefault="007077B4" w:rsidP="0027005E">
            <w:pPr>
              <w:ind w:left="113" w:right="113"/>
              <w:jc w:val="center"/>
              <w:rPr>
                <w:rFonts w:cstheme="minorHAnsi"/>
                <w:color w:val="000000" w:themeColor="text1"/>
              </w:rPr>
            </w:pPr>
            <w:proofErr w:type="gramStart"/>
            <w:r w:rsidRPr="00654913">
              <w:rPr>
                <w:rFonts w:cstheme="minorHAnsi"/>
                <w:color w:val="000000" w:themeColor="text1"/>
              </w:rPr>
              <w:t xml:space="preserve">6  </w:t>
            </w:r>
            <w:proofErr w:type="spellStart"/>
            <w:r w:rsidRPr="00654913">
              <w:rPr>
                <w:rFonts w:cstheme="minorHAnsi"/>
                <w:color w:val="000000" w:themeColor="text1"/>
              </w:rPr>
              <w:t>szt</w:t>
            </w:r>
            <w:proofErr w:type="spellEnd"/>
            <w:proofErr w:type="gramEnd"/>
          </w:p>
        </w:tc>
        <w:tc>
          <w:tcPr>
            <w:tcW w:w="427" w:type="dxa"/>
            <w:gridSpan w:val="4"/>
            <w:tcBorders>
              <w:top w:val="nil"/>
              <w:left w:val="nil"/>
              <w:bottom w:val="single" w:sz="4" w:space="0" w:color="auto"/>
              <w:right w:val="single" w:sz="4" w:space="0" w:color="auto"/>
            </w:tcBorders>
            <w:shd w:val="clear" w:color="auto" w:fill="FFFFFF" w:themeFill="background1"/>
            <w:noWrap/>
            <w:textDirection w:val="btLr"/>
            <w:vAlign w:val="center"/>
          </w:tcPr>
          <w:p w14:paraId="16943E3A" w14:textId="4B6F5960" w:rsidR="007077B4" w:rsidRPr="00654913" w:rsidRDefault="007077B4" w:rsidP="0027005E">
            <w:pPr>
              <w:ind w:left="113" w:right="113"/>
              <w:jc w:val="center"/>
              <w:rPr>
                <w:rFonts w:cstheme="minorHAnsi"/>
                <w:color w:val="000000" w:themeColor="text1"/>
              </w:rPr>
            </w:pPr>
            <w:r w:rsidRPr="00654913">
              <w:rPr>
                <w:rFonts w:cstheme="minorHAnsi"/>
                <w:color w:val="000000" w:themeColor="text1"/>
              </w:rPr>
              <w:t xml:space="preserve">60   </w:t>
            </w:r>
          </w:p>
        </w:tc>
        <w:tc>
          <w:tcPr>
            <w:tcW w:w="1015" w:type="dxa"/>
            <w:gridSpan w:val="2"/>
            <w:tcBorders>
              <w:top w:val="nil"/>
              <w:left w:val="nil"/>
              <w:bottom w:val="single" w:sz="4" w:space="0" w:color="auto"/>
              <w:right w:val="single" w:sz="4" w:space="0" w:color="auto"/>
            </w:tcBorders>
            <w:shd w:val="clear" w:color="auto" w:fill="FFFFFF" w:themeFill="background1"/>
            <w:noWrap/>
            <w:vAlign w:val="center"/>
          </w:tcPr>
          <w:p w14:paraId="5023F57C" w14:textId="4A25E005" w:rsidR="004F2BA2" w:rsidRPr="00C64A10" w:rsidRDefault="004F2BA2" w:rsidP="007077B4">
            <w:pPr>
              <w:jc w:val="center"/>
              <w:rPr>
                <w:rFonts w:cstheme="minorHAnsi"/>
                <w:color w:val="000000" w:themeColor="text1"/>
              </w:rPr>
            </w:pPr>
            <w:r w:rsidRPr="00C64A10">
              <w:rPr>
                <w:rFonts w:cstheme="minorHAnsi"/>
                <w:color w:val="000000" w:themeColor="text1"/>
              </w:rPr>
              <w:t>15 113,56</w:t>
            </w:r>
          </w:p>
        </w:tc>
        <w:tc>
          <w:tcPr>
            <w:tcW w:w="351" w:type="dxa"/>
            <w:tcBorders>
              <w:top w:val="nil"/>
              <w:left w:val="nil"/>
              <w:bottom w:val="single" w:sz="4" w:space="0" w:color="auto"/>
              <w:right w:val="single" w:sz="4" w:space="0" w:color="auto"/>
            </w:tcBorders>
            <w:shd w:val="clear" w:color="auto" w:fill="FFFFFF" w:themeFill="background1"/>
            <w:noWrap/>
            <w:textDirection w:val="btLr"/>
            <w:vAlign w:val="center"/>
          </w:tcPr>
          <w:p w14:paraId="0E8D7BA7" w14:textId="46F0757B" w:rsidR="007077B4" w:rsidRPr="00343978" w:rsidRDefault="007077B4" w:rsidP="0027005E">
            <w:pPr>
              <w:ind w:left="113" w:right="113"/>
              <w:jc w:val="center"/>
              <w:rPr>
                <w:rFonts w:cstheme="minorHAnsi"/>
                <w:color w:val="000000" w:themeColor="text1"/>
              </w:rPr>
            </w:pPr>
            <w:r w:rsidRPr="00343978">
              <w:rPr>
                <w:rFonts w:cstheme="minorHAnsi"/>
                <w:color w:val="000000" w:themeColor="text1"/>
              </w:rPr>
              <w:t xml:space="preserve">5 </w:t>
            </w:r>
            <w:proofErr w:type="spellStart"/>
            <w:r w:rsidRPr="00343978">
              <w:rPr>
                <w:rFonts w:cstheme="minorHAnsi"/>
                <w:color w:val="000000" w:themeColor="text1"/>
              </w:rPr>
              <w:t>szt</w:t>
            </w:r>
            <w:proofErr w:type="spellEnd"/>
          </w:p>
        </w:tc>
        <w:tc>
          <w:tcPr>
            <w:tcW w:w="425" w:type="dxa"/>
            <w:gridSpan w:val="3"/>
            <w:tcBorders>
              <w:top w:val="nil"/>
              <w:left w:val="nil"/>
              <w:bottom w:val="single" w:sz="4" w:space="0" w:color="auto"/>
              <w:right w:val="single" w:sz="4" w:space="0" w:color="auto"/>
            </w:tcBorders>
            <w:shd w:val="clear" w:color="auto" w:fill="FFFFFF" w:themeFill="background1"/>
            <w:noWrap/>
            <w:textDirection w:val="btLr"/>
            <w:vAlign w:val="center"/>
          </w:tcPr>
          <w:p w14:paraId="64CD74D5" w14:textId="3BF2614E" w:rsidR="007077B4" w:rsidRPr="00A23EBA" w:rsidRDefault="00C64A10" w:rsidP="00C64A10">
            <w:pPr>
              <w:ind w:left="113" w:right="113"/>
              <w:jc w:val="center"/>
              <w:rPr>
                <w:rFonts w:cstheme="minorHAnsi"/>
                <w:strike/>
              </w:rPr>
            </w:pPr>
            <w:r w:rsidRPr="00A23EBA">
              <w:rPr>
                <w:rFonts w:cstheme="minorHAnsi"/>
              </w:rPr>
              <w:t xml:space="preserve">91,67 </w:t>
            </w:r>
          </w:p>
        </w:tc>
        <w:tc>
          <w:tcPr>
            <w:tcW w:w="1134" w:type="dxa"/>
            <w:gridSpan w:val="2"/>
            <w:tcBorders>
              <w:top w:val="nil"/>
              <w:left w:val="nil"/>
              <w:bottom w:val="single" w:sz="4" w:space="0" w:color="auto"/>
              <w:right w:val="single" w:sz="4" w:space="0" w:color="auto"/>
            </w:tcBorders>
            <w:shd w:val="clear" w:color="auto" w:fill="FFFFFF" w:themeFill="background1"/>
            <w:noWrap/>
            <w:vAlign w:val="center"/>
          </w:tcPr>
          <w:p w14:paraId="3907EDF0" w14:textId="3D9AB0BD" w:rsidR="004F2BA2" w:rsidRPr="00A23EBA" w:rsidRDefault="004F2BA2" w:rsidP="00A3683F">
            <w:pPr>
              <w:jc w:val="center"/>
              <w:rPr>
                <w:rFonts w:cstheme="minorHAnsi"/>
              </w:rPr>
            </w:pPr>
            <w:r w:rsidRPr="00A23EBA">
              <w:rPr>
                <w:rFonts w:cstheme="minorHAnsi"/>
              </w:rPr>
              <w:t>10 075,71</w:t>
            </w:r>
          </w:p>
        </w:tc>
        <w:tc>
          <w:tcPr>
            <w:tcW w:w="348" w:type="dxa"/>
            <w:gridSpan w:val="2"/>
            <w:tcBorders>
              <w:top w:val="nil"/>
              <w:left w:val="nil"/>
              <w:bottom w:val="single" w:sz="4" w:space="0" w:color="auto"/>
              <w:right w:val="single" w:sz="4" w:space="0" w:color="auto"/>
            </w:tcBorders>
            <w:shd w:val="clear" w:color="auto" w:fill="FFFFFF" w:themeFill="background1"/>
            <w:noWrap/>
            <w:textDirection w:val="btLr"/>
            <w:vAlign w:val="center"/>
          </w:tcPr>
          <w:p w14:paraId="003FF2DF" w14:textId="34DF1FC4" w:rsidR="007077B4" w:rsidRPr="00A23EBA" w:rsidRDefault="00000A36" w:rsidP="0027005E">
            <w:pPr>
              <w:ind w:left="113" w:right="113"/>
              <w:jc w:val="center"/>
              <w:rPr>
                <w:rFonts w:cstheme="minorHAnsi"/>
              </w:rPr>
            </w:pPr>
            <w:r w:rsidRPr="00A23EBA">
              <w:rPr>
                <w:rFonts w:cstheme="minorHAnsi"/>
              </w:rPr>
              <w:t>1</w:t>
            </w:r>
            <w:r w:rsidR="007077B4" w:rsidRPr="00A23EBA">
              <w:rPr>
                <w:rFonts w:cstheme="minorHAnsi"/>
              </w:rPr>
              <w:t xml:space="preserve"> </w:t>
            </w:r>
            <w:r w:rsidR="007077B4" w:rsidRPr="00A23EBA">
              <w:rPr>
                <w:rFonts w:cstheme="minorHAnsi"/>
                <w:strike/>
              </w:rPr>
              <w:t xml:space="preserve"> </w:t>
            </w:r>
          </w:p>
        </w:tc>
        <w:tc>
          <w:tcPr>
            <w:tcW w:w="361" w:type="dxa"/>
            <w:tcBorders>
              <w:top w:val="nil"/>
              <w:left w:val="nil"/>
              <w:bottom w:val="single" w:sz="4" w:space="0" w:color="auto"/>
              <w:right w:val="single" w:sz="4" w:space="0" w:color="auto"/>
            </w:tcBorders>
            <w:shd w:val="clear" w:color="auto" w:fill="FFFFFF" w:themeFill="background1"/>
            <w:noWrap/>
            <w:textDirection w:val="btLr"/>
            <w:vAlign w:val="center"/>
          </w:tcPr>
          <w:p w14:paraId="305510F5" w14:textId="4F82D223" w:rsidR="007077B4" w:rsidRPr="00A23EBA" w:rsidRDefault="00000A36" w:rsidP="0027005E">
            <w:pPr>
              <w:ind w:left="113" w:right="113"/>
              <w:jc w:val="center"/>
              <w:rPr>
                <w:rFonts w:cstheme="minorHAnsi"/>
              </w:rPr>
            </w:pPr>
            <w:r w:rsidRPr="00A23EBA">
              <w:rPr>
                <w:rFonts w:cstheme="minorHAnsi"/>
              </w:rPr>
              <w:t>100</w:t>
            </w:r>
            <w:r w:rsidR="007077B4" w:rsidRPr="00A23EBA">
              <w:rPr>
                <w:rFonts w:cstheme="minorHAnsi"/>
              </w:rPr>
              <w:t xml:space="preserve">   </w:t>
            </w:r>
          </w:p>
        </w:tc>
        <w:tc>
          <w:tcPr>
            <w:tcW w:w="992" w:type="dxa"/>
            <w:tcBorders>
              <w:top w:val="nil"/>
              <w:left w:val="nil"/>
              <w:bottom w:val="single" w:sz="4" w:space="0" w:color="auto"/>
              <w:right w:val="single" w:sz="4" w:space="0" w:color="auto"/>
            </w:tcBorders>
            <w:shd w:val="clear" w:color="auto" w:fill="FFFFFF" w:themeFill="background1"/>
            <w:noWrap/>
            <w:vAlign w:val="center"/>
          </w:tcPr>
          <w:p w14:paraId="4A784678" w14:textId="717A7679" w:rsidR="001C1248" w:rsidRPr="006A2AAF" w:rsidRDefault="001C1248" w:rsidP="006A2AAF">
            <w:pPr>
              <w:rPr>
                <w:rFonts w:cstheme="minorHAnsi"/>
              </w:rPr>
            </w:pPr>
            <w:r w:rsidRPr="006A2AAF">
              <w:rPr>
                <w:rFonts w:cstheme="minorHAnsi"/>
              </w:rPr>
              <w:t>16 634,13</w:t>
            </w:r>
          </w:p>
        </w:tc>
        <w:tc>
          <w:tcPr>
            <w:tcW w:w="499" w:type="dxa"/>
            <w:tcBorders>
              <w:top w:val="nil"/>
              <w:left w:val="nil"/>
              <w:bottom w:val="single" w:sz="4" w:space="0" w:color="auto"/>
              <w:right w:val="single" w:sz="4" w:space="0" w:color="auto"/>
            </w:tcBorders>
            <w:shd w:val="clear" w:color="auto" w:fill="FFFFFF" w:themeFill="background1"/>
            <w:noWrap/>
            <w:vAlign w:val="center"/>
          </w:tcPr>
          <w:p w14:paraId="03344C0E" w14:textId="3FBC7CE6" w:rsidR="00000A36" w:rsidRPr="006A2AAF" w:rsidRDefault="00000A36" w:rsidP="007077B4">
            <w:pPr>
              <w:jc w:val="center"/>
              <w:rPr>
                <w:rFonts w:cstheme="minorHAnsi"/>
              </w:rPr>
            </w:pPr>
            <w:r w:rsidRPr="006A2AAF">
              <w:rPr>
                <w:rFonts w:cstheme="minorHAnsi"/>
              </w:rPr>
              <w:t>12</w:t>
            </w:r>
          </w:p>
        </w:tc>
        <w:tc>
          <w:tcPr>
            <w:tcW w:w="1060" w:type="dxa"/>
            <w:tcBorders>
              <w:top w:val="nil"/>
              <w:left w:val="nil"/>
              <w:bottom w:val="single" w:sz="4" w:space="0" w:color="auto"/>
              <w:right w:val="single" w:sz="4" w:space="0" w:color="auto"/>
            </w:tcBorders>
            <w:shd w:val="clear" w:color="auto" w:fill="FFFFFF" w:themeFill="background1"/>
            <w:noWrap/>
            <w:vAlign w:val="center"/>
          </w:tcPr>
          <w:p w14:paraId="08565C21" w14:textId="1B62A2EE" w:rsidR="001C1248" w:rsidRPr="006A2AAF" w:rsidRDefault="001C1248" w:rsidP="002E1CEA">
            <w:pPr>
              <w:jc w:val="center"/>
              <w:rPr>
                <w:rFonts w:cstheme="minorHAnsi"/>
              </w:rPr>
            </w:pPr>
            <w:r w:rsidRPr="006A2AAF">
              <w:rPr>
                <w:rFonts w:cstheme="minorHAnsi"/>
              </w:rPr>
              <w:t>41 823,40</w:t>
            </w:r>
          </w:p>
        </w:tc>
        <w:tc>
          <w:tcPr>
            <w:tcW w:w="788" w:type="dxa"/>
            <w:tcBorders>
              <w:top w:val="nil"/>
              <w:left w:val="nil"/>
              <w:bottom w:val="single" w:sz="4" w:space="0" w:color="auto"/>
              <w:right w:val="single" w:sz="4" w:space="0" w:color="auto"/>
            </w:tcBorders>
            <w:shd w:val="clear" w:color="auto" w:fill="FFFFFF" w:themeFill="background1"/>
            <w:noWrap/>
            <w:vAlign w:val="center"/>
            <w:hideMark/>
          </w:tcPr>
          <w:p w14:paraId="1A11C7BB" w14:textId="77777777" w:rsidR="007077B4" w:rsidRPr="00654913" w:rsidRDefault="007077B4" w:rsidP="00A3683F">
            <w:pPr>
              <w:jc w:val="center"/>
            </w:pPr>
            <w:r w:rsidRPr="00654913">
              <w:rPr>
                <w:rFonts w:eastAsia="Times New Roman" w:cs="Arial"/>
                <w:color w:val="000000"/>
                <w:lang w:eastAsia="pl-PL"/>
              </w:rPr>
              <w:t>PROW</w:t>
            </w:r>
          </w:p>
          <w:p w14:paraId="74190374" w14:textId="551C36CB" w:rsidR="007077B4" w:rsidRPr="00654913" w:rsidRDefault="007077B4" w:rsidP="00A3683F">
            <w:pPr>
              <w:jc w:val="center"/>
            </w:pPr>
          </w:p>
        </w:tc>
        <w:tc>
          <w:tcPr>
            <w:tcW w:w="856"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7EA66314" w14:textId="41367DDB" w:rsidR="007077B4" w:rsidRPr="00654913" w:rsidRDefault="007077B4" w:rsidP="007077B4">
            <w:pPr>
              <w:spacing w:after="0" w:line="240" w:lineRule="auto"/>
              <w:ind w:left="113" w:right="113"/>
              <w:jc w:val="center"/>
            </w:pPr>
            <w:r w:rsidRPr="00654913">
              <w:rPr>
                <w:rFonts w:cstheme="minorHAnsi"/>
                <w:color w:val="000000" w:themeColor="text1"/>
              </w:rPr>
              <w:t>Realizacja LSR</w:t>
            </w:r>
            <w:r w:rsidR="00FB3FA2" w:rsidRPr="00654913">
              <w:rPr>
                <w:rFonts w:cstheme="minorHAnsi"/>
                <w:color w:val="000000" w:themeColor="text1"/>
              </w:rPr>
              <w:t>-</w:t>
            </w:r>
            <w:r w:rsidRPr="00654913">
              <w:rPr>
                <w:rFonts w:cstheme="minorHAnsi"/>
                <w:color w:val="000000" w:themeColor="text1"/>
              </w:rPr>
              <w:t xml:space="preserve"> </w:t>
            </w:r>
            <w:r w:rsidRPr="00654913">
              <w:rPr>
                <w:rFonts w:cstheme="minorHAnsi"/>
                <w:color w:val="000000" w:themeColor="text1"/>
              </w:rPr>
              <w:br/>
            </w:r>
            <w:r w:rsidR="00FB3FA2" w:rsidRPr="00654913">
              <w:rPr>
                <w:rFonts w:cstheme="minorHAnsi"/>
                <w:color w:val="000000" w:themeColor="text1"/>
              </w:rPr>
              <w:t xml:space="preserve"> G</w:t>
            </w:r>
            <w:r w:rsidRPr="00654913">
              <w:rPr>
                <w:rFonts w:cstheme="minorHAnsi"/>
                <w:color w:val="000000" w:themeColor="text1"/>
              </w:rPr>
              <w:t>ranty</w:t>
            </w:r>
            <w:r w:rsidRPr="00654913">
              <w:t>/</w:t>
            </w:r>
            <w:r w:rsidRPr="00654913">
              <w:rPr>
                <w:rFonts w:cstheme="minorHAnsi"/>
                <w:color w:val="000000" w:themeColor="text1"/>
              </w:rPr>
              <w:t xml:space="preserve"> </w:t>
            </w:r>
            <w:r w:rsidRPr="00A23EBA">
              <w:rPr>
                <w:rFonts w:cstheme="minorHAnsi"/>
              </w:rPr>
              <w:t>Projekt własny</w:t>
            </w:r>
          </w:p>
        </w:tc>
      </w:tr>
      <w:tr w:rsidR="00A3683F" w:rsidRPr="00A3683F" w14:paraId="6D3F4F75" w14:textId="77777777" w:rsidTr="006A2AAF">
        <w:trPr>
          <w:cantSplit/>
          <w:trHeight w:val="1134"/>
          <w:jc w:val="center"/>
        </w:trPr>
        <w:tc>
          <w:tcPr>
            <w:tcW w:w="2675" w:type="dxa"/>
            <w:gridSpan w:val="4"/>
            <w:vMerge/>
            <w:tcBorders>
              <w:left w:val="single" w:sz="4" w:space="0" w:color="auto"/>
              <w:right w:val="single" w:sz="4" w:space="0" w:color="auto"/>
            </w:tcBorders>
            <w:shd w:val="clear" w:color="auto" w:fill="auto"/>
            <w:vAlign w:val="center"/>
            <w:hideMark/>
          </w:tcPr>
          <w:p w14:paraId="0F5B0922" w14:textId="77777777" w:rsidR="00A3683F" w:rsidRPr="00A3683F" w:rsidRDefault="00A3683F" w:rsidP="00A3683F">
            <w:pPr>
              <w:spacing w:after="0" w:line="240" w:lineRule="auto"/>
              <w:jc w:val="center"/>
              <w:rPr>
                <w:rFonts w:cstheme="minorHAnsi"/>
                <w:sz w:val="16"/>
                <w:szCs w:val="16"/>
              </w:rPr>
            </w:pPr>
          </w:p>
        </w:tc>
        <w:tc>
          <w:tcPr>
            <w:tcW w:w="36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27A0657" w14:textId="77777777" w:rsidR="00A3683F" w:rsidRPr="00A3683F" w:rsidRDefault="00A3683F" w:rsidP="00A3683F">
            <w:pPr>
              <w:jc w:val="center"/>
              <w:rPr>
                <w:rFonts w:cstheme="minorHAnsi"/>
              </w:rPr>
            </w:pPr>
            <w:r w:rsidRPr="00A3683F">
              <w:rPr>
                <w:rFonts w:cstheme="minorHAnsi"/>
              </w:rPr>
              <w:t>Liczba zrealizowanych projektów współpracy, w tym projektów współpracy międzynarodowej</w:t>
            </w:r>
          </w:p>
        </w:tc>
        <w:tc>
          <w:tcPr>
            <w:tcW w:w="428"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0E51F8CC" w14:textId="77777777" w:rsidR="00A3683F" w:rsidRPr="00A3683F" w:rsidRDefault="00A3683F" w:rsidP="00FB3FA2">
            <w:pPr>
              <w:ind w:left="113" w:right="113"/>
              <w:jc w:val="center"/>
              <w:rPr>
                <w:rFonts w:cstheme="minorHAnsi"/>
              </w:rPr>
            </w:pPr>
            <w:r w:rsidRPr="00A3683F">
              <w:rPr>
                <w:rFonts w:cstheme="minorHAnsi"/>
              </w:rPr>
              <w:t>0</w:t>
            </w:r>
          </w:p>
        </w:tc>
        <w:tc>
          <w:tcPr>
            <w:tcW w:w="427"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79C25EA2" w14:textId="77777777" w:rsidR="00A3683F" w:rsidRPr="00A3683F" w:rsidRDefault="00A3683F" w:rsidP="00FB3FA2">
            <w:pPr>
              <w:ind w:left="113" w:right="113"/>
              <w:jc w:val="center"/>
              <w:rPr>
                <w:rFonts w:cstheme="minorHAnsi"/>
              </w:rPr>
            </w:pPr>
            <w:r w:rsidRPr="00A3683F">
              <w:rPr>
                <w:rFonts w:cstheme="minorHAnsi"/>
              </w:rPr>
              <w:t>0</w:t>
            </w:r>
          </w:p>
        </w:tc>
        <w:tc>
          <w:tcPr>
            <w:tcW w:w="1015" w:type="dxa"/>
            <w:gridSpan w:val="2"/>
            <w:vMerge w:val="restart"/>
            <w:tcBorders>
              <w:top w:val="nil"/>
              <w:left w:val="nil"/>
              <w:right w:val="single" w:sz="4" w:space="0" w:color="auto"/>
            </w:tcBorders>
            <w:shd w:val="clear" w:color="auto" w:fill="FBD4B4" w:themeFill="accent6" w:themeFillTint="66"/>
            <w:noWrap/>
            <w:vAlign w:val="center"/>
          </w:tcPr>
          <w:p w14:paraId="30B5535B" w14:textId="77777777" w:rsidR="00A3683F" w:rsidRPr="00A3683F" w:rsidRDefault="00A3683F" w:rsidP="00A3683F">
            <w:pPr>
              <w:jc w:val="center"/>
              <w:rPr>
                <w:rFonts w:cstheme="minorHAnsi"/>
              </w:rPr>
            </w:pPr>
            <w:r w:rsidRPr="00A3683F">
              <w:rPr>
                <w:rFonts w:cstheme="minorHAnsi"/>
              </w:rPr>
              <w:t>0</w:t>
            </w:r>
          </w:p>
        </w:tc>
        <w:tc>
          <w:tcPr>
            <w:tcW w:w="351" w:type="dxa"/>
            <w:tcBorders>
              <w:top w:val="nil"/>
              <w:left w:val="nil"/>
              <w:bottom w:val="single" w:sz="4" w:space="0" w:color="auto"/>
              <w:right w:val="single" w:sz="4" w:space="0" w:color="auto"/>
            </w:tcBorders>
            <w:shd w:val="clear" w:color="auto" w:fill="FBD4B4" w:themeFill="accent6" w:themeFillTint="66"/>
            <w:noWrap/>
            <w:textDirection w:val="btLr"/>
            <w:vAlign w:val="center"/>
          </w:tcPr>
          <w:p w14:paraId="374B901E" w14:textId="6B5162F1" w:rsidR="00A3683F" w:rsidRPr="00D90681" w:rsidRDefault="00D11383" w:rsidP="00EC383D">
            <w:pPr>
              <w:ind w:left="113" w:right="113"/>
              <w:jc w:val="center"/>
              <w:rPr>
                <w:rFonts w:cstheme="minorHAnsi"/>
              </w:rPr>
            </w:pPr>
            <w:r w:rsidRPr="00C84042">
              <w:rPr>
                <w:rFonts w:cstheme="minorHAnsi"/>
              </w:rPr>
              <w:t>1</w:t>
            </w:r>
            <w:r w:rsidR="003C2CBA" w:rsidRPr="00C84042">
              <w:rPr>
                <w:rFonts w:cstheme="minorHAnsi"/>
              </w:rPr>
              <w:t xml:space="preserve"> </w:t>
            </w:r>
            <w:proofErr w:type="spellStart"/>
            <w:r w:rsidR="00EC383D" w:rsidRPr="00C84042">
              <w:rPr>
                <w:rFonts w:cstheme="minorHAnsi"/>
              </w:rPr>
              <w:t>s</w:t>
            </w:r>
            <w:r w:rsidR="00EC383D">
              <w:rPr>
                <w:rFonts w:cstheme="minorHAnsi"/>
              </w:rPr>
              <w:t>zt</w:t>
            </w:r>
            <w:proofErr w:type="spellEnd"/>
          </w:p>
        </w:tc>
        <w:tc>
          <w:tcPr>
            <w:tcW w:w="425" w:type="dxa"/>
            <w:gridSpan w:val="3"/>
            <w:tcBorders>
              <w:top w:val="nil"/>
              <w:left w:val="nil"/>
              <w:bottom w:val="single" w:sz="4" w:space="0" w:color="auto"/>
              <w:right w:val="single" w:sz="4" w:space="0" w:color="auto"/>
            </w:tcBorders>
            <w:shd w:val="clear" w:color="auto" w:fill="FBD4B4" w:themeFill="accent6" w:themeFillTint="66"/>
            <w:noWrap/>
            <w:textDirection w:val="btLr"/>
            <w:vAlign w:val="center"/>
          </w:tcPr>
          <w:p w14:paraId="68E4A25E" w14:textId="77777777" w:rsidR="00A3683F" w:rsidRPr="000462E9" w:rsidRDefault="00A3683F" w:rsidP="00A3683F">
            <w:pPr>
              <w:ind w:left="113" w:right="113"/>
              <w:jc w:val="center"/>
              <w:rPr>
                <w:rFonts w:cstheme="minorHAnsi"/>
              </w:rPr>
            </w:pPr>
            <w:r w:rsidRPr="000462E9">
              <w:rPr>
                <w:rFonts w:cstheme="minorHAnsi"/>
              </w:rPr>
              <w:t>100</w:t>
            </w:r>
          </w:p>
        </w:tc>
        <w:tc>
          <w:tcPr>
            <w:tcW w:w="1134" w:type="dxa"/>
            <w:gridSpan w:val="2"/>
            <w:vMerge w:val="restart"/>
            <w:tcBorders>
              <w:top w:val="nil"/>
              <w:left w:val="nil"/>
              <w:right w:val="single" w:sz="4" w:space="0" w:color="auto"/>
            </w:tcBorders>
            <w:shd w:val="clear" w:color="auto" w:fill="FBD4B4" w:themeFill="accent6" w:themeFillTint="66"/>
            <w:noWrap/>
            <w:vAlign w:val="center"/>
          </w:tcPr>
          <w:p w14:paraId="2635D754" w14:textId="3D95537F" w:rsidR="00BC5467" w:rsidRPr="00BC5467" w:rsidRDefault="00BC5467" w:rsidP="00A3683F">
            <w:pPr>
              <w:jc w:val="center"/>
              <w:rPr>
                <w:rFonts w:cstheme="minorHAnsi"/>
              </w:rPr>
            </w:pPr>
            <w:r w:rsidRPr="00C84042">
              <w:rPr>
                <w:rFonts w:cstheme="minorHAnsi"/>
              </w:rPr>
              <w:t>27 500,00</w:t>
            </w:r>
          </w:p>
        </w:tc>
        <w:tc>
          <w:tcPr>
            <w:tcW w:w="348" w:type="dxa"/>
            <w:gridSpan w:val="2"/>
            <w:tcBorders>
              <w:top w:val="nil"/>
              <w:left w:val="nil"/>
              <w:bottom w:val="single" w:sz="4" w:space="0" w:color="auto"/>
              <w:right w:val="single" w:sz="4" w:space="0" w:color="auto"/>
            </w:tcBorders>
            <w:shd w:val="clear" w:color="auto" w:fill="FBD4B4" w:themeFill="accent6" w:themeFillTint="66"/>
            <w:noWrap/>
            <w:textDirection w:val="btLr"/>
            <w:vAlign w:val="center"/>
          </w:tcPr>
          <w:p w14:paraId="7A92698F" w14:textId="77777777" w:rsidR="00A3683F" w:rsidRPr="002E1CEA" w:rsidRDefault="00A3683F" w:rsidP="00FB3FA2">
            <w:pPr>
              <w:ind w:left="113" w:right="113"/>
              <w:jc w:val="center"/>
              <w:rPr>
                <w:rFonts w:cstheme="minorHAnsi"/>
              </w:rPr>
            </w:pPr>
            <w:r w:rsidRPr="002E1CEA">
              <w:rPr>
                <w:rFonts w:cstheme="minorHAnsi"/>
              </w:rPr>
              <w:t>0</w:t>
            </w:r>
          </w:p>
        </w:tc>
        <w:tc>
          <w:tcPr>
            <w:tcW w:w="361" w:type="dxa"/>
            <w:tcBorders>
              <w:top w:val="nil"/>
              <w:left w:val="nil"/>
              <w:bottom w:val="single" w:sz="4" w:space="0" w:color="auto"/>
              <w:right w:val="single" w:sz="4" w:space="0" w:color="auto"/>
            </w:tcBorders>
            <w:shd w:val="clear" w:color="auto" w:fill="FBD4B4" w:themeFill="accent6" w:themeFillTint="66"/>
            <w:noWrap/>
            <w:textDirection w:val="btLr"/>
            <w:vAlign w:val="center"/>
          </w:tcPr>
          <w:p w14:paraId="5DE88E0E" w14:textId="77777777" w:rsidR="00A3683F" w:rsidRPr="002E1CEA" w:rsidRDefault="00A3683F" w:rsidP="00FB3FA2">
            <w:pPr>
              <w:ind w:left="113" w:right="113"/>
              <w:jc w:val="center"/>
              <w:rPr>
                <w:rFonts w:cstheme="minorHAnsi"/>
              </w:rPr>
            </w:pPr>
            <w:r w:rsidRPr="002E1CEA">
              <w:rPr>
                <w:rFonts w:cstheme="minorHAnsi"/>
              </w:rPr>
              <w:t>0</w:t>
            </w:r>
          </w:p>
        </w:tc>
        <w:tc>
          <w:tcPr>
            <w:tcW w:w="992" w:type="dxa"/>
            <w:vMerge w:val="restart"/>
            <w:tcBorders>
              <w:top w:val="nil"/>
              <w:left w:val="nil"/>
              <w:right w:val="single" w:sz="4" w:space="0" w:color="auto"/>
            </w:tcBorders>
            <w:shd w:val="clear" w:color="auto" w:fill="FBD4B4" w:themeFill="accent6" w:themeFillTint="66"/>
            <w:noWrap/>
            <w:vAlign w:val="center"/>
          </w:tcPr>
          <w:p w14:paraId="3D9E99B6" w14:textId="77777777" w:rsidR="00A3683F" w:rsidRPr="002E1CEA" w:rsidRDefault="00A3683F" w:rsidP="00A3683F">
            <w:pPr>
              <w:jc w:val="center"/>
              <w:rPr>
                <w:rFonts w:cstheme="minorHAnsi"/>
              </w:rPr>
            </w:pPr>
            <w:r w:rsidRPr="002E1CEA">
              <w:rPr>
                <w:rFonts w:cstheme="minorHAnsi"/>
              </w:rPr>
              <w:t>0</w:t>
            </w:r>
          </w:p>
        </w:tc>
        <w:tc>
          <w:tcPr>
            <w:tcW w:w="499" w:type="dxa"/>
            <w:tcBorders>
              <w:top w:val="nil"/>
              <w:left w:val="nil"/>
              <w:bottom w:val="single" w:sz="4" w:space="0" w:color="auto"/>
              <w:right w:val="single" w:sz="4" w:space="0" w:color="auto"/>
            </w:tcBorders>
            <w:shd w:val="clear" w:color="auto" w:fill="FBD4B4" w:themeFill="accent6" w:themeFillTint="66"/>
            <w:noWrap/>
            <w:vAlign w:val="center"/>
          </w:tcPr>
          <w:p w14:paraId="087BA0CE" w14:textId="39AC7A2C" w:rsidR="003C2CBA" w:rsidRPr="00C84042" w:rsidRDefault="00D11383" w:rsidP="00A3683F">
            <w:pPr>
              <w:jc w:val="center"/>
              <w:rPr>
                <w:rFonts w:cstheme="minorHAnsi"/>
                <w:strike/>
              </w:rPr>
            </w:pPr>
            <w:r w:rsidRPr="00C84042">
              <w:rPr>
                <w:rFonts w:cstheme="minorHAnsi"/>
              </w:rPr>
              <w:t>1</w:t>
            </w:r>
          </w:p>
        </w:tc>
        <w:tc>
          <w:tcPr>
            <w:tcW w:w="1060" w:type="dxa"/>
            <w:vMerge w:val="restart"/>
            <w:tcBorders>
              <w:top w:val="nil"/>
              <w:left w:val="nil"/>
              <w:right w:val="single" w:sz="4" w:space="0" w:color="auto"/>
            </w:tcBorders>
            <w:shd w:val="clear" w:color="auto" w:fill="FBD4B4" w:themeFill="accent6" w:themeFillTint="66"/>
            <w:noWrap/>
            <w:vAlign w:val="center"/>
          </w:tcPr>
          <w:p w14:paraId="09D4AF78" w14:textId="4BBBE513" w:rsidR="00BC5467" w:rsidRPr="00BC5467" w:rsidRDefault="00BC5467" w:rsidP="00A3683F">
            <w:pPr>
              <w:jc w:val="center"/>
              <w:rPr>
                <w:rFonts w:cstheme="minorHAnsi"/>
              </w:rPr>
            </w:pPr>
            <w:r w:rsidRPr="00C84042">
              <w:rPr>
                <w:rFonts w:cstheme="minorHAnsi"/>
              </w:rPr>
              <w:t>27 500,00</w:t>
            </w:r>
          </w:p>
        </w:tc>
        <w:tc>
          <w:tcPr>
            <w:tcW w:w="788" w:type="dxa"/>
            <w:vMerge w:val="restart"/>
            <w:tcBorders>
              <w:top w:val="nil"/>
              <w:left w:val="nil"/>
              <w:right w:val="single" w:sz="4" w:space="0" w:color="auto"/>
            </w:tcBorders>
            <w:shd w:val="clear" w:color="auto" w:fill="FBD4B4" w:themeFill="accent6" w:themeFillTint="66"/>
            <w:noWrap/>
            <w:vAlign w:val="center"/>
            <w:hideMark/>
          </w:tcPr>
          <w:p w14:paraId="3F5C3DA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vMerge w:val="restart"/>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hideMark/>
          </w:tcPr>
          <w:p w14:paraId="50B5E5D7"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Projekt współpracy</w:t>
            </w:r>
          </w:p>
        </w:tc>
      </w:tr>
      <w:tr w:rsidR="00A3683F" w:rsidRPr="00A3683F" w14:paraId="03A58816" w14:textId="77777777" w:rsidTr="006A2AAF">
        <w:trPr>
          <w:cantSplit/>
          <w:trHeight w:val="1134"/>
          <w:jc w:val="center"/>
        </w:trPr>
        <w:tc>
          <w:tcPr>
            <w:tcW w:w="2675" w:type="dxa"/>
            <w:gridSpan w:val="4"/>
            <w:vMerge/>
            <w:tcBorders>
              <w:left w:val="single" w:sz="4" w:space="0" w:color="auto"/>
              <w:right w:val="single" w:sz="4" w:space="0" w:color="auto"/>
            </w:tcBorders>
            <w:shd w:val="clear" w:color="auto" w:fill="auto"/>
            <w:vAlign w:val="center"/>
          </w:tcPr>
          <w:p w14:paraId="30D819FD" w14:textId="77777777" w:rsidR="00A3683F" w:rsidRPr="00A3683F" w:rsidRDefault="00A3683F" w:rsidP="00A3683F">
            <w:pPr>
              <w:spacing w:after="0" w:line="240" w:lineRule="auto"/>
              <w:jc w:val="center"/>
              <w:rPr>
                <w:rFonts w:cstheme="minorHAnsi"/>
                <w:sz w:val="16"/>
                <w:szCs w:val="16"/>
              </w:rPr>
            </w:pPr>
          </w:p>
        </w:tc>
        <w:tc>
          <w:tcPr>
            <w:tcW w:w="366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FDF8E12" w14:textId="77777777" w:rsidR="00A3683F" w:rsidRDefault="00A3683F" w:rsidP="00A3683F">
            <w:pPr>
              <w:jc w:val="center"/>
            </w:pPr>
            <w:r w:rsidRPr="00A3683F">
              <w:t>Liczba LGD uczestniczących w projektach współpracy</w:t>
            </w:r>
          </w:p>
          <w:p w14:paraId="6D69DAB2" w14:textId="5CE9C962" w:rsidR="00F0130F" w:rsidRPr="00A3683F" w:rsidRDefault="00F0130F" w:rsidP="00A3683F">
            <w:pPr>
              <w:jc w:val="center"/>
            </w:pPr>
          </w:p>
        </w:tc>
        <w:tc>
          <w:tcPr>
            <w:tcW w:w="428"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10F7CC10" w14:textId="77777777" w:rsidR="00A3683F" w:rsidRPr="00A3683F" w:rsidRDefault="00A3683F" w:rsidP="00FB3FA2">
            <w:pPr>
              <w:ind w:left="113" w:right="113"/>
              <w:jc w:val="center"/>
            </w:pPr>
            <w:r w:rsidRPr="00A3683F">
              <w:t>0</w:t>
            </w:r>
          </w:p>
        </w:tc>
        <w:tc>
          <w:tcPr>
            <w:tcW w:w="427"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0D5C3CC9" w14:textId="77777777" w:rsidR="00A3683F" w:rsidRPr="00A3683F" w:rsidRDefault="00A3683F" w:rsidP="00FB3FA2">
            <w:pPr>
              <w:ind w:left="113" w:right="113"/>
              <w:jc w:val="center"/>
            </w:pPr>
            <w:r w:rsidRPr="00A3683F">
              <w:t>0</w:t>
            </w:r>
          </w:p>
        </w:tc>
        <w:tc>
          <w:tcPr>
            <w:tcW w:w="1015" w:type="dxa"/>
            <w:gridSpan w:val="2"/>
            <w:vMerge/>
            <w:tcBorders>
              <w:left w:val="nil"/>
              <w:bottom w:val="single" w:sz="4" w:space="0" w:color="auto"/>
              <w:right w:val="single" w:sz="4" w:space="0" w:color="auto"/>
            </w:tcBorders>
            <w:shd w:val="clear" w:color="auto" w:fill="FBD4B4" w:themeFill="accent6" w:themeFillTint="66"/>
            <w:noWrap/>
            <w:vAlign w:val="center"/>
          </w:tcPr>
          <w:p w14:paraId="26949CA0" w14:textId="77777777" w:rsidR="00A3683F" w:rsidRPr="00A3683F" w:rsidRDefault="00A3683F" w:rsidP="00A3683F">
            <w:pPr>
              <w:jc w:val="center"/>
            </w:pPr>
          </w:p>
        </w:tc>
        <w:tc>
          <w:tcPr>
            <w:tcW w:w="351" w:type="dxa"/>
            <w:tcBorders>
              <w:top w:val="nil"/>
              <w:left w:val="nil"/>
              <w:bottom w:val="single" w:sz="4" w:space="0" w:color="auto"/>
              <w:right w:val="single" w:sz="4" w:space="0" w:color="auto"/>
            </w:tcBorders>
            <w:shd w:val="clear" w:color="auto" w:fill="FBD4B4" w:themeFill="accent6" w:themeFillTint="66"/>
            <w:noWrap/>
            <w:textDirection w:val="btLr"/>
            <w:vAlign w:val="center"/>
          </w:tcPr>
          <w:p w14:paraId="2E49630B" w14:textId="2C4DA480" w:rsidR="00F0130F" w:rsidRPr="00EC383D" w:rsidRDefault="00D11383" w:rsidP="00EC383D">
            <w:pPr>
              <w:ind w:left="113" w:right="113"/>
              <w:jc w:val="center"/>
            </w:pPr>
            <w:r w:rsidRPr="00C84042">
              <w:t xml:space="preserve">13 </w:t>
            </w:r>
            <w:proofErr w:type="spellStart"/>
            <w:r w:rsidR="00EC383D" w:rsidRPr="00EC383D">
              <w:t>szt</w:t>
            </w:r>
            <w:proofErr w:type="spellEnd"/>
          </w:p>
        </w:tc>
        <w:tc>
          <w:tcPr>
            <w:tcW w:w="425" w:type="dxa"/>
            <w:gridSpan w:val="3"/>
            <w:tcBorders>
              <w:top w:val="nil"/>
              <w:left w:val="nil"/>
              <w:bottom w:val="single" w:sz="4" w:space="0" w:color="auto"/>
              <w:right w:val="single" w:sz="4" w:space="0" w:color="auto"/>
            </w:tcBorders>
            <w:shd w:val="clear" w:color="auto" w:fill="FBD4B4" w:themeFill="accent6" w:themeFillTint="66"/>
            <w:noWrap/>
            <w:textDirection w:val="btLr"/>
            <w:vAlign w:val="center"/>
          </w:tcPr>
          <w:p w14:paraId="50696A52" w14:textId="77777777" w:rsidR="00A3683F" w:rsidRPr="000462E9" w:rsidRDefault="00A3683F" w:rsidP="00A3683F">
            <w:pPr>
              <w:ind w:left="113" w:right="113"/>
              <w:jc w:val="center"/>
            </w:pPr>
            <w:r w:rsidRPr="000462E9">
              <w:t>100</w:t>
            </w:r>
          </w:p>
        </w:tc>
        <w:tc>
          <w:tcPr>
            <w:tcW w:w="1134" w:type="dxa"/>
            <w:gridSpan w:val="2"/>
            <w:vMerge/>
            <w:tcBorders>
              <w:left w:val="nil"/>
              <w:bottom w:val="single" w:sz="4" w:space="0" w:color="auto"/>
              <w:right w:val="single" w:sz="4" w:space="0" w:color="auto"/>
            </w:tcBorders>
            <w:shd w:val="clear" w:color="auto" w:fill="FBD4B4" w:themeFill="accent6" w:themeFillTint="66"/>
            <w:noWrap/>
            <w:vAlign w:val="center"/>
          </w:tcPr>
          <w:p w14:paraId="7720B702" w14:textId="77777777" w:rsidR="00A3683F" w:rsidRPr="000462E9" w:rsidRDefault="00A3683F" w:rsidP="00A3683F">
            <w:pPr>
              <w:jc w:val="center"/>
            </w:pPr>
          </w:p>
        </w:tc>
        <w:tc>
          <w:tcPr>
            <w:tcW w:w="348" w:type="dxa"/>
            <w:gridSpan w:val="2"/>
            <w:tcBorders>
              <w:top w:val="nil"/>
              <w:left w:val="nil"/>
              <w:bottom w:val="single" w:sz="4" w:space="0" w:color="auto"/>
              <w:right w:val="single" w:sz="4" w:space="0" w:color="auto"/>
            </w:tcBorders>
            <w:shd w:val="clear" w:color="auto" w:fill="FBD4B4" w:themeFill="accent6" w:themeFillTint="66"/>
            <w:noWrap/>
            <w:textDirection w:val="btLr"/>
            <w:vAlign w:val="center"/>
          </w:tcPr>
          <w:p w14:paraId="3D19C528" w14:textId="77777777" w:rsidR="00A3683F" w:rsidRPr="000462E9" w:rsidRDefault="00A3683F" w:rsidP="00FB3FA2">
            <w:pPr>
              <w:ind w:left="113" w:right="113"/>
              <w:jc w:val="center"/>
            </w:pPr>
            <w:r w:rsidRPr="000462E9">
              <w:t>0</w:t>
            </w:r>
          </w:p>
        </w:tc>
        <w:tc>
          <w:tcPr>
            <w:tcW w:w="361" w:type="dxa"/>
            <w:tcBorders>
              <w:top w:val="nil"/>
              <w:left w:val="nil"/>
              <w:bottom w:val="single" w:sz="4" w:space="0" w:color="auto"/>
              <w:right w:val="single" w:sz="4" w:space="0" w:color="auto"/>
            </w:tcBorders>
            <w:shd w:val="clear" w:color="auto" w:fill="FBD4B4" w:themeFill="accent6" w:themeFillTint="66"/>
            <w:noWrap/>
            <w:textDirection w:val="btLr"/>
            <w:vAlign w:val="center"/>
          </w:tcPr>
          <w:p w14:paraId="20AD6C12" w14:textId="77777777" w:rsidR="00A3683F" w:rsidRPr="000462E9" w:rsidRDefault="00A3683F" w:rsidP="00FB3FA2">
            <w:pPr>
              <w:ind w:left="113" w:right="113"/>
              <w:jc w:val="center"/>
            </w:pPr>
            <w:r w:rsidRPr="000462E9">
              <w:t>0</w:t>
            </w:r>
          </w:p>
        </w:tc>
        <w:tc>
          <w:tcPr>
            <w:tcW w:w="992" w:type="dxa"/>
            <w:vMerge/>
            <w:tcBorders>
              <w:left w:val="nil"/>
              <w:bottom w:val="single" w:sz="4" w:space="0" w:color="auto"/>
              <w:right w:val="single" w:sz="4" w:space="0" w:color="auto"/>
            </w:tcBorders>
            <w:shd w:val="clear" w:color="auto" w:fill="FBD4B4" w:themeFill="accent6" w:themeFillTint="66"/>
            <w:noWrap/>
            <w:vAlign w:val="center"/>
          </w:tcPr>
          <w:p w14:paraId="3817AE87" w14:textId="77777777" w:rsidR="00A3683F" w:rsidRPr="000462E9" w:rsidRDefault="00A3683F" w:rsidP="00A3683F">
            <w:pPr>
              <w:jc w:val="center"/>
            </w:pPr>
          </w:p>
        </w:tc>
        <w:tc>
          <w:tcPr>
            <w:tcW w:w="499" w:type="dxa"/>
            <w:tcBorders>
              <w:top w:val="nil"/>
              <w:left w:val="nil"/>
              <w:bottom w:val="single" w:sz="4" w:space="0" w:color="auto"/>
              <w:right w:val="single" w:sz="4" w:space="0" w:color="auto"/>
            </w:tcBorders>
            <w:shd w:val="clear" w:color="auto" w:fill="FBD4B4" w:themeFill="accent6" w:themeFillTint="66"/>
            <w:noWrap/>
            <w:vAlign w:val="center"/>
          </w:tcPr>
          <w:p w14:paraId="7F8F4F86" w14:textId="28D7C240" w:rsidR="00A3683F" w:rsidRPr="00C84042" w:rsidRDefault="00D11383" w:rsidP="00A3683F">
            <w:pPr>
              <w:jc w:val="center"/>
              <w:rPr>
                <w:strike/>
              </w:rPr>
            </w:pPr>
            <w:r w:rsidRPr="00C84042">
              <w:t>13</w:t>
            </w:r>
          </w:p>
        </w:tc>
        <w:tc>
          <w:tcPr>
            <w:tcW w:w="1060" w:type="dxa"/>
            <w:vMerge/>
            <w:tcBorders>
              <w:left w:val="nil"/>
              <w:bottom w:val="single" w:sz="4" w:space="0" w:color="auto"/>
              <w:right w:val="single" w:sz="4" w:space="0" w:color="auto"/>
            </w:tcBorders>
            <w:shd w:val="clear" w:color="auto" w:fill="FBD4B4" w:themeFill="accent6" w:themeFillTint="66"/>
            <w:noWrap/>
            <w:vAlign w:val="center"/>
          </w:tcPr>
          <w:p w14:paraId="37EAC9C2" w14:textId="77777777" w:rsidR="00A3683F" w:rsidRPr="000462E9" w:rsidRDefault="00A3683F" w:rsidP="00A3683F">
            <w:pPr>
              <w:jc w:val="center"/>
            </w:pPr>
          </w:p>
        </w:tc>
        <w:tc>
          <w:tcPr>
            <w:tcW w:w="788" w:type="dxa"/>
            <w:vMerge/>
            <w:tcBorders>
              <w:left w:val="nil"/>
              <w:bottom w:val="single" w:sz="4" w:space="0" w:color="auto"/>
              <w:right w:val="single" w:sz="4" w:space="0" w:color="auto"/>
            </w:tcBorders>
            <w:shd w:val="clear" w:color="auto" w:fill="FBD4B4" w:themeFill="accent6" w:themeFillTint="66"/>
            <w:noWrap/>
            <w:vAlign w:val="center"/>
          </w:tcPr>
          <w:p w14:paraId="454AD78A" w14:textId="77777777" w:rsidR="00A3683F" w:rsidRPr="00A3683F" w:rsidRDefault="00A3683F" w:rsidP="00A3683F">
            <w:pPr>
              <w:jc w:val="center"/>
            </w:pPr>
          </w:p>
        </w:tc>
        <w:tc>
          <w:tcPr>
            <w:tcW w:w="856" w:type="dxa"/>
            <w:vMerge/>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633BAE95" w14:textId="77777777" w:rsidR="00A3683F" w:rsidRPr="00A3683F" w:rsidRDefault="00A3683F" w:rsidP="00A3683F">
            <w:pPr>
              <w:jc w:val="center"/>
            </w:pPr>
          </w:p>
        </w:tc>
      </w:tr>
      <w:tr w:rsidR="00A3683F" w:rsidRPr="00A3683F" w14:paraId="1FCBE57D" w14:textId="77777777" w:rsidTr="006A2AAF">
        <w:trPr>
          <w:cantSplit/>
          <w:trHeight w:val="667"/>
          <w:jc w:val="center"/>
        </w:trPr>
        <w:tc>
          <w:tcPr>
            <w:tcW w:w="6342" w:type="dxa"/>
            <w:gridSpan w:val="8"/>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7D7305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III.2</w:t>
            </w:r>
            <w:r w:rsidRPr="00A3683F">
              <w:rPr>
                <w:rFonts w:eastAsia="Times New Roman" w:cs="Arial"/>
                <w:b/>
                <w:bCs/>
                <w:color w:val="000000"/>
                <w:lang w:eastAsia="pl-PL"/>
              </w:rPr>
              <w:t>.</w:t>
            </w:r>
          </w:p>
        </w:tc>
        <w:tc>
          <w:tcPr>
            <w:tcW w:w="877" w:type="dxa"/>
            <w:gridSpan w:val="9"/>
            <w:tcBorders>
              <w:top w:val="nil"/>
              <w:left w:val="nil"/>
              <w:bottom w:val="single" w:sz="4" w:space="0" w:color="auto"/>
              <w:right w:val="single" w:sz="4" w:space="0" w:color="auto"/>
            </w:tcBorders>
            <w:shd w:val="clear" w:color="auto" w:fill="BFBFBF" w:themeFill="background1" w:themeFillShade="BF"/>
            <w:noWrap/>
            <w:vAlign w:val="center"/>
            <w:hideMark/>
          </w:tcPr>
          <w:p w14:paraId="45658E75" w14:textId="77777777" w:rsidR="00A3683F" w:rsidRPr="00A3683F" w:rsidRDefault="00A3683F" w:rsidP="00AE7B73">
            <w:pPr>
              <w:spacing w:after="0" w:line="240" w:lineRule="auto"/>
              <w:rPr>
                <w:rFonts w:eastAsia="Times New Roman" w:cs="Arial"/>
                <w:color w:val="000000"/>
                <w:lang w:eastAsia="pl-PL"/>
              </w:rPr>
            </w:pPr>
          </w:p>
        </w:tc>
        <w:tc>
          <w:tcPr>
            <w:tcW w:w="993" w:type="dxa"/>
            <w:tcBorders>
              <w:top w:val="nil"/>
              <w:left w:val="nil"/>
              <w:bottom w:val="single" w:sz="4" w:space="0" w:color="auto"/>
              <w:right w:val="single" w:sz="4" w:space="0" w:color="auto"/>
            </w:tcBorders>
            <w:shd w:val="clear" w:color="auto" w:fill="auto"/>
            <w:vAlign w:val="center"/>
          </w:tcPr>
          <w:p w14:paraId="0DA3F22F" w14:textId="77777777" w:rsidR="00A23EBA" w:rsidRDefault="00A23EBA" w:rsidP="00861F48">
            <w:pPr>
              <w:spacing w:after="0" w:line="240" w:lineRule="auto"/>
              <w:jc w:val="center"/>
              <w:rPr>
                <w:rFonts w:eastAsia="Times New Roman" w:cs="Arial"/>
                <w:lang w:eastAsia="pl-PL"/>
              </w:rPr>
            </w:pPr>
          </w:p>
          <w:p w14:paraId="564E4258" w14:textId="6E1DF098" w:rsidR="00861F48" w:rsidRPr="00861F48" w:rsidRDefault="00D84F53" w:rsidP="00861F48">
            <w:pPr>
              <w:spacing w:after="0" w:line="240" w:lineRule="auto"/>
              <w:jc w:val="center"/>
              <w:rPr>
                <w:rFonts w:eastAsia="Times New Roman" w:cs="Arial"/>
                <w:lang w:eastAsia="pl-PL"/>
              </w:rPr>
            </w:pPr>
            <w:r w:rsidRPr="00861F48">
              <w:rPr>
                <w:rFonts w:eastAsia="Times New Roman" w:cs="Arial"/>
                <w:lang w:eastAsia="pl-PL"/>
              </w:rPr>
              <w:t>110 992,37</w:t>
            </w:r>
          </w:p>
          <w:p w14:paraId="64170215" w14:textId="3C866E49" w:rsidR="00D84F53" w:rsidRPr="00861F48" w:rsidRDefault="00D84F53" w:rsidP="00A3683F">
            <w:pPr>
              <w:spacing w:after="0" w:line="240" w:lineRule="auto"/>
              <w:jc w:val="center"/>
              <w:rPr>
                <w:rFonts w:eastAsia="Times New Roman" w:cs="Arial"/>
                <w:strike/>
                <w:lang w:eastAsia="pl-PL"/>
              </w:rPr>
            </w:pPr>
          </w:p>
        </w:tc>
        <w:tc>
          <w:tcPr>
            <w:tcW w:w="850" w:type="dxa"/>
            <w:gridSpan w:val="5"/>
            <w:tcBorders>
              <w:top w:val="nil"/>
              <w:left w:val="nil"/>
              <w:bottom w:val="single" w:sz="4" w:space="0" w:color="auto"/>
              <w:right w:val="single" w:sz="4" w:space="0" w:color="auto"/>
            </w:tcBorders>
            <w:shd w:val="clear" w:color="auto" w:fill="BFBFBF" w:themeFill="background1" w:themeFillShade="BF"/>
            <w:noWrap/>
            <w:vAlign w:val="center"/>
            <w:hideMark/>
          </w:tcPr>
          <w:p w14:paraId="61B7C8D4" w14:textId="77777777" w:rsidR="00A3683F" w:rsidRPr="00FE3B6D" w:rsidRDefault="00A3683F" w:rsidP="00AE7B73">
            <w:pPr>
              <w:spacing w:after="0" w:line="240" w:lineRule="auto"/>
              <w:rPr>
                <w:rFonts w:eastAsia="Times New Roman" w:cs="Arial"/>
                <w:lang w:eastAsia="pl-PL"/>
              </w:rPr>
            </w:pPr>
          </w:p>
        </w:tc>
        <w:tc>
          <w:tcPr>
            <w:tcW w:w="1060" w:type="dxa"/>
            <w:tcBorders>
              <w:top w:val="nil"/>
              <w:left w:val="nil"/>
              <w:bottom w:val="single" w:sz="4" w:space="0" w:color="auto"/>
              <w:right w:val="single" w:sz="4" w:space="0" w:color="auto"/>
            </w:tcBorders>
            <w:shd w:val="clear" w:color="auto" w:fill="auto"/>
            <w:vAlign w:val="center"/>
          </w:tcPr>
          <w:p w14:paraId="619E9B10" w14:textId="311F698D" w:rsidR="00D84F53" w:rsidRPr="00861F48" w:rsidRDefault="00D84F53" w:rsidP="00FE3B6D">
            <w:pPr>
              <w:spacing w:after="0" w:line="240" w:lineRule="auto"/>
              <w:jc w:val="center"/>
              <w:rPr>
                <w:rFonts w:eastAsia="Times New Roman" w:cs="Arial"/>
                <w:lang w:eastAsia="pl-PL"/>
              </w:rPr>
            </w:pPr>
            <w:r w:rsidRPr="00861F48">
              <w:rPr>
                <w:rFonts w:eastAsia="Times New Roman" w:cs="Arial"/>
                <w:lang w:eastAsia="pl-PL"/>
              </w:rPr>
              <w:t>106 064,12</w:t>
            </w:r>
          </w:p>
          <w:p w14:paraId="62A047C1" w14:textId="4F0D9728" w:rsidR="00D84F53" w:rsidRPr="00861F48" w:rsidRDefault="00D84F53" w:rsidP="004D6830">
            <w:pPr>
              <w:spacing w:after="0" w:line="240" w:lineRule="auto"/>
              <w:jc w:val="center"/>
              <w:rPr>
                <w:rFonts w:eastAsia="Times New Roman" w:cs="Arial"/>
                <w:strike/>
                <w:lang w:eastAsia="pl-PL"/>
              </w:rPr>
            </w:pPr>
          </w:p>
        </w:tc>
        <w:tc>
          <w:tcPr>
            <w:tcW w:w="709" w:type="dxa"/>
            <w:gridSpan w:val="3"/>
            <w:tcBorders>
              <w:top w:val="nil"/>
              <w:left w:val="nil"/>
              <w:bottom w:val="single" w:sz="4" w:space="0" w:color="auto"/>
              <w:right w:val="single" w:sz="4" w:space="0" w:color="auto"/>
            </w:tcBorders>
            <w:shd w:val="clear" w:color="auto" w:fill="BFBFBF" w:themeFill="background1" w:themeFillShade="BF"/>
            <w:noWrap/>
            <w:vAlign w:val="center"/>
          </w:tcPr>
          <w:p w14:paraId="39ED8FAE" w14:textId="77777777" w:rsidR="00A3683F" w:rsidRPr="00FE3B6D" w:rsidRDefault="00A3683F" w:rsidP="00A3683F">
            <w:pPr>
              <w:spacing w:after="0" w:line="240" w:lineRule="auto"/>
              <w:jc w:val="center"/>
              <w:rPr>
                <w:rFonts w:eastAsia="Times New Roman" w:cs="Arial"/>
                <w:lang w:eastAsia="pl-PL"/>
              </w:rPr>
            </w:pPr>
          </w:p>
        </w:tc>
        <w:tc>
          <w:tcPr>
            <w:tcW w:w="992" w:type="dxa"/>
            <w:tcBorders>
              <w:top w:val="nil"/>
              <w:left w:val="nil"/>
              <w:bottom w:val="single" w:sz="4" w:space="0" w:color="auto"/>
              <w:right w:val="single" w:sz="4" w:space="0" w:color="auto"/>
            </w:tcBorders>
            <w:shd w:val="clear" w:color="auto" w:fill="FFFFFF" w:themeFill="background1"/>
            <w:vAlign w:val="center"/>
          </w:tcPr>
          <w:p w14:paraId="3ADC0EFF" w14:textId="77777777" w:rsidR="00DF5004" w:rsidRPr="00D631B6" w:rsidRDefault="00DF5004" w:rsidP="006A2AAF">
            <w:pPr>
              <w:spacing w:after="0" w:line="240" w:lineRule="auto"/>
              <w:rPr>
                <w:rFonts w:eastAsia="Times New Roman" w:cs="Arial"/>
                <w:lang w:eastAsia="pl-PL"/>
              </w:rPr>
            </w:pPr>
            <w:r w:rsidRPr="00D631B6">
              <w:rPr>
                <w:rFonts w:eastAsia="Times New Roman" w:cs="Arial"/>
                <w:lang w:eastAsia="pl-PL"/>
              </w:rPr>
              <w:t>16 634,13</w:t>
            </w:r>
          </w:p>
          <w:p w14:paraId="69ADD482" w14:textId="52705790" w:rsidR="00D631B6" w:rsidRPr="00D631B6" w:rsidRDefault="00D631B6" w:rsidP="006A2AAF">
            <w:pPr>
              <w:spacing w:after="0" w:line="240" w:lineRule="auto"/>
              <w:rPr>
                <w:rFonts w:eastAsia="Times New Roman" w:cs="Arial"/>
                <w:strike/>
                <w:lang w:eastAsia="pl-PL"/>
              </w:rPr>
            </w:pPr>
          </w:p>
        </w:tc>
        <w:tc>
          <w:tcPr>
            <w:tcW w:w="499" w:type="dxa"/>
            <w:tcBorders>
              <w:top w:val="nil"/>
              <w:left w:val="nil"/>
              <w:bottom w:val="single" w:sz="4" w:space="0" w:color="auto"/>
              <w:right w:val="single" w:sz="4" w:space="0" w:color="auto"/>
            </w:tcBorders>
            <w:shd w:val="clear" w:color="auto" w:fill="BFBFBF" w:themeFill="background1" w:themeFillShade="BF"/>
            <w:noWrap/>
            <w:vAlign w:val="center"/>
          </w:tcPr>
          <w:p w14:paraId="4CBE784F" w14:textId="77777777" w:rsidR="00A3683F" w:rsidRPr="006A2AAF" w:rsidRDefault="00A3683F" w:rsidP="00A3683F">
            <w:pPr>
              <w:spacing w:after="0" w:line="240" w:lineRule="auto"/>
              <w:jc w:val="center"/>
              <w:rPr>
                <w:rFonts w:eastAsia="Times New Roman" w:cs="Arial"/>
                <w:lang w:eastAsia="pl-PL"/>
              </w:rPr>
            </w:pPr>
          </w:p>
        </w:tc>
        <w:tc>
          <w:tcPr>
            <w:tcW w:w="1060" w:type="dxa"/>
            <w:tcBorders>
              <w:top w:val="nil"/>
              <w:left w:val="nil"/>
              <w:bottom w:val="single" w:sz="4" w:space="0" w:color="auto"/>
              <w:right w:val="single" w:sz="4" w:space="0" w:color="auto"/>
            </w:tcBorders>
            <w:shd w:val="clear" w:color="auto" w:fill="FFFFFF" w:themeFill="background1"/>
            <w:vAlign w:val="center"/>
          </w:tcPr>
          <w:p w14:paraId="453C2109" w14:textId="11BE4D2C" w:rsidR="00DF5004" w:rsidRPr="006A2AAF" w:rsidRDefault="00DF5004" w:rsidP="000462E9">
            <w:pPr>
              <w:spacing w:after="0" w:line="240" w:lineRule="auto"/>
              <w:jc w:val="center"/>
              <w:rPr>
                <w:rFonts w:eastAsia="Times New Roman" w:cs="Arial"/>
                <w:lang w:eastAsia="pl-PL"/>
              </w:rPr>
            </w:pPr>
            <w:r w:rsidRPr="006A2AAF">
              <w:rPr>
                <w:rFonts w:eastAsia="Times New Roman" w:cs="Arial"/>
                <w:lang w:eastAsia="pl-PL"/>
              </w:rPr>
              <w:t>233 690,62</w:t>
            </w:r>
          </w:p>
          <w:p w14:paraId="421A5CEB" w14:textId="01E1E167" w:rsidR="00D84F53" w:rsidRPr="006A2AAF" w:rsidRDefault="00D84F53" w:rsidP="000462E9">
            <w:pPr>
              <w:spacing w:after="0" w:line="240" w:lineRule="auto"/>
              <w:jc w:val="center"/>
              <w:rPr>
                <w:rFonts w:eastAsia="Times New Roman" w:cs="Arial"/>
                <w:strike/>
                <w:lang w:eastAsia="pl-PL"/>
              </w:rPr>
            </w:pPr>
          </w:p>
        </w:tc>
        <w:tc>
          <w:tcPr>
            <w:tcW w:w="1644" w:type="dxa"/>
            <w:gridSpan w:val="2"/>
            <w:tcBorders>
              <w:top w:val="nil"/>
              <w:left w:val="nil"/>
              <w:bottom w:val="single" w:sz="4" w:space="0" w:color="auto"/>
              <w:right w:val="single" w:sz="4" w:space="0" w:color="auto"/>
            </w:tcBorders>
            <w:shd w:val="clear" w:color="auto" w:fill="BFBFBF" w:themeFill="background1" w:themeFillShade="BF"/>
            <w:noWrap/>
            <w:vAlign w:val="center"/>
            <w:hideMark/>
          </w:tcPr>
          <w:p w14:paraId="086B84A2" w14:textId="77777777" w:rsidR="00A3683F" w:rsidRPr="00A3683F" w:rsidRDefault="00A3683F" w:rsidP="00AE7B73">
            <w:pPr>
              <w:spacing w:after="0" w:line="240" w:lineRule="auto"/>
              <w:rPr>
                <w:rFonts w:eastAsia="Times New Roman" w:cs="Arial"/>
                <w:color w:val="000000"/>
                <w:lang w:eastAsia="pl-PL"/>
              </w:rPr>
            </w:pPr>
          </w:p>
        </w:tc>
      </w:tr>
      <w:tr w:rsidR="00A3683F" w:rsidRPr="00A3683F" w14:paraId="37A66A3D" w14:textId="77777777" w:rsidTr="006A2AAF">
        <w:trPr>
          <w:cantSplit/>
          <w:trHeight w:val="699"/>
          <w:jc w:val="center"/>
        </w:trPr>
        <w:tc>
          <w:tcPr>
            <w:tcW w:w="6342" w:type="dxa"/>
            <w:gridSpan w:val="8"/>
            <w:tcBorders>
              <w:top w:val="nil"/>
              <w:left w:val="single" w:sz="4" w:space="0" w:color="auto"/>
              <w:bottom w:val="single" w:sz="4" w:space="0" w:color="auto"/>
              <w:right w:val="single" w:sz="4" w:space="0" w:color="auto"/>
            </w:tcBorders>
            <w:shd w:val="clear" w:color="auto" w:fill="E5B8B7" w:themeFill="accent2" w:themeFillTint="66"/>
            <w:vAlign w:val="center"/>
            <w:hideMark/>
          </w:tcPr>
          <w:p w14:paraId="6C2FAD72"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cstheme="minorHAnsi"/>
                <w:b/>
              </w:rPr>
              <w:t>RAZEM CEL OGÓLNY III</w:t>
            </w:r>
          </w:p>
        </w:tc>
        <w:tc>
          <w:tcPr>
            <w:tcW w:w="877" w:type="dxa"/>
            <w:gridSpan w:val="9"/>
            <w:tcBorders>
              <w:top w:val="nil"/>
              <w:left w:val="nil"/>
              <w:bottom w:val="single" w:sz="4" w:space="0" w:color="auto"/>
              <w:right w:val="single" w:sz="4" w:space="0" w:color="auto"/>
            </w:tcBorders>
            <w:shd w:val="clear" w:color="auto" w:fill="E5B8B7" w:themeFill="accent2" w:themeFillTint="66"/>
            <w:noWrap/>
            <w:vAlign w:val="center"/>
            <w:hideMark/>
          </w:tcPr>
          <w:p w14:paraId="7C1DE1BA" w14:textId="77777777" w:rsidR="00A3683F" w:rsidRPr="00A3683F" w:rsidRDefault="00A3683F" w:rsidP="00AE7B73">
            <w:pPr>
              <w:spacing w:after="0" w:line="240" w:lineRule="auto"/>
              <w:rPr>
                <w:rFonts w:eastAsia="Times New Roman" w:cs="Arial"/>
                <w:b/>
                <w:color w:val="000000"/>
                <w:lang w:eastAsia="pl-PL"/>
              </w:rPr>
            </w:pPr>
          </w:p>
        </w:tc>
        <w:tc>
          <w:tcPr>
            <w:tcW w:w="993" w:type="dxa"/>
            <w:tcBorders>
              <w:top w:val="nil"/>
              <w:left w:val="nil"/>
              <w:bottom w:val="single" w:sz="4" w:space="0" w:color="auto"/>
              <w:right w:val="single" w:sz="4" w:space="0" w:color="auto"/>
            </w:tcBorders>
            <w:shd w:val="clear" w:color="auto" w:fill="FFFFFF" w:themeFill="background1"/>
            <w:vAlign w:val="center"/>
          </w:tcPr>
          <w:p w14:paraId="21698B64" w14:textId="303CEA4B" w:rsidR="00B00C39" w:rsidRPr="00DF5004" w:rsidRDefault="00B00C39" w:rsidP="002E1CEA">
            <w:pPr>
              <w:spacing w:after="0" w:line="240" w:lineRule="auto"/>
              <w:jc w:val="center"/>
              <w:rPr>
                <w:rFonts w:eastAsia="Times New Roman" w:cs="Arial"/>
                <w:b/>
                <w:lang w:eastAsia="pl-PL"/>
              </w:rPr>
            </w:pPr>
            <w:r w:rsidRPr="00DF5004">
              <w:rPr>
                <w:rFonts w:eastAsia="Times New Roman" w:cs="Arial"/>
                <w:b/>
                <w:lang w:eastAsia="pl-PL"/>
              </w:rPr>
              <w:t>143 743,08</w:t>
            </w:r>
          </w:p>
        </w:tc>
        <w:tc>
          <w:tcPr>
            <w:tcW w:w="850" w:type="dxa"/>
            <w:gridSpan w:val="5"/>
            <w:tcBorders>
              <w:top w:val="nil"/>
              <w:left w:val="nil"/>
              <w:bottom w:val="single" w:sz="4" w:space="0" w:color="auto"/>
              <w:right w:val="single" w:sz="4" w:space="0" w:color="auto"/>
            </w:tcBorders>
            <w:shd w:val="clear" w:color="auto" w:fill="E5B8B7" w:themeFill="accent2" w:themeFillTint="66"/>
            <w:noWrap/>
            <w:vAlign w:val="center"/>
          </w:tcPr>
          <w:p w14:paraId="691547AE" w14:textId="77777777" w:rsidR="00A3683F" w:rsidRPr="00FE3B6D" w:rsidRDefault="00A3683F" w:rsidP="002E1CEA">
            <w:pPr>
              <w:spacing w:after="0" w:line="240" w:lineRule="auto"/>
              <w:jc w:val="center"/>
              <w:rPr>
                <w:rFonts w:eastAsia="Times New Roman" w:cs="Arial"/>
                <w:b/>
                <w:lang w:eastAsia="pl-PL"/>
              </w:rPr>
            </w:pPr>
          </w:p>
        </w:tc>
        <w:tc>
          <w:tcPr>
            <w:tcW w:w="1060" w:type="dxa"/>
            <w:tcBorders>
              <w:top w:val="nil"/>
              <w:left w:val="nil"/>
              <w:bottom w:val="single" w:sz="4" w:space="0" w:color="auto"/>
              <w:right w:val="single" w:sz="4" w:space="0" w:color="auto"/>
            </w:tcBorders>
            <w:shd w:val="clear" w:color="auto" w:fill="FFFFFF" w:themeFill="background1"/>
            <w:vAlign w:val="center"/>
          </w:tcPr>
          <w:p w14:paraId="706BBB92" w14:textId="760C12BE" w:rsidR="00B00C39" w:rsidRPr="00861F48" w:rsidRDefault="00B00C39" w:rsidP="002E1CEA">
            <w:pPr>
              <w:spacing w:after="0" w:line="240" w:lineRule="auto"/>
              <w:jc w:val="center"/>
              <w:rPr>
                <w:rFonts w:eastAsia="Times New Roman" w:cs="Arial"/>
                <w:b/>
                <w:lang w:eastAsia="pl-PL"/>
              </w:rPr>
            </w:pPr>
            <w:r w:rsidRPr="00861F48">
              <w:rPr>
                <w:rFonts w:eastAsia="Times New Roman" w:cs="Arial"/>
                <w:b/>
                <w:lang w:eastAsia="pl-PL"/>
              </w:rPr>
              <w:t>130 779,15</w:t>
            </w:r>
          </w:p>
        </w:tc>
        <w:tc>
          <w:tcPr>
            <w:tcW w:w="709" w:type="dxa"/>
            <w:gridSpan w:val="3"/>
            <w:tcBorders>
              <w:top w:val="nil"/>
              <w:left w:val="nil"/>
              <w:bottom w:val="single" w:sz="4" w:space="0" w:color="auto"/>
              <w:right w:val="single" w:sz="4" w:space="0" w:color="auto"/>
            </w:tcBorders>
            <w:shd w:val="clear" w:color="auto" w:fill="E5B8B7" w:themeFill="accent2" w:themeFillTint="66"/>
            <w:noWrap/>
            <w:vAlign w:val="center"/>
          </w:tcPr>
          <w:p w14:paraId="7007B650" w14:textId="77777777" w:rsidR="00A3683F" w:rsidRPr="00FE3B6D" w:rsidRDefault="00A3683F" w:rsidP="002E1CEA">
            <w:pPr>
              <w:spacing w:after="0" w:line="240" w:lineRule="auto"/>
              <w:jc w:val="center"/>
              <w:rPr>
                <w:rFonts w:eastAsia="Times New Roman" w:cs="Arial"/>
                <w:b/>
                <w:lang w:eastAsia="pl-PL"/>
              </w:rPr>
            </w:pPr>
          </w:p>
        </w:tc>
        <w:tc>
          <w:tcPr>
            <w:tcW w:w="992" w:type="dxa"/>
            <w:tcBorders>
              <w:top w:val="nil"/>
              <w:left w:val="nil"/>
              <w:bottom w:val="single" w:sz="4" w:space="0" w:color="auto"/>
              <w:right w:val="single" w:sz="4" w:space="0" w:color="auto"/>
            </w:tcBorders>
            <w:shd w:val="clear" w:color="auto" w:fill="FFFFFF" w:themeFill="background1"/>
            <w:vAlign w:val="center"/>
          </w:tcPr>
          <w:p w14:paraId="7CACB1B4" w14:textId="77777777" w:rsidR="005C10D6" w:rsidRDefault="005C10D6" w:rsidP="002E1CEA">
            <w:pPr>
              <w:spacing w:after="0" w:line="240" w:lineRule="auto"/>
              <w:jc w:val="center"/>
              <w:rPr>
                <w:rFonts w:eastAsia="Times New Roman" w:cs="Arial"/>
                <w:b/>
                <w:strike/>
                <w:color w:val="FF0000"/>
                <w:lang w:eastAsia="pl-PL"/>
              </w:rPr>
            </w:pPr>
            <w:r w:rsidRPr="00D631B6">
              <w:rPr>
                <w:rFonts w:eastAsia="Times New Roman" w:cs="Arial"/>
                <w:b/>
                <w:strike/>
                <w:color w:val="FF0000"/>
                <w:lang w:eastAsia="pl-PL"/>
              </w:rPr>
              <w:t>36 509,13</w:t>
            </w:r>
          </w:p>
          <w:p w14:paraId="72EA1904" w14:textId="19FDAF54" w:rsidR="00D631B6" w:rsidRPr="00D631B6" w:rsidRDefault="00D631B6" w:rsidP="002E1CEA">
            <w:pPr>
              <w:spacing w:after="0" w:line="240" w:lineRule="auto"/>
              <w:jc w:val="center"/>
              <w:rPr>
                <w:rFonts w:eastAsia="Times New Roman" w:cs="Arial"/>
                <w:b/>
                <w:lang w:eastAsia="pl-PL"/>
              </w:rPr>
            </w:pPr>
            <w:r w:rsidRPr="00D631B6">
              <w:rPr>
                <w:rFonts w:eastAsia="Times New Roman" w:cs="Arial"/>
                <w:b/>
                <w:color w:val="FF0000"/>
                <w:highlight w:val="yellow"/>
                <w:lang w:eastAsia="pl-PL"/>
              </w:rPr>
              <w:t>51 509,13</w:t>
            </w:r>
          </w:p>
        </w:tc>
        <w:tc>
          <w:tcPr>
            <w:tcW w:w="499" w:type="dxa"/>
            <w:tcBorders>
              <w:top w:val="nil"/>
              <w:left w:val="nil"/>
              <w:bottom w:val="single" w:sz="4" w:space="0" w:color="auto"/>
              <w:right w:val="single" w:sz="4" w:space="0" w:color="auto"/>
            </w:tcBorders>
            <w:shd w:val="clear" w:color="auto" w:fill="E5B8B7" w:themeFill="accent2" w:themeFillTint="66"/>
            <w:noWrap/>
            <w:vAlign w:val="center"/>
          </w:tcPr>
          <w:p w14:paraId="19CE9555" w14:textId="77777777" w:rsidR="00A3683F" w:rsidRPr="006A2AAF" w:rsidRDefault="00A3683F" w:rsidP="002E1CEA">
            <w:pPr>
              <w:spacing w:after="0" w:line="240" w:lineRule="auto"/>
              <w:jc w:val="center"/>
              <w:rPr>
                <w:rFonts w:eastAsia="Times New Roman" w:cs="Arial"/>
                <w:b/>
                <w:lang w:eastAsia="pl-PL"/>
              </w:rPr>
            </w:pPr>
          </w:p>
        </w:tc>
        <w:tc>
          <w:tcPr>
            <w:tcW w:w="1060" w:type="dxa"/>
            <w:tcBorders>
              <w:top w:val="nil"/>
              <w:left w:val="nil"/>
              <w:bottom w:val="single" w:sz="4" w:space="0" w:color="auto"/>
              <w:right w:val="single" w:sz="4" w:space="0" w:color="auto"/>
            </w:tcBorders>
            <w:shd w:val="clear" w:color="auto" w:fill="FFFFFF" w:themeFill="background1"/>
            <w:vAlign w:val="center"/>
          </w:tcPr>
          <w:p w14:paraId="76C237A4" w14:textId="77777777" w:rsidR="005C10D6" w:rsidRDefault="005C10D6" w:rsidP="002E1CEA">
            <w:pPr>
              <w:spacing w:after="0" w:line="240" w:lineRule="auto"/>
              <w:jc w:val="center"/>
              <w:rPr>
                <w:rFonts w:eastAsia="Times New Roman" w:cs="Arial"/>
                <w:b/>
                <w:strike/>
                <w:color w:val="FF0000"/>
                <w:lang w:eastAsia="pl-PL"/>
              </w:rPr>
            </w:pPr>
            <w:r w:rsidRPr="00D631B6">
              <w:rPr>
                <w:rFonts w:eastAsia="Times New Roman" w:cs="Arial"/>
                <w:b/>
                <w:strike/>
                <w:color w:val="FF0000"/>
                <w:lang w:eastAsia="pl-PL"/>
              </w:rPr>
              <w:t>311 031,36</w:t>
            </w:r>
          </w:p>
          <w:p w14:paraId="2543A07E" w14:textId="148E6E71" w:rsidR="00D631B6" w:rsidRPr="00D631B6" w:rsidRDefault="00D631B6" w:rsidP="002E1CEA">
            <w:pPr>
              <w:spacing w:after="0" w:line="240" w:lineRule="auto"/>
              <w:jc w:val="center"/>
              <w:rPr>
                <w:rFonts w:eastAsia="Times New Roman" w:cs="Arial"/>
                <w:b/>
                <w:lang w:eastAsia="pl-PL"/>
              </w:rPr>
            </w:pPr>
            <w:r w:rsidRPr="00D631B6">
              <w:rPr>
                <w:rFonts w:eastAsia="Times New Roman" w:cs="Arial"/>
                <w:b/>
                <w:color w:val="FF0000"/>
                <w:highlight w:val="yellow"/>
                <w:lang w:eastAsia="pl-PL"/>
              </w:rPr>
              <w:t>326 031,36</w:t>
            </w:r>
          </w:p>
        </w:tc>
        <w:tc>
          <w:tcPr>
            <w:tcW w:w="1644" w:type="dxa"/>
            <w:gridSpan w:val="2"/>
            <w:tcBorders>
              <w:top w:val="nil"/>
              <w:left w:val="nil"/>
              <w:bottom w:val="single" w:sz="4" w:space="0" w:color="auto"/>
              <w:right w:val="single" w:sz="4" w:space="0" w:color="auto"/>
            </w:tcBorders>
            <w:shd w:val="clear" w:color="auto" w:fill="E5B8B7" w:themeFill="accent2" w:themeFillTint="66"/>
            <w:noWrap/>
            <w:vAlign w:val="center"/>
            <w:hideMark/>
          </w:tcPr>
          <w:p w14:paraId="2E70C79C" w14:textId="77777777" w:rsidR="00A3683F" w:rsidRPr="00A3683F" w:rsidRDefault="00A3683F" w:rsidP="00AE7B73">
            <w:pPr>
              <w:spacing w:after="0" w:line="240" w:lineRule="auto"/>
              <w:rPr>
                <w:rFonts w:eastAsia="Times New Roman" w:cs="Arial"/>
                <w:b/>
                <w:color w:val="000000"/>
                <w:lang w:eastAsia="pl-PL"/>
              </w:rPr>
            </w:pPr>
          </w:p>
        </w:tc>
      </w:tr>
      <w:tr w:rsidR="00A3683F" w:rsidRPr="00A3683F" w14:paraId="4CCA4513" w14:textId="77777777" w:rsidTr="006A2AAF">
        <w:trPr>
          <w:cantSplit/>
          <w:trHeight w:val="272"/>
          <w:jc w:val="center"/>
        </w:trPr>
        <w:tc>
          <w:tcPr>
            <w:tcW w:w="6342" w:type="dxa"/>
            <w:gridSpan w:val="8"/>
            <w:tcBorders>
              <w:top w:val="single" w:sz="4" w:space="0" w:color="auto"/>
              <w:left w:val="single" w:sz="4" w:space="0" w:color="auto"/>
              <w:bottom w:val="single" w:sz="4" w:space="0" w:color="auto"/>
              <w:right w:val="single" w:sz="4" w:space="0" w:color="auto"/>
            </w:tcBorders>
            <w:shd w:val="clear" w:color="auto" w:fill="00B050"/>
            <w:vAlign w:val="center"/>
            <w:hideMark/>
          </w:tcPr>
          <w:p w14:paraId="06467357" w14:textId="77777777" w:rsidR="00A3683F" w:rsidRPr="00A3683F" w:rsidRDefault="00A3683F" w:rsidP="00A3683F">
            <w:pPr>
              <w:spacing w:after="0" w:line="240" w:lineRule="auto"/>
              <w:jc w:val="center"/>
              <w:rPr>
                <w:rFonts w:cstheme="minorHAnsi"/>
                <w:b/>
              </w:rPr>
            </w:pPr>
            <w:r w:rsidRPr="00A3683F">
              <w:rPr>
                <w:rFonts w:cstheme="minorHAnsi"/>
                <w:b/>
              </w:rPr>
              <w:t>RAZEM LSR, w tym:</w:t>
            </w:r>
          </w:p>
        </w:tc>
        <w:tc>
          <w:tcPr>
            <w:tcW w:w="877" w:type="dxa"/>
            <w:gridSpan w:val="9"/>
            <w:tcBorders>
              <w:top w:val="single" w:sz="4" w:space="0" w:color="auto"/>
              <w:left w:val="nil"/>
              <w:bottom w:val="single" w:sz="4" w:space="0" w:color="auto"/>
              <w:right w:val="single" w:sz="4" w:space="0" w:color="auto"/>
            </w:tcBorders>
            <w:shd w:val="clear" w:color="auto" w:fill="00B050"/>
            <w:noWrap/>
            <w:vAlign w:val="center"/>
            <w:hideMark/>
          </w:tcPr>
          <w:p w14:paraId="57C38787" w14:textId="77777777" w:rsidR="00A3683F" w:rsidRPr="00FE3B6D" w:rsidRDefault="00A3683F" w:rsidP="00A3683F">
            <w:pPr>
              <w:spacing w:after="0" w:line="240" w:lineRule="auto"/>
              <w:jc w:val="center"/>
              <w:rPr>
                <w:rFonts w:eastAsia="Times New Roman" w:cs="Arial"/>
                <w:b/>
                <w:lang w:eastAsia="pl-PL"/>
              </w:rPr>
            </w:pPr>
          </w:p>
        </w:tc>
        <w:tc>
          <w:tcPr>
            <w:tcW w:w="993" w:type="dxa"/>
            <w:tcBorders>
              <w:top w:val="single" w:sz="4" w:space="0" w:color="auto"/>
              <w:left w:val="nil"/>
              <w:bottom w:val="single" w:sz="4" w:space="0" w:color="auto"/>
              <w:right w:val="single" w:sz="4" w:space="0" w:color="auto"/>
            </w:tcBorders>
            <w:shd w:val="clear" w:color="auto" w:fill="00B050"/>
            <w:vAlign w:val="center"/>
          </w:tcPr>
          <w:p w14:paraId="01E5F613" w14:textId="77777777" w:rsidR="00A23EBA" w:rsidRPr="006A2AAF" w:rsidRDefault="00A23EBA" w:rsidP="00A3683F">
            <w:pPr>
              <w:spacing w:after="0" w:line="240" w:lineRule="auto"/>
              <w:jc w:val="center"/>
              <w:rPr>
                <w:rFonts w:eastAsia="Times New Roman" w:cs="Arial"/>
                <w:b/>
                <w:lang w:eastAsia="pl-PL"/>
              </w:rPr>
            </w:pPr>
          </w:p>
          <w:p w14:paraId="2394E73E" w14:textId="372F942E" w:rsidR="00047EFF" w:rsidRDefault="00047EFF" w:rsidP="00A3683F">
            <w:pPr>
              <w:spacing w:after="0" w:line="240" w:lineRule="auto"/>
              <w:jc w:val="center"/>
              <w:rPr>
                <w:rFonts w:eastAsia="Times New Roman" w:cs="Arial"/>
                <w:b/>
                <w:strike/>
                <w:lang w:eastAsia="pl-PL"/>
              </w:rPr>
            </w:pPr>
            <w:r w:rsidRPr="00D631B6">
              <w:rPr>
                <w:rFonts w:eastAsia="Times New Roman" w:cs="Arial"/>
                <w:b/>
                <w:strike/>
                <w:lang w:eastAsia="pl-PL"/>
              </w:rPr>
              <w:t>1 266 730,14</w:t>
            </w:r>
          </w:p>
          <w:p w14:paraId="37548C37" w14:textId="2351AF58" w:rsidR="00D631B6" w:rsidRPr="00D631B6" w:rsidRDefault="00D631B6" w:rsidP="00A3683F">
            <w:pPr>
              <w:spacing w:after="0" w:line="240" w:lineRule="auto"/>
              <w:jc w:val="center"/>
              <w:rPr>
                <w:rFonts w:eastAsia="Times New Roman" w:cs="Arial"/>
                <w:b/>
                <w:color w:val="FF0000"/>
                <w:lang w:eastAsia="pl-PL"/>
              </w:rPr>
            </w:pPr>
            <w:r w:rsidRPr="00D631B6">
              <w:rPr>
                <w:rFonts w:eastAsia="Times New Roman" w:cs="Arial"/>
                <w:b/>
                <w:color w:val="FF0000"/>
                <w:highlight w:val="yellow"/>
                <w:lang w:eastAsia="pl-PL"/>
              </w:rPr>
              <w:t>1</w:t>
            </w:r>
            <w:r w:rsidR="009B7060">
              <w:rPr>
                <w:rFonts w:eastAsia="Times New Roman" w:cs="Arial"/>
                <w:b/>
                <w:color w:val="FF0000"/>
                <w:highlight w:val="yellow"/>
                <w:lang w:eastAsia="pl-PL"/>
              </w:rPr>
              <w:t> </w:t>
            </w:r>
            <w:r w:rsidR="009B7060" w:rsidRPr="009B7060">
              <w:rPr>
                <w:rFonts w:eastAsia="Times New Roman" w:cs="Arial"/>
                <w:b/>
                <w:color w:val="FF0000"/>
                <w:highlight w:val="yellow"/>
                <w:lang w:eastAsia="pl-PL"/>
              </w:rPr>
              <w:t>260 815,08</w:t>
            </w:r>
          </w:p>
          <w:p w14:paraId="0333255B" w14:textId="4CADA27B" w:rsidR="00861F48" w:rsidRPr="006A2AAF" w:rsidRDefault="00861F48" w:rsidP="00A3683F">
            <w:pPr>
              <w:spacing w:after="0" w:line="240" w:lineRule="auto"/>
              <w:jc w:val="center"/>
              <w:rPr>
                <w:rFonts w:eastAsia="Times New Roman" w:cs="Arial"/>
                <w:b/>
                <w:strike/>
                <w:lang w:eastAsia="pl-PL"/>
              </w:rPr>
            </w:pPr>
          </w:p>
        </w:tc>
        <w:tc>
          <w:tcPr>
            <w:tcW w:w="850" w:type="dxa"/>
            <w:gridSpan w:val="5"/>
            <w:tcBorders>
              <w:top w:val="single" w:sz="4" w:space="0" w:color="auto"/>
              <w:left w:val="nil"/>
              <w:bottom w:val="single" w:sz="4" w:space="0" w:color="auto"/>
              <w:right w:val="single" w:sz="4" w:space="0" w:color="auto"/>
            </w:tcBorders>
            <w:shd w:val="clear" w:color="auto" w:fill="00B050"/>
            <w:noWrap/>
            <w:vAlign w:val="center"/>
          </w:tcPr>
          <w:p w14:paraId="5C2CC955" w14:textId="77777777" w:rsidR="00A3683F" w:rsidRPr="006A2AAF" w:rsidRDefault="00A3683F" w:rsidP="00A3683F">
            <w:pPr>
              <w:spacing w:after="0" w:line="240" w:lineRule="auto"/>
              <w:jc w:val="center"/>
              <w:rPr>
                <w:rFonts w:eastAsia="Times New Roman" w:cs="Arial"/>
                <w:b/>
                <w:lang w:eastAsia="pl-PL"/>
              </w:rPr>
            </w:pPr>
          </w:p>
        </w:tc>
        <w:tc>
          <w:tcPr>
            <w:tcW w:w="1060" w:type="dxa"/>
            <w:tcBorders>
              <w:top w:val="single" w:sz="4" w:space="0" w:color="auto"/>
              <w:left w:val="nil"/>
              <w:bottom w:val="single" w:sz="4" w:space="0" w:color="auto"/>
              <w:right w:val="single" w:sz="4" w:space="0" w:color="auto"/>
            </w:tcBorders>
            <w:shd w:val="clear" w:color="auto" w:fill="00B050"/>
            <w:vAlign w:val="center"/>
          </w:tcPr>
          <w:p w14:paraId="03C93C3D" w14:textId="77777777" w:rsidR="00047EFF" w:rsidRDefault="00047EFF" w:rsidP="00E311FB">
            <w:pPr>
              <w:spacing w:after="0" w:line="240" w:lineRule="auto"/>
              <w:jc w:val="center"/>
              <w:rPr>
                <w:rFonts w:eastAsia="Times New Roman" w:cs="Arial"/>
                <w:b/>
                <w:strike/>
                <w:lang w:eastAsia="pl-PL"/>
              </w:rPr>
            </w:pPr>
            <w:r w:rsidRPr="00D631B6">
              <w:rPr>
                <w:rFonts w:eastAsia="Times New Roman" w:cs="Arial"/>
                <w:b/>
                <w:strike/>
                <w:lang w:eastAsia="pl-PL"/>
              </w:rPr>
              <w:t>2 078 355,73</w:t>
            </w:r>
          </w:p>
          <w:p w14:paraId="3D34A157" w14:textId="4701B256" w:rsidR="00D631B6" w:rsidRPr="00D631B6" w:rsidRDefault="00D631B6" w:rsidP="00E311FB">
            <w:pPr>
              <w:spacing w:after="0" w:line="240" w:lineRule="auto"/>
              <w:jc w:val="center"/>
              <w:rPr>
                <w:rFonts w:eastAsia="Times New Roman" w:cs="Arial"/>
                <w:b/>
                <w:lang w:eastAsia="pl-PL"/>
              </w:rPr>
            </w:pPr>
            <w:r w:rsidRPr="00D631B6">
              <w:rPr>
                <w:rFonts w:eastAsia="Times New Roman" w:cs="Arial"/>
                <w:b/>
                <w:color w:val="FF0000"/>
                <w:highlight w:val="yellow"/>
                <w:lang w:eastAsia="pl-PL"/>
              </w:rPr>
              <w:t> </w:t>
            </w:r>
            <w:r w:rsidR="009B7060" w:rsidRPr="009B7060">
              <w:rPr>
                <w:rFonts w:eastAsia="Times New Roman" w:cs="Arial"/>
                <w:b/>
                <w:color w:val="FF0000"/>
                <w:highlight w:val="yellow"/>
                <w:lang w:eastAsia="pl-PL"/>
              </w:rPr>
              <w:t>2 069 270,79</w:t>
            </w:r>
          </w:p>
        </w:tc>
        <w:tc>
          <w:tcPr>
            <w:tcW w:w="709" w:type="dxa"/>
            <w:gridSpan w:val="3"/>
            <w:tcBorders>
              <w:top w:val="single" w:sz="4" w:space="0" w:color="auto"/>
              <w:left w:val="nil"/>
              <w:bottom w:val="single" w:sz="4" w:space="0" w:color="auto"/>
              <w:right w:val="single" w:sz="4" w:space="0" w:color="auto"/>
            </w:tcBorders>
            <w:shd w:val="clear" w:color="auto" w:fill="00B050"/>
            <w:noWrap/>
            <w:vAlign w:val="center"/>
          </w:tcPr>
          <w:p w14:paraId="271E60D2" w14:textId="77777777" w:rsidR="00A3683F" w:rsidRPr="006A2AAF" w:rsidRDefault="00A3683F" w:rsidP="00A3683F">
            <w:pPr>
              <w:spacing w:after="0" w:line="240" w:lineRule="auto"/>
              <w:jc w:val="center"/>
              <w:rPr>
                <w:rFonts w:eastAsia="Times New Roman" w:cs="Arial"/>
                <w:b/>
                <w:lang w:eastAsia="pl-PL"/>
              </w:rPr>
            </w:pPr>
          </w:p>
        </w:tc>
        <w:tc>
          <w:tcPr>
            <w:tcW w:w="992" w:type="dxa"/>
            <w:tcBorders>
              <w:top w:val="single" w:sz="4" w:space="0" w:color="auto"/>
              <w:left w:val="nil"/>
              <w:bottom w:val="single" w:sz="4" w:space="0" w:color="auto"/>
              <w:right w:val="single" w:sz="4" w:space="0" w:color="auto"/>
            </w:tcBorders>
            <w:shd w:val="clear" w:color="auto" w:fill="00B050"/>
            <w:vAlign w:val="center"/>
          </w:tcPr>
          <w:p w14:paraId="2AC42A2D" w14:textId="77777777" w:rsidR="006A2AAF" w:rsidRPr="006A2AAF" w:rsidRDefault="006A2AAF" w:rsidP="00A3683F">
            <w:pPr>
              <w:spacing w:after="0" w:line="240" w:lineRule="auto"/>
              <w:jc w:val="center"/>
              <w:rPr>
                <w:rFonts w:eastAsia="Times New Roman" w:cs="Arial"/>
                <w:b/>
                <w:strike/>
                <w:lang w:eastAsia="pl-PL"/>
              </w:rPr>
            </w:pPr>
          </w:p>
          <w:p w14:paraId="6D9E2183" w14:textId="7D96C7E8" w:rsidR="005C10D6" w:rsidRDefault="005C10D6" w:rsidP="00A3683F">
            <w:pPr>
              <w:spacing w:after="0" w:line="240" w:lineRule="auto"/>
              <w:jc w:val="center"/>
              <w:rPr>
                <w:rFonts w:eastAsia="Times New Roman" w:cs="Arial"/>
                <w:b/>
                <w:strike/>
                <w:lang w:eastAsia="pl-PL"/>
              </w:rPr>
            </w:pPr>
            <w:r w:rsidRPr="00D631B6">
              <w:rPr>
                <w:rFonts w:eastAsia="Times New Roman" w:cs="Arial"/>
                <w:b/>
                <w:strike/>
                <w:lang w:eastAsia="pl-PL"/>
              </w:rPr>
              <w:t>297 574,13</w:t>
            </w:r>
          </w:p>
          <w:p w14:paraId="41C1893F" w14:textId="57BA85FB" w:rsidR="00D631B6" w:rsidRPr="00D631B6" w:rsidRDefault="009B7060" w:rsidP="00D631B6">
            <w:pPr>
              <w:spacing w:after="0" w:line="240" w:lineRule="auto"/>
              <w:jc w:val="center"/>
              <w:rPr>
                <w:rFonts w:eastAsia="Times New Roman" w:cs="Arial"/>
                <w:b/>
                <w:color w:val="FF0000"/>
                <w:lang w:eastAsia="pl-PL"/>
              </w:rPr>
            </w:pPr>
            <w:r w:rsidRPr="009B7060">
              <w:rPr>
                <w:rFonts w:eastAsia="Times New Roman" w:cs="Arial"/>
                <w:b/>
                <w:color w:val="FF0000"/>
                <w:highlight w:val="yellow"/>
                <w:lang w:eastAsia="pl-PL"/>
              </w:rPr>
              <w:t>312 574,13</w:t>
            </w:r>
          </w:p>
          <w:p w14:paraId="53752670" w14:textId="49E089D2" w:rsidR="00E311FB" w:rsidRPr="006A2AAF" w:rsidRDefault="00E311FB" w:rsidP="00A3683F">
            <w:pPr>
              <w:spacing w:after="0" w:line="240" w:lineRule="auto"/>
              <w:jc w:val="center"/>
              <w:rPr>
                <w:rFonts w:eastAsia="Times New Roman" w:cs="Arial"/>
                <w:b/>
                <w:lang w:eastAsia="pl-PL"/>
              </w:rPr>
            </w:pPr>
          </w:p>
        </w:tc>
        <w:tc>
          <w:tcPr>
            <w:tcW w:w="499" w:type="dxa"/>
            <w:tcBorders>
              <w:top w:val="single" w:sz="4" w:space="0" w:color="auto"/>
              <w:left w:val="nil"/>
              <w:bottom w:val="single" w:sz="4" w:space="0" w:color="auto"/>
              <w:right w:val="single" w:sz="4" w:space="0" w:color="auto"/>
            </w:tcBorders>
            <w:shd w:val="clear" w:color="auto" w:fill="00B050"/>
            <w:noWrap/>
            <w:vAlign w:val="center"/>
          </w:tcPr>
          <w:p w14:paraId="505081D6" w14:textId="77777777" w:rsidR="00A3683F" w:rsidRPr="00343978" w:rsidRDefault="00A3683F" w:rsidP="00A3683F">
            <w:pPr>
              <w:spacing w:after="0" w:line="240" w:lineRule="auto"/>
              <w:jc w:val="center"/>
              <w:rPr>
                <w:rFonts w:eastAsia="Times New Roman" w:cs="Arial"/>
                <w:b/>
                <w:lang w:eastAsia="pl-PL"/>
              </w:rPr>
            </w:pPr>
          </w:p>
        </w:tc>
        <w:tc>
          <w:tcPr>
            <w:tcW w:w="1060" w:type="dxa"/>
            <w:tcBorders>
              <w:top w:val="single" w:sz="4" w:space="0" w:color="auto"/>
              <w:left w:val="nil"/>
              <w:bottom w:val="single" w:sz="4" w:space="0" w:color="auto"/>
              <w:right w:val="single" w:sz="4" w:space="0" w:color="auto"/>
            </w:tcBorders>
            <w:shd w:val="clear" w:color="auto" w:fill="00B050"/>
            <w:vAlign w:val="center"/>
          </w:tcPr>
          <w:p w14:paraId="3B91BED7" w14:textId="7B5C9312" w:rsidR="0076375B" w:rsidRPr="00343978" w:rsidRDefault="00EE25F3" w:rsidP="003530F0">
            <w:pPr>
              <w:spacing w:after="0" w:line="240" w:lineRule="auto"/>
              <w:jc w:val="center"/>
              <w:rPr>
                <w:rFonts w:eastAsia="Times New Roman" w:cs="Arial"/>
                <w:b/>
                <w:lang w:eastAsia="pl-PL"/>
              </w:rPr>
            </w:pPr>
            <w:r w:rsidRPr="00343978">
              <w:rPr>
                <w:rFonts w:eastAsia="Times New Roman" w:cs="Arial"/>
                <w:b/>
                <w:lang w:eastAsia="pl-PL"/>
              </w:rPr>
              <w:t>3 642 660,00</w:t>
            </w:r>
          </w:p>
        </w:tc>
        <w:tc>
          <w:tcPr>
            <w:tcW w:w="1644" w:type="dxa"/>
            <w:gridSpan w:val="2"/>
            <w:tcBorders>
              <w:top w:val="single" w:sz="4" w:space="0" w:color="auto"/>
              <w:left w:val="nil"/>
              <w:bottom w:val="single" w:sz="4" w:space="0" w:color="auto"/>
              <w:right w:val="single" w:sz="4" w:space="0" w:color="auto"/>
            </w:tcBorders>
            <w:shd w:val="clear" w:color="auto" w:fill="00B050"/>
            <w:vAlign w:val="center"/>
          </w:tcPr>
          <w:p w14:paraId="61531E9D"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459AD244" w14:textId="77777777" w:rsidTr="006A2AAF">
        <w:trPr>
          <w:cantSplit/>
          <w:trHeight w:val="275"/>
          <w:jc w:val="center"/>
        </w:trPr>
        <w:tc>
          <w:tcPr>
            <w:tcW w:w="6342" w:type="dxa"/>
            <w:gridSpan w:val="8"/>
            <w:tcBorders>
              <w:top w:val="single" w:sz="4" w:space="0" w:color="auto"/>
              <w:left w:val="single" w:sz="4" w:space="0" w:color="auto"/>
              <w:bottom w:val="single" w:sz="4" w:space="0" w:color="auto"/>
              <w:right w:val="single" w:sz="4" w:space="0" w:color="auto"/>
            </w:tcBorders>
            <w:shd w:val="clear" w:color="auto" w:fill="FFFF00"/>
            <w:vAlign w:val="center"/>
            <w:hideMark/>
          </w:tcPr>
          <w:p w14:paraId="06C8D428" w14:textId="77777777" w:rsidR="00A3683F" w:rsidRPr="00A3683F" w:rsidRDefault="00A3683F" w:rsidP="00A3683F">
            <w:pPr>
              <w:spacing w:after="0" w:line="240" w:lineRule="auto"/>
              <w:jc w:val="center"/>
              <w:rPr>
                <w:rFonts w:cstheme="minorHAnsi"/>
                <w:b/>
              </w:rPr>
            </w:pPr>
            <w:r w:rsidRPr="00A3683F">
              <w:rPr>
                <w:rFonts w:cstheme="minorHAnsi"/>
                <w:b/>
              </w:rPr>
              <w:t>Poddziałanie 19.2 „Wdrażanie LSR”</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617FA55F" w14:textId="77777777" w:rsidR="00A3683F" w:rsidRPr="00343978" w:rsidRDefault="00A3683F" w:rsidP="00A3683F">
            <w:pPr>
              <w:spacing w:after="0" w:line="240" w:lineRule="auto"/>
              <w:jc w:val="center"/>
              <w:rPr>
                <w:rFonts w:eastAsia="Times New Roman" w:cs="Arial"/>
                <w:b/>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7863F974" w14:textId="77777777" w:rsidR="002E1CEA" w:rsidRPr="006A2AAF" w:rsidRDefault="002E1CEA" w:rsidP="006A2AAF">
            <w:pPr>
              <w:spacing w:after="0" w:line="240" w:lineRule="auto"/>
              <w:jc w:val="center"/>
              <w:rPr>
                <w:rFonts w:eastAsia="Times New Roman" w:cs="Arial"/>
                <w:b/>
                <w:lang w:eastAsia="pl-PL"/>
              </w:rPr>
            </w:pPr>
          </w:p>
          <w:p w14:paraId="6991142C" w14:textId="1C595455" w:rsidR="00057861" w:rsidRPr="00AF07DB" w:rsidRDefault="00057861" w:rsidP="006A2AAF">
            <w:pPr>
              <w:spacing w:after="0" w:line="240" w:lineRule="auto"/>
              <w:jc w:val="center"/>
              <w:rPr>
                <w:rFonts w:eastAsia="Times New Roman" w:cs="Arial"/>
                <w:b/>
                <w:strike/>
                <w:lang w:eastAsia="pl-PL"/>
              </w:rPr>
            </w:pPr>
            <w:r w:rsidRPr="00AF07DB">
              <w:rPr>
                <w:rFonts w:eastAsia="Times New Roman" w:cs="Arial"/>
                <w:b/>
                <w:strike/>
                <w:lang w:eastAsia="pl-PL"/>
              </w:rPr>
              <w:t>1</w:t>
            </w:r>
            <w:r w:rsidR="00047EFF" w:rsidRPr="00AF07DB">
              <w:rPr>
                <w:rFonts w:eastAsia="Times New Roman" w:cs="Arial"/>
                <w:b/>
                <w:strike/>
                <w:lang w:eastAsia="pl-PL"/>
              </w:rPr>
              <w:t> 113 395,14</w:t>
            </w:r>
          </w:p>
          <w:p w14:paraId="2A04EEF6" w14:textId="17510DDB" w:rsidR="00AF07DB" w:rsidRPr="00AF07DB" w:rsidRDefault="00AF07DB" w:rsidP="006A2AAF">
            <w:pPr>
              <w:spacing w:after="0" w:line="240" w:lineRule="auto"/>
              <w:jc w:val="center"/>
              <w:rPr>
                <w:rFonts w:eastAsia="Times New Roman" w:cs="Arial"/>
                <w:b/>
                <w:color w:val="FF0000"/>
                <w:lang w:eastAsia="pl-PL"/>
              </w:rPr>
            </w:pPr>
            <w:r w:rsidRPr="00AF07DB">
              <w:rPr>
                <w:rFonts w:eastAsia="Times New Roman" w:cs="Arial"/>
                <w:b/>
                <w:color w:val="FF0000"/>
                <w:lang w:eastAsia="pl-PL"/>
              </w:rPr>
              <w:t>1</w:t>
            </w:r>
            <w:r w:rsidR="009B7060">
              <w:rPr>
                <w:rFonts w:eastAsia="Times New Roman" w:cs="Arial"/>
                <w:b/>
                <w:color w:val="FF0000"/>
                <w:lang w:eastAsia="pl-PL"/>
              </w:rPr>
              <w:t> 107 480,08</w:t>
            </w:r>
          </w:p>
          <w:p w14:paraId="78F8191B" w14:textId="089B29AE" w:rsidR="00CF6624" w:rsidRPr="006A2AAF" w:rsidRDefault="00CF6624" w:rsidP="006A2AAF">
            <w:pPr>
              <w:spacing w:after="0" w:line="240" w:lineRule="auto"/>
              <w:jc w:val="center"/>
              <w:rPr>
                <w:rFonts w:eastAsia="Times New Roman" w:cs="Arial"/>
                <w:b/>
                <w:strike/>
                <w:lang w:eastAsia="pl-PL"/>
              </w:rPr>
            </w:pPr>
          </w:p>
        </w:tc>
        <w:tc>
          <w:tcPr>
            <w:tcW w:w="850" w:type="dxa"/>
            <w:gridSpan w:val="5"/>
            <w:tcBorders>
              <w:top w:val="single" w:sz="4" w:space="0" w:color="auto"/>
              <w:left w:val="nil"/>
              <w:bottom w:val="single" w:sz="4" w:space="0" w:color="auto"/>
              <w:right w:val="single" w:sz="4" w:space="0" w:color="auto"/>
            </w:tcBorders>
            <w:shd w:val="clear" w:color="auto" w:fill="FFFF00"/>
            <w:noWrap/>
            <w:vAlign w:val="center"/>
          </w:tcPr>
          <w:p w14:paraId="60E81AB7" w14:textId="77777777" w:rsidR="00A3683F" w:rsidRPr="006A2AAF" w:rsidRDefault="00A3683F" w:rsidP="006A2AAF">
            <w:pPr>
              <w:spacing w:after="0" w:line="240" w:lineRule="auto"/>
              <w:jc w:val="center"/>
              <w:rPr>
                <w:rFonts w:eastAsia="Times New Roman" w:cs="Arial"/>
                <w:b/>
                <w:lang w:eastAsia="pl-PL"/>
              </w:rPr>
            </w:pPr>
          </w:p>
        </w:tc>
        <w:tc>
          <w:tcPr>
            <w:tcW w:w="1060" w:type="dxa"/>
            <w:tcBorders>
              <w:top w:val="single" w:sz="4" w:space="0" w:color="auto"/>
              <w:left w:val="nil"/>
              <w:bottom w:val="single" w:sz="4" w:space="0" w:color="auto"/>
              <w:right w:val="single" w:sz="4" w:space="0" w:color="auto"/>
            </w:tcBorders>
            <w:shd w:val="clear" w:color="auto" w:fill="FFFFFF" w:themeFill="background1"/>
            <w:vAlign w:val="center"/>
          </w:tcPr>
          <w:p w14:paraId="42847B8D" w14:textId="77777777" w:rsidR="00057861" w:rsidRDefault="00057861" w:rsidP="006A2AAF">
            <w:pPr>
              <w:spacing w:after="0" w:line="240" w:lineRule="auto"/>
              <w:jc w:val="center"/>
              <w:rPr>
                <w:rFonts w:eastAsia="Times New Roman" w:cs="Arial"/>
                <w:b/>
                <w:strike/>
                <w:lang w:eastAsia="pl-PL"/>
              </w:rPr>
            </w:pPr>
            <w:r w:rsidRPr="00AF07DB">
              <w:rPr>
                <w:rFonts w:eastAsia="Times New Roman" w:cs="Arial"/>
                <w:b/>
                <w:strike/>
                <w:lang w:eastAsia="pl-PL"/>
              </w:rPr>
              <w:t>1</w:t>
            </w:r>
            <w:r w:rsidR="00047EFF" w:rsidRPr="00AF07DB">
              <w:rPr>
                <w:rFonts w:eastAsia="Times New Roman" w:cs="Arial"/>
                <w:b/>
                <w:strike/>
                <w:lang w:eastAsia="pl-PL"/>
              </w:rPr>
              <w:t> 639 970,73</w:t>
            </w:r>
          </w:p>
          <w:p w14:paraId="4355CCB3" w14:textId="34B61FC8" w:rsidR="00AF07DB" w:rsidRPr="00AF07DB" w:rsidRDefault="00AF07DB" w:rsidP="006A2AAF">
            <w:pPr>
              <w:spacing w:after="0" w:line="240" w:lineRule="auto"/>
              <w:jc w:val="center"/>
              <w:rPr>
                <w:rFonts w:eastAsia="Times New Roman" w:cs="Arial"/>
                <w:b/>
                <w:lang w:eastAsia="pl-PL"/>
              </w:rPr>
            </w:pPr>
            <w:r w:rsidRPr="00AF07DB">
              <w:rPr>
                <w:rFonts w:eastAsia="Times New Roman" w:cs="Arial"/>
                <w:b/>
                <w:color w:val="FF0000"/>
                <w:lang w:eastAsia="pl-PL"/>
              </w:rPr>
              <w:t>1</w:t>
            </w:r>
            <w:r w:rsidR="009B7060">
              <w:rPr>
                <w:rFonts w:eastAsia="Times New Roman" w:cs="Arial"/>
                <w:b/>
                <w:color w:val="FF0000"/>
                <w:lang w:eastAsia="pl-PL"/>
              </w:rPr>
              <w:t> 630 885,79</w:t>
            </w:r>
          </w:p>
        </w:tc>
        <w:tc>
          <w:tcPr>
            <w:tcW w:w="709" w:type="dxa"/>
            <w:gridSpan w:val="3"/>
            <w:tcBorders>
              <w:top w:val="single" w:sz="4" w:space="0" w:color="auto"/>
              <w:left w:val="nil"/>
              <w:bottom w:val="single" w:sz="4" w:space="0" w:color="auto"/>
              <w:right w:val="single" w:sz="4" w:space="0" w:color="auto"/>
            </w:tcBorders>
            <w:shd w:val="clear" w:color="auto" w:fill="FFFF00"/>
            <w:noWrap/>
            <w:vAlign w:val="center"/>
          </w:tcPr>
          <w:p w14:paraId="4D9AD049" w14:textId="77777777" w:rsidR="00A3683F" w:rsidRPr="006A2AAF" w:rsidRDefault="00A3683F" w:rsidP="006A2AAF">
            <w:pPr>
              <w:spacing w:after="0" w:line="240" w:lineRule="auto"/>
              <w:jc w:val="center"/>
              <w:rPr>
                <w:rFonts w:eastAsia="Times New Roman" w:cs="Arial"/>
                <w:b/>
                <w:lang w:eastAsia="pl-PL"/>
              </w:rPr>
            </w:pP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66C2A98E" w14:textId="50E87041" w:rsidR="005C10D6" w:rsidRDefault="00057861" w:rsidP="006A2AAF">
            <w:pPr>
              <w:spacing w:after="0" w:line="240" w:lineRule="auto"/>
              <w:jc w:val="center"/>
              <w:rPr>
                <w:rFonts w:eastAsia="Times New Roman" w:cs="Arial"/>
                <w:b/>
                <w:strike/>
                <w:lang w:eastAsia="pl-PL"/>
              </w:rPr>
            </w:pPr>
            <w:r w:rsidRPr="00AF07DB">
              <w:rPr>
                <w:rFonts w:eastAsia="Times New Roman" w:cs="Arial"/>
                <w:b/>
                <w:strike/>
                <w:lang w:eastAsia="pl-PL"/>
              </w:rPr>
              <w:t>74 634,13</w:t>
            </w:r>
          </w:p>
          <w:p w14:paraId="47355184" w14:textId="74208B07" w:rsidR="00861F48" w:rsidRPr="006A2AAF" w:rsidRDefault="009B7060" w:rsidP="009B7060">
            <w:pPr>
              <w:spacing w:after="0" w:line="240" w:lineRule="auto"/>
              <w:jc w:val="center"/>
              <w:rPr>
                <w:rFonts w:eastAsia="Times New Roman" w:cs="Arial"/>
                <w:b/>
                <w:strike/>
                <w:lang w:eastAsia="pl-PL"/>
              </w:rPr>
            </w:pPr>
            <w:r>
              <w:rPr>
                <w:rFonts w:eastAsia="Times New Roman" w:cs="Arial"/>
                <w:b/>
                <w:color w:val="FF0000"/>
                <w:lang w:eastAsia="pl-PL"/>
              </w:rPr>
              <w:t>89 634,13</w:t>
            </w:r>
          </w:p>
        </w:tc>
        <w:tc>
          <w:tcPr>
            <w:tcW w:w="499" w:type="dxa"/>
            <w:tcBorders>
              <w:top w:val="single" w:sz="4" w:space="0" w:color="auto"/>
              <w:left w:val="nil"/>
              <w:bottom w:val="single" w:sz="4" w:space="0" w:color="auto"/>
              <w:right w:val="single" w:sz="4" w:space="0" w:color="auto"/>
            </w:tcBorders>
            <w:shd w:val="clear" w:color="auto" w:fill="FFFF00"/>
            <w:noWrap/>
            <w:vAlign w:val="center"/>
          </w:tcPr>
          <w:p w14:paraId="63851C5A" w14:textId="77777777" w:rsidR="00A3683F" w:rsidRPr="00654913" w:rsidRDefault="00A3683F" w:rsidP="00A3683F">
            <w:pPr>
              <w:spacing w:after="0" w:line="240" w:lineRule="auto"/>
              <w:jc w:val="center"/>
              <w:rPr>
                <w:rFonts w:eastAsia="Times New Roman" w:cs="Arial"/>
                <w:b/>
                <w:color w:val="000000"/>
                <w:lang w:eastAsia="pl-PL"/>
              </w:rPr>
            </w:pPr>
          </w:p>
        </w:tc>
        <w:tc>
          <w:tcPr>
            <w:tcW w:w="1060" w:type="dxa"/>
            <w:tcBorders>
              <w:top w:val="single" w:sz="4" w:space="0" w:color="auto"/>
              <w:left w:val="nil"/>
              <w:bottom w:val="single" w:sz="4" w:space="0" w:color="auto"/>
              <w:right w:val="single" w:sz="4" w:space="0" w:color="auto"/>
            </w:tcBorders>
            <w:shd w:val="clear" w:color="auto" w:fill="FFFFFF" w:themeFill="background1"/>
            <w:vAlign w:val="center"/>
          </w:tcPr>
          <w:p w14:paraId="282F3987" w14:textId="77777777" w:rsidR="00642E76" w:rsidRPr="00654913" w:rsidRDefault="00642E76" w:rsidP="00A3683F">
            <w:pPr>
              <w:spacing w:after="0" w:line="240" w:lineRule="auto"/>
              <w:jc w:val="center"/>
              <w:rPr>
                <w:rFonts w:eastAsia="Times New Roman" w:cs="Arial"/>
                <w:b/>
                <w:strike/>
                <w:color w:val="000000"/>
                <w:lang w:eastAsia="pl-PL"/>
              </w:rPr>
            </w:pPr>
          </w:p>
          <w:p w14:paraId="729E5CEC" w14:textId="66E97808" w:rsidR="00114C44" w:rsidRPr="00654913" w:rsidRDefault="00CF6624" w:rsidP="00642E76">
            <w:pPr>
              <w:spacing w:after="0" w:line="240" w:lineRule="auto"/>
              <w:jc w:val="center"/>
              <w:rPr>
                <w:rFonts w:eastAsia="Times New Roman" w:cs="Arial"/>
                <w:b/>
                <w:color w:val="000000"/>
                <w:lang w:eastAsia="pl-PL"/>
              </w:rPr>
            </w:pPr>
            <w:r w:rsidRPr="00654913">
              <w:rPr>
                <w:rFonts w:eastAsia="Times New Roman" w:cs="Arial"/>
                <w:b/>
                <w:color w:val="000000"/>
                <w:lang w:eastAsia="pl-PL"/>
              </w:rPr>
              <w:t>2</w:t>
            </w:r>
            <w:r w:rsidR="003530F0" w:rsidRPr="00654913">
              <w:rPr>
                <w:rFonts w:eastAsia="Times New Roman" w:cs="Arial"/>
                <w:b/>
                <w:color w:val="000000"/>
                <w:lang w:eastAsia="pl-PL"/>
              </w:rPr>
              <w:t> 828 000,00</w:t>
            </w:r>
            <w:r w:rsidR="00991811" w:rsidRPr="00654913">
              <w:rPr>
                <w:rFonts w:eastAsia="Times New Roman" w:cs="Arial"/>
                <w:b/>
                <w:color w:val="000000"/>
                <w:lang w:eastAsia="pl-PL"/>
              </w:rPr>
              <w:t xml:space="preserve">  </w:t>
            </w:r>
          </w:p>
          <w:p w14:paraId="049D9C04" w14:textId="507C66A9" w:rsidR="005E41FE" w:rsidRPr="00654913" w:rsidRDefault="005E41FE" w:rsidP="00A3683F">
            <w:pPr>
              <w:spacing w:after="0" w:line="240" w:lineRule="auto"/>
              <w:jc w:val="center"/>
              <w:rPr>
                <w:rFonts w:eastAsia="Times New Roman" w:cs="Arial"/>
                <w:b/>
                <w:strike/>
                <w:color w:val="000000"/>
                <w:lang w:eastAsia="pl-PL"/>
              </w:rPr>
            </w:pPr>
          </w:p>
        </w:tc>
        <w:tc>
          <w:tcPr>
            <w:tcW w:w="1644" w:type="dxa"/>
            <w:gridSpan w:val="2"/>
            <w:tcBorders>
              <w:top w:val="single" w:sz="4" w:space="0" w:color="auto"/>
              <w:left w:val="nil"/>
              <w:bottom w:val="single" w:sz="4" w:space="0" w:color="auto"/>
              <w:right w:val="single" w:sz="4" w:space="0" w:color="auto"/>
            </w:tcBorders>
            <w:shd w:val="clear" w:color="auto" w:fill="FFFF00"/>
            <w:noWrap/>
            <w:vAlign w:val="center"/>
            <w:hideMark/>
          </w:tcPr>
          <w:p w14:paraId="2D76E779"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50C5741B" w14:textId="77777777" w:rsidTr="006A2AAF">
        <w:trPr>
          <w:cantSplit/>
          <w:trHeight w:val="1005"/>
          <w:jc w:val="center"/>
        </w:trPr>
        <w:tc>
          <w:tcPr>
            <w:tcW w:w="6342"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815537" w14:textId="77777777" w:rsidR="00A3683F" w:rsidRPr="00A3683F" w:rsidRDefault="00A3683F" w:rsidP="00A3683F">
            <w:pPr>
              <w:spacing w:after="0" w:line="240" w:lineRule="auto"/>
              <w:jc w:val="center"/>
              <w:rPr>
                <w:rFonts w:cstheme="minorHAnsi"/>
                <w:b/>
              </w:rPr>
            </w:pPr>
            <w:r w:rsidRPr="00A3683F">
              <w:rPr>
                <w:rFonts w:cstheme="minorHAnsi"/>
                <w:b/>
              </w:rPr>
              <w:lastRenderedPageBreak/>
              <w:t>- planowane wsparcie na przedsięwzięcia dedykowane tworzeniu i utrzymaniu miejsc pracy w ramach poddziałania Realizacja LSR PROW</w:t>
            </w:r>
          </w:p>
        </w:tc>
        <w:tc>
          <w:tcPr>
            <w:tcW w:w="877" w:type="dxa"/>
            <w:gridSpan w:val="9"/>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FAF0900"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12BB6B76" w14:textId="77777777" w:rsidR="002E1CEA" w:rsidRPr="002E1CEA" w:rsidRDefault="002E1CEA" w:rsidP="00A3683F">
            <w:pPr>
              <w:spacing w:after="0" w:line="240" w:lineRule="auto"/>
              <w:jc w:val="center"/>
              <w:rPr>
                <w:rFonts w:eastAsia="Times New Roman" w:cs="Arial"/>
                <w:b/>
                <w:color w:val="000000"/>
                <w:lang w:eastAsia="pl-PL"/>
              </w:rPr>
            </w:pPr>
          </w:p>
          <w:p w14:paraId="08F61FE2" w14:textId="261B70CB" w:rsidR="00114C44" w:rsidRPr="002E1CEA" w:rsidRDefault="00654913" w:rsidP="00A3683F">
            <w:pPr>
              <w:spacing w:after="0" w:line="240" w:lineRule="auto"/>
              <w:jc w:val="center"/>
              <w:rPr>
                <w:rFonts w:eastAsia="Times New Roman" w:cs="Arial"/>
                <w:b/>
                <w:color w:val="000000"/>
                <w:lang w:eastAsia="pl-PL"/>
              </w:rPr>
            </w:pPr>
            <w:r>
              <w:rPr>
                <w:rFonts w:eastAsia="Times New Roman" w:cs="Arial"/>
                <w:b/>
                <w:color w:val="000000"/>
                <w:lang w:eastAsia="pl-PL"/>
              </w:rPr>
              <w:t>521 553,87</w:t>
            </w:r>
          </w:p>
          <w:p w14:paraId="78F94606" w14:textId="194B0A6D" w:rsidR="00114C44" w:rsidRPr="002E1CEA" w:rsidRDefault="00114C44" w:rsidP="00A3683F">
            <w:pPr>
              <w:spacing w:after="0" w:line="240" w:lineRule="auto"/>
              <w:jc w:val="center"/>
              <w:rPr>
                <w:rFonts w:eastAsia="Times New Roman" w:cs="Arial"/>
                <w:b/>
                <w:strike/>
                <w:color w:val="000000"/>
                <w:lang w:eastAsia="pl-PL"/>
              </w:rPr>
            </w:pPr>
          </w:p>
        </w:tc>
        <w:tc>
          <w:tcPr>
            <w:tcW w:w="850" w:type="dxa"/>
            <w:gridSpan w:val="5"/>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E004C4B" w14:textId="77777777" w:rsidR="00A3683F" w:rsidRPr="002E1CEA" w:rsidRDefault="00A3683F" w:rsidP="00A3683F">
            <w:pPr>
              <w:spacing w:after="0" w:line="240" w:lineRule="auto"/>
              <w:jc w:val="center"/>
              <w:rPr>
                <w:rFonts w:eastAsia="Times New Roman" w:cs="Arial"/>
                <w:b/>
                <w:color w:val="000000"/>
                <w:lang w:eastAsia="pl-PL"/>
              </w:rPr>
            </w:pPr>
          </w:p>
        </w:tc>
        <w:tc>
          <w:tcPr>
            <w:tcW w:w="1060" w:type="dxa"/>
            <w:tcBorders>
              <w:top w:val="single" w:sz="4" w:space="0" w:color="auto"/>
              <w:left w:val="nil"/>
              <w:bottom w:val="single" w:sz="4" w:space="0" w:color="auto"/>
              <w:right w:val="single" w:sz="4" w:space="0" w:color="auto"/>
            </w:tcBorders>
            <w:shd w:val="clear" w:color="auto" w:fill="FFFFFF" w:themeFill="background1"/>
            <w:vAlign w:val="center"/>
          </w:tcPr>
          <w:p w14:paraId="3C7B9351" w14:textId="53DAAC82" w:rsidR="00114C44" w:rsidRPr="002E1CEA" w:rsidRDefault="00654913" w:rsidP="002E1CEA">
            <w:pPr>
              <w:spacing w:after="0" w:line="240" w:lineRule="auto"/>
              <w:jc w:val="center"/>
              <w:rPr>
                <w:rFonts w:eastAsia="Times New Roman" w:cs="Arial"/>
                <w:b/>
                <w:color w:val="000000"/>
                <w:lang w:eastAsia="pl-PL"/>
              </w:rPr>
            </w:pPr>
            <w:r>
              <w:rPr>
                <w:rFonts w:eastAsia="Times New Roman" w:cs="Arial"/>
                <w:b/>
                <w:color w:val="000000"/>
                <w:lang w:eastAsia="pl-PL"/>
              </w:rPr>
              <w:t>824 232,1</w:t>
            </w:r>
          </w:p>
        </w:tc>
        <w:tc>
          <w:tcPr>
            <w:tcW w:w="709"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BCF5B7F" w14:textId="77777777" w:rsidR="00A3683F" w:rsidRPr="002E1CEA" w:rsidRDefault="00A3683F" w:rsidP="00A3683F">
            <w:pPr>
              <w:spacing w:after="0" w:line="240" w:lineRule="auto"/>
              <w:jc w:val="center"/>
              <w:rPr>
                <w:rFonts w:eastAsia="Times New Roman" w:cs="Arial"/>
                <w:b/>
                <w:color w:val="000000"/>
                <w:lang w:eastAsia="pl-PL"/>
              </w:rPr>
            </w:pP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0CF60582" w14:textId="77777777" w:rsidR="003842D4" w:rsidRPr="002E1CEA" w:rsidRDefault="003842D4"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0</w:t>
            </w:r>
          </w:p>
        </w:tc>
        <w:tc>
          <w:tcPr>
            <w:tcW w:w="49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53E1521" w14:textId="77777777" w:rsidR="00A3683F" w:rsidRPr="002E1CEA" w:rsidRDefault="00A3683F" w:rsidP="00A3683F">
            <w:pPr>
              <w:spacing w:after="0" w:line="240" w:lineRule="auto"/>
              <w:jc w:val="center"/>
              <w:rPr>
                <w:rFonts w:eastAsia="Times New Roman" w:cs="Arial"/>
                <w:b/>
                <w:color w:val="000000"/>
                <w:lang w:eastAsia="pl-PL"/>
              </w:rPr>
            </w:pPr>
          </w:p>
        </w:tc>
        <w:tc>
          <w:tcPr>
            <w:tcW w:w="1060" w:type="dxa"/>
            <w:tcBorders>
              <w:top w:val="single" w:sz="4" w:space="0" w:color="auto"/>
              <w:left w:val="nil"/>
              <w:bottom w:val="single" w:sz="4" w:space="0" w:color="auto"/>
              <w:right w:val="single" w:sz="4" w:space="0" w:color="auto"/>
            </w:tcBorders>
            <w:shd w:val="clear" w:color="auto" w:fill="FFFFFF" w:themeFill="background1"/>
            <w:vAlign w:val="center"/>
          </w:tcPr>
          <w:p w14:paraId="49BD8913" w14:textId="66401499" w:rsidR="00114C44" w:rsidRPr="002E1CEA" w:rsidRDefault="00114C44"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1</w:t>
            </w:r>
            <w:r w:rsidR="00654913">
              <w:rPr>
                <w:rFonts w:eastAsia="Times New Roman" w:cs="Arial"/>
                <w:b/>
                <w:color w:val="000000"/>
                <w:lang w:eastAsia="pl-PL"/>
              </w:rPr>
              <w:t> 345 785,97</w:t>
            </w:r>
          </w:p>
        </w:tc>
        <w:tc>
          <w:tcPr>
            <w:tcW w:w="164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74081EF" w14:textId="6F4C36AA" w:rsidR="00A3683F" w:rsidRPr="002E1CEA" w:rsidRDefault="00F1763A" w:rsidP="00A3683F">
            <w:pPr>
              <w:spacing w:after="0" w:line="240" w:lineRule="auto"/>
              <w:jc w:val="center"/>
              <w:rPr>
                <w:rFonts w:eastAsia="Times New Roman" w:cs="Arial"/>
                <w:b/>
                <w:color w:val="000000"/>
                <w:lang w:eastAsia="pl-PL"/>
              </w:rPr>
            </w:pPr>
            <w:r>
              <w:rPr>
                <w:rFonts w:eastAsia="Times New Roman" w:cs="Arial"/>
                <w:b/>
                <w:color w:val="FF0000"/>
                <w:lang w:eastAsia="pl-PL"/>
              </w:rPr>
              <w:t>4</w:t>
            </w:r>
            <w:r w:rsidR="00654913">
              <w:rPr>
                <w:rFonts w:eastAsia="Times New Roman" w:cs="Arial"/>
                <w:b/>
                <w:color w:val="FF0000"/>
                <w:lang w:eastAsia="pl-PL"/>
              </w:rPr>
              <w:t>7</w:t>
            </w:r>
            <w:r>
              <w:rPr>
                <w:rFonts w:eastAsia="Times New Roman" w:cs="Arial"/>
                <w:b/>
                <w:color w:val="FF0000"/>
                <w:lang w:eastAsia="pl-PL"/>
              </w:rPr>
              <w:t>,</w:t>
            </w:r>
            <w:r w:rsidR="00654913">
              <w:rPr>
                <w:rFonts w:eastAsia="Times New Roman" w:cs="Arial"/>
                <w:b/>
                <w:color w:val="FF0000"/>
                <w:lang w:eastAsia="pl-PL"/>
              </w:rPr>
              <w:t>58</w:t>
            </w:r>
            <w:r>
              <w:rPr>
                <w:rFonts w:eastAsia="Times New Roman" w:cs="Arial"/>
                <w:b/>
                <w:color w:val="FF0000"/>
                <w:lang w:eastAsia="pl-PL"/>
              </w:rPr>
              <w:t xml:space="preserve"> </w:t>
            </w:r>
            <w:r w:rsidR="00EE1AA9" w:rsidRPr="002E1CEA">
              <w:rPr>
                <w:rFonts w:eastAsia="Times New Roman" w:cs="Arial"/>
                <w:b/>
                <w:color w:val="FF0000"/>
                <w:lang w:eastAsia="pl-PL"/>
              </w:rPr>
              <w:t>%</w:t>
            </w:r>
            <w:r w:rsidR="00A3683F" w:rsidRPr="002E1CEA">
              <w:rPr>
                <w:rFonts w:eastAsia="Times New Roman" w:cs="Arial"/>
                <w:b/>
                <w:color w:val="FF0000"/>
                <w:lang w:eastAsia="pl-PL"/>
              </w:rPr>
              <w:t xml:space="preserve"> środków przeznaczonych na Realizację LSR</w:t>
            </w:r>
          </w:p>
        </w:tc>
      </w:tr>
      <w:tr w:rsidR="00A3683F" w:rsidRPr="00A3683F" w14:paraId="3B7A18E5" w14:textId="77777777" w:rsidTr="006A2AAF">
        <w:trPr>
          <w:cantSplit/>
          <w:trHeight w:val="267"/>
          <w:jc w:val="center"/>
        </w:trPr>
        <w:tc>
          <w:tcPr>
            <w:tcW w:w="6342" w:type="dxa"/>
            <w:gridSpan w:val="8"/>
            <w:tcBorders>
              <w:top w:val="single" w:sz="4" w:space="0" w:color="auto"/>
              <w:left w:val="single" w:sz="4" w:space="0" w:color="auto"/>
              <w:bottom w:val="single" w:sz="4" w:space="0" w:color="auto"/>
              <w:right w:val="single" w:sz="4" w:space="0" w:color="auto"/>
            </w:tcBorders>
            <w:shd w:val="clear" w:color="auto" w:fill="FFFF00"/>
            <w:vAlign w:val="center"/>
            <w:hideMark/>
          </w:tcPr>
          <w:p w14:paraId="4204182F" w14:textId="77777777" w:rsidR="00A3683F" w:rsidRPr="00A3683F" w:rsidRDefault="00A3683F" w:rsidP="00A3683F">
            <w:pPr>
              <w:spacing w:after="0" w:line="240" w:lineRule="auto"/>
              <w:jc w:val="center"/>
              <w:rPr>
                <w:rFonts w:cstheme="minorHAnsi"/>
                <w:b/>
              </w:rPr>
            </w:pPr>
            <w:r w:rsidRPr="00A3683F">
              <w:rPr>
                <w:rFonts w:cstheme="minorHAnsi"/>
                <w:b/>
              </w:rPr>
              <w:t>Podziałanie 19.3 „Projekty współpracy”</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32209DE3"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2855ED00" w14:textId="6823150E" w:rsidR="00A3683F" w:rsidRPr="00B156B8" w:rsidRDefault="00B156B8" w:rsidP="00A3683F">
            <w:pPr>
              <w:spacing w:after="0" w:line="240" w:lineRule="auto"/>
              <w:jc w:val="center"/>
              <w:rPr>
                <w:rFonts w:eastAsia="Times New Roman" w:cs="Arial"/>
                <w:b/>
                <w:strike/>
                <w:color w:val="000000"/>
                <w:lang w:eastAsia="pl-PL"/>
              </w:rPr>
            </w:pPr>
            <w:r w:rsidRPr="00B156B8">
              <w:rPr>
                <w:rFonts w:eastAsia="Times New Roman" w:cs="Arial"/>
                <w:b/>
                <w:color w:val="000000"/>
                <w:lang w:eastAsia="pl-PL"/>
              </w:rPr>
              <w:t>0</w:t>
            </w:r>
          </w:p>
        </w:tc>
        <w:tc>
          <w:tcPr>
            <w:tcW w:w="850" w:type="dxa"/>
            <w:gridSpan w:val="5"/>
            <w:tcBorders>
              <w:top w:val="single" w:sz="4" w:space="0" w:color="auto"/>
              <w:left w:val="nil"/>
              <w:bottom w:val="single" w:sz="4" w:space="0" w:color="auto"/>
              <w:right w:val="single" w:sz="4" w:space="0" w:color="auto"/>
            </w:tcBorders>
            <w:shd w:val="clear" w:color="auto" w:fill="FFFF00"/>
            <w:noWrap/>
            <w:vAlign w:val="center"/>
            <w:hideMark/>
          </w:tcPr>
          <w:p w14:paraId="0371E32F" w14:textId="77777777" w:rsidR="00A3683F" w:rsidRPr="00A3683F" w:rsidRDefault="00A3683F" w:rsidP="00A3683F">
            <w:pPr>
              <w:spacing w:after="0" w:line="240" w:lineRule="auto"/>
              <w:jc w:val="center"/>
              <w:rPr>
                <w:rFonts w:eastAsia="Times New Roman" w:cs="Arial"/>
                <w:b/>
                <w:color w:val="000000"/>
                <w:lang w:eastAsia="pl-PL"/>
              </w:rPr>
            </w:pPr>
          </w:p>
        </w:tc>
        <w:tc>
          <w:tcPr>
            <w:tcW w:w="1060" w:type="dxa"/>
            <w:tcBorders>
              <w:top w:val="single" w:sz="4" w:space="0" w:color="auto"/>
              <w:left w:val="nil"/>
              <w:bottom w:val="single" w:sz="4" w:space="0" w:color="auto"/>
              <w:right w:val="single" w:sz="4" w:space="0" w:color="auto"/>
            </w:tcBorders>
            <w:shd w:val="clear" w:color="auto" w:fill="FFFFFF" w:themeFill="background1"/>
            <w:vAlign w:val="center"/>
          </w:tcPr>
          <w:p w14:paraId="1DC5EDB1" w14:textId="478000E7" w:rsidR="00705849" w:rsidRPr="00343978" w:rsidRDefault="00705849" w:rsidP="002E1CEA">
            <w:pPr>
              <w:spacing w:after="0" w:line="240" w:lineRule="auto"/>
              <w:jc w:val="center"/>
              <w:rPr>
                <w:rFonts w:eastAsia="Times New Roman" w:cs="Arial"/>
                <w:b/>
                <w:lang w:eastAsia="pl-PL"/>
              </w:rPr>
            </w:pPr>
            <w:r w:rsidRPr="00343978">
              <w:rPr>
                <w:rFonts w:eastAsia="Times New Roman" w:cs="Arial"/>
                <w:b/>
                <w:lang w:eastAsia="pl-PL"/>
              </w:rPr>
              <w:t>282 800</w:t>
            </w:r>
          </w:p>
          <w:p w14:paraId="43252ECE" w14:textId="6108DE73" w:rsidR="00777176" w:rsidRPr="00343978" w:rsidRDefault="00777176" w:rsidP="00A3683F">
            <w:pPr>
              <w:spacing w:after="0" w:line="240" w:lineRule="auto"/>
              <w:jc w:val="center"/>
              <w:rPr>
                <w:rFonts w:eastAsia="Times New Roman" w:cs="Arial"/>
                <w:b/>
                <w:strike/>
                <w:lang w:eastAsia="pl-PL"/>
              </w:rPr>
            </w:pPr>
          </w:p>
        </w:tc>
        <w:tc>
          <w:tcPr>
            <w:tcW w:w="709" w:type="dxa"/>
            <w:gridSpan w:val="3"/>
            <w:tcBorders>
              <w:top w:val="single" w:sz="4" w:space="0" w:color="auto"/>
              <w:left w:val="nil"/>
              <w:bottom w:val="single" w:sz="4" w:space="0" w:color="auto"/>
              <w:right w:val="single" w:sz="4" w:space="0" w:color="auto"/>
            </w:tcBorders>
            <w:shd w:val="clear" w:color="auto" w:fill="FFFF00"/>
            <w:noWrap/>
            <w:vAlign w:val="center"/>
            <w:hideMark/>
          </w:tcPr>
          <w:p w14:paraId="04817F8A" w14:textId="77777777" w:rsidR="00A3683F" w:rsidRPr="00343978" w:rsidRDefault="00A3683F" w:rsidP="00A3683F">
            <w:pPr>
              <w:spacing w:after="0" w:line="240" w:lineRule="auto"/>
              <w:jc w:val="center"/>
              <w:rPr>
                <w:rFonts w:eastAsia="Times New Roman" w:cs="Arial"/>
                <w:b/>
                <w:lang w:eastAsia="pl-PL"/>
              </w:rPr>
            </w:pP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7706776B" w14:textId="77777777" w:rsidR="00A3683F" w:rsidRPr="00343978" w:rsidRDefault="00A3683F" w:rsidP="00A3683F">
            <w:pPr>
              <w:spacing w:after="0" w:line="240" w:lineRule="auto"/>
              <w:jc w:val="center"/>
              <w:rPr>
                <w:rFonts w:eastAsia="Times New Roman" w:cs="Arial"/>
                <w:b/>
                <w:lang w:eastAsia="pl-PL"/>
              </w:rPr>
            </w:pPr>
            <w:r w:rsidRPr="00343978">
              <w:rPr>
                <w:rFonts w:eastAsia="Times New Roman" w:cs="Arial"/>
                <w:b/>
                <w:lang w:eastAsia="pl-PL"/>
              </w:rPr>
              <w:t>0</w:t>
            </w:r>
          </w:p>
        </w:tc>
        <w:tc>
          <w:tcPr>
            <w:tcW w:w="499" w:type="dxa"/>
            <w:tcBorders>
              <w:top w:val="single" w:sz="4" w:space="0" w:color="auto"/>
              <w:left w:val="nil"/>
              <w:bottom w:val="single" w:sz="4" w:space="0" w:color="auto"/>
              <w:right w:val="single" w:sz="4" w:space="0" w:color="auto"/>
            </w:tcBorders>
            <w:shd w:val="clear" w:color="auto" w:fill="FFFF00"/>
            <w:noWrap/>
            <w:vAlign w:val="center"/>
            <w:hideMark/>
          </w:tcPr>
          <w:p w14:paraId="4E203D1B" w14:textId="77777777" w:rsidR="00A3683F" w:rsidRPr="00343978" w:rsidRDefault="00A3683F" w:rsidP="00A3683F">
            <w:pPr>
              <w:spacing w:after="0" w:line="240" w:lineRule="auto"/>
              <w:jc w:val="center"/>
              <w:rPr>
                <w:rFonts w:eastAsia="Times New Roman" w:cs="Arial"/>
                <w:b/>
                <w:lang w:eastAsia="pl-PL"/>
              </w:rPr>
            </w:pPr>
          </w:p>
        </w:tc>
        <w:tc>
          <w:tcPr>
            <w:tcW w:w="1060" w:type="dxa"/>
            <w:tcBorders>
              <w:top w:val="single" w:sz="4" w:space="0" w:color="auto"/>
              <w:left w:val="nil"/>
              <w:bottom w:val="single" w:sz="4" w:space="0" w:color="auto"/>
              <w:right w:val="single" w:sz="4" w:space="0" w:color="auto"/>
            </w:tcBorders>
            <w:shd w:val="clear" w:color="auto" w:fill="FFFFFF" w:themeFill="background1"/>
            <w:vAlign w:val="center"/>
          </w:tcPr>
          <w:p w14:paraId="22C5B0E8" w14:textId="38940EF3" w:rsidR="00705849" w:rsidRPr="00343978" w:rsidRDefault="00705849" w:rsidP="00705849">
            <w:pPr>
              <w:spacing w:after="0" w:line="240" w:lineRule="auto"/>
              <w:jc w:val="center"/>
              <w:rPr>
                <w:rFonts w:eastAsia="Times New Roman" w:cs="Arial"/>
                <w:b/>
                <w:lang w:eastAsia="pl-PL"/>
              </w:rPr>
            </w:pPr>
            <w:r w:rsidRPr="00343978">
              <w:rPr>
                <w:rFonts w:eastAsia="Times New Roman" w:cs="Arial"/>
                <w:b/>
                <w:lang w:eastAsia="pl-PL"/>
              </w:rPr>
              <w:t>282 800</w:t>
            </w:r>
          </w:p>
          <w:p w14:paraId="45D50AC0" w14:textId="5896148D" w:rsidR="00301EA9" w:rsidRPr="00343978" w:rsidRDefault="00301EA9" w:rsidP="000462E9">
            <w:pPr>
              <w:spacing w:after="0" w:line="240" w:lineRule="auto"/>
              <w:rPr>
                <w:rFonts w:eastAsia="Times New Roman" w:cs="Arial"/>
                <w:b/>
                <w:strike/>
                <w:lang w:eastAsia="pl-PL"/>
              </w:rPr>
            </w:pPr>
          </w:p>
        </w:tc>
        <w:tc>
          <w:tcPr>
            <w:tcW w:w="1644" w:type="dxa"/>
            <w:gridSpan w:val="2"/>
            <w:tcBorders>
              <w:top w:val="single" w:sz="4" w:space="0" w:color="auto"/>
              <w:left w:val="nil"/>
              <w:bottom w:val="single" w:sz="4" w:space="0" w:color="auto"/>
              <w:right w:val="single" w:sz="4" w:space="0" w:color="auto"/>
            </w:tcBorders>
            <w:shd w:val="clear" w:color="auto" w:fill="FFFF00"/>
            <w:noWrap/>
            <w:vAlign w:val="center"/>
            <w:hideMark/>
          </w:tcPr>
          <w:p w14:paraId="190A4EB4"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25979216" w14:textId="77777777" w:rsidTr="006A2AAF">
        <w:trPr>
          <w:cantSplit/>
          <w:trHeight w:val="257"/>
          <w:jc w:val="center"/>
        </w:trPr>
        <w:tc>
          <w:tcPr>
            <w:tcW w:w="6342" w:type="dxa"/>
            <w:gridSpan w:val="8"/>
            <w:tcBorders>
              <w:top w:val="single" w:sz="4" w:space="0" w:color="auto"/>
              <w:left w:val="single" w:sz="4" w:space="0" w:color="auto"/>
              <w:bottom w:val="single" w:sz="4" w:space="0" w:color="auto"/>
              <w:right w:val="single" w:sz="4" w:space="0" w:color="auto"/>
            </w:tcBorders>
            <w:shd w:val="clear" w:color="auto" w:fill="FFFF00"/>
            <w:vAlign w:val="center"/>
            <w:hideMark/>
          </w:tcPr>
          <w:p w14:paraId="5619EA4C" w14:textId="77777777" w:rsidR="00A3683F" w:rsidRPr="00A3683F" w:rsidRDefault="00A3683F" w:rsidP="00A3683F">
            <w:pPr>
              <w:spacing w:after="0" w:line="240" w:lineRule="auto"/>
              <w:jc w:val="center"/>
              <w:rPr>
                <w:rFonts w:cstheme="minorHAnsi"/>
                <w:b/>
              </w:rPr>
            </w:pPr>
            <w:r w:rsidRPr="00A3683F">
              <w:rPr>
                <w:rFonts w:cstheme="minorHAnsi"/>
                <w:b/>
              </w:rPr>
              <w:t>Aktywizacja</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3B3E4F09"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389983D4" w14:textId="6DB238CA" w:rsidR="00301EA9" w:rsidRPr="002E1CEA" w:rsidRDefault="00301EA9"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5625</w:t>
            </w:r>
          </w:p>
          <w:p w14:paraId="606AD58C" w14:textId="20EDFEC5" w:rsidR="00301EA9" w:rsidRPr="002E1CEA" w:rsidRDefault="00301EA9" w:rsidP="00A3683F">
            <w:pPr>
              <w:spacing w:after="0" w:line="240" w:lineRule="auto"/>
              <w:jc w:val="center"/>
              <w:rPr>
                <w:rFonts w:eastAsia="Times New Roman" w:cs="Arial"/>
                <w:b/>
                <w:strike/>
                <w:color w:val="000000"/>
                <w:lang w:eastAsia="pl-PL"/>
              </w:rPr>
            </w:pPr>
          </w:p>
        </w:tc>
        <w:tc>
          <w:tcPr>
            <w:tcW w:w="850" w:type="dxa"/>
            <w:gridSpan w:val="5"/>
            <w:tcBorders>
              <w:top w:val="single" w:sz="4" w:space="0" w:color="auto"/>
              <w:left w:val="nil"/>
              <w:bottom w:val="single" w:sz="4" w:space="0" w:color="auto"/>
              <w:right w:val="single" w:sz="4" w:space="0" w:color="auto"/>
            </w:tcBorders>
            <w:shd w:val="clear" w:color="auto" w:fill="FFFF00"/>
            <w:noWrap/>
            <w:vAlign w:val="center"/>
            <w:hideMark/>
          </w:tcPr>
          <w:p w14:paraId="7D8F4E6C" w14:textId="77777777" w:rsidR="00A3683F" w:rsidRPr="002E1CEA" w:rsidRDefault="00A3683F" w:rsidP="00A3683F">
            <w:pPr>
              <w:spacing w:after="0" w:line="240" w:lineRule="auto"/>
              <w:jc w:val="center"/>
              <w:rPr>
                <w:rFonts w:eastAsia="Times New Roman" w:cs="Arial"/>
                <w:b/>
                <w:color w:val="000000"/>
                <w:lang w:eastAsia="pl-PL"/>
              </w:rPr>
            </w:pPr>
          </w:p>
        </w:tc>
        <w:tc>
          <w:tcPr>
            <w:tcW w:w="1060" w:type="dxa"/>
            <w:tcBorders>
              <w:top w:val="single" w:sz="4" w:space="0" w:color="auto"/>
              <w:left w:val="nil"/>
              <w:bottom w:val="single" w:sz="4" w:space="0" w:color="auto"/>
              <w:right w:val="single" w:sz="4" w:space="0" w:color="auto"/>
            </w:tcBorders>
            <w:shd w:val="clear" w:color="auto" w:fill="FFFFFF" w:themeFill="background1"/>
            <w:vAlign w:val="center"/>
          </w:tcPr>
          <w:p w14:paraId="621A5857" w14:textId="05E7EEB7" w:rsidR="00301EA9" w:rsidRPr="002E1CEA" w:rsidRDefault="00301EA9"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7875</w:t>
            </w:r>
          </w:p>
          <w:p w14:paraId="7DC07B05" w14:textId="1FCCFC33" w:rsidR="00301EA9" w:rsidRPr="002E1CEA" w:rsidRDefault="00301EA9" w:rsidP="00A3683F">
            <w:pPr>
              <w:spacing w:after="0" w:line="240" w:lineRule="auto"/>
              <w:jc w:val="center"/>
              <w:rPr>
                <w:rFonts w:eastAsia="Times New Roman" w:cs="Arial"/>
                <w:b/>
                <w:strike/>
                <w:color w:val="000000"/>
                <w:lang w:eastAsia="pl-PL"/>
              </w:rPr>
            </w:pPr>
          </w:p>
        </w:tc>
        <w:tc>
          <w:tcPr>
            <w:tcW w:w="709" w:type="dxa"/>
            <w:gridSpan w:val="3"/>
            <w:tcBorders>
              <w:top w:val="single" w:sz="4" w:space="0" w:color="auto"/>
              <w:left w:val="nil"/>
              <w:bottom w:val="single" w:sz="4" w:space="0" w:color="auto"/>
              <w:right w:val="single" w:sz="4" w:space="0" w:color="auto"/>
            </w:tcBorders>
            <w:shd w:val="clear" w:color="auto" w:fill="FFFF00"/>
            <w:noWrap/>
            <w:vAlign w:val="center"/>
          </w:tcPr>
          <w:p w14:paraId="5C3C5D56" w14:textId="77777777" w:rsidR="00A3683F" w:rsidRPr="002E1CEA" w:rsidRDefault="00A3683F" w:rsidP="00A3683F">
            <w:pPr>
              <w:spacing w:after="0" w:line="240" w:lineRule="auto"/>
              <w:jc w:val="center"/>
              <w:rPr>
                <w:rFonts w:eastAsia="Times New Roman" w:cs="Arial"/>
                <w:b/>
                <w:color w:val="000000"/>
                <w:lang w:eastAsia="pl-PL"/>
              </w:rPr>
            </w:pP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5C85114E" w14:textId="09F38B3F" w:rsidR="00301EA9" w:rsidRPr="002E1CEA" w:rsidRDefault="00301EA9"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5875</w:t>
            </w:r>
          </w:p>
          <w:p w14:paraId="12D58316" w14:textId="172133A4" w:rsidR="00301EA9" w:rsidRPr="002E1CEA" w:rsidRDefault="00301EA9" w:rsidP="00A3683F">
            <w:pPr>
              <w:spacing w:after="0" w:line="240" w:lineRule="auto"/>
              <w:jc w:val="center"/>
              <w:rPr>
                <w:rFonts w:eastAsia="Times New Roman" w:cs="Arial"/>
                <w:b/>
                <w:strike/>
                <w:color w:val="000000"/>
                <w:lang w:eastAsia="pl-PL"/>
              </w:rPr>
            </w:pPr>
          </w:p>
        </w:tc>
        <w:tc>
          <w:tcPr>
            <w:tcW w:w="499" w:type="dxa"/>
            <w:tcBorders>
              <w:top w:val="single" w:sz="4" w:space="0" w:color="auto"/>
              <w:left w:val="nil"/>
              <w:bottom w:val="single" w:sz="4" w:space="0" w:color="auto"/>
              <w:right w:val="single" w:sz="4" w:space="0" w:color="auto"/>
            </w:tcBorders>
            <w:shd w:val="clear" w:color="auto" w:fill="FFFF00"/>
            <w:noWrap/>
            <w:vAlign w:val="center"/>
          </w:tcPr>
          <w:p w14:paraId="2412AA7A" w14:textId="77777777" w:rsidR="00A3683F" w:rsidRPr="002E1CEA" w:rsidRDefault="00A3683F" w:rsidP="00A3683F">
            <w:pPr>
              <w:spacing w:after="0" w:line="240" w:lineRule="auto"/>
              <w:jc w:val="center"/>
              <w:rPr>
                <w:rFonts w:eastAsia="Times New Roman" w:cs="Arial"/>
                <w:b/>
                <w:color w:val="000000"/>
                <w:lang w:eastAsia="pl-PL"/>
              </w:rPr>
            </w:pPr>
          </w:p>
        </w:tc>
        <w:tc>
          <w:tcPr>
            <w:tcW w:w="1060" w:type="dxa"/>
            <w:tcBorders>
              <w:top w:val="single" w:sz="4" w:space="0" w:color="auto"/>
              <w:left w:val="nil"/>
              <w:bottom w:val="single" w:sz="4" w:space="0" w:color="auto"/>
              <w:right w:val="single" w:sz="4" w:space="0" w:color="auto"/>
            </w:tcBorders>
            <w:shd w:val="clear" w:color="auto" w:fill="FFFFFF" w:themeFill="background1"/>
            <w:vAlign w:val="center"/>
          </w:tcPr>
          <w:p w14:paraId="0FBF282A" w14:textId="0847F511" w:rsidR="00301EA9" w:rsidRPr="002E1CEA" w:rsidRDefault="00301EA9"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19 375</w:t>
            </w:r>
          </w:p>
          <w:p w14:paraId="7B22C8BB" w14:textId="5DF3E177" w:rsidR="00301EA9" w:rsidRPr="002E1CEA" w:rsidRDefault="00301EA9" w:rsidP="00A3683F">
            <w:pPr>
              <w:spacing w:after="0" w:line="240" w:lineRule="auto"/>
              <w:jc w:val="center"/>
              <w:rPr>
                <w:rFonts w:eastAsia="Times New Roman" w:cs="Arial"/>
                <w:b/>
                <w:strike/>
                <w:color w:val="000000"/>
                <w:lang w:eastAsia="pl-PL"/>
              </w:rPr>
            </w:pPr>
          </w:p>
        </w:tc>
        <w:tc>
          <w:tcPr>
            <w:tcW w:w="1644" w:type="dxa"/>
            <w:gridSpan w:val="2"/>
            <w:tcBorders>
              <w:top w:val="single" w:sz="4" w:space="0" w:color="auto"/>
              <w:left w:val="nil"/>
              <w:bottom w:val="single" w:sz="4" w:space="0" w:color="auto"/>
              <w:right w:val="single" w:sz="4" w:space="0" w:color="auto"/>
            </w:tcBorders>
            <w:shd w:val="clear" w:color="auto" w:fill="FFFF00"/>
            <w:noWrap/>
            <w:vAlign w:val="center"/>
            <w:hideMark/>
          </w:tcPr>
          <w:p w14:paraId="007BB9E7"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544F4969" w14:textId="77777777" w:rsidTr="006A2AAF">
        <w:trPr>
          <w:cantSplit/>
          <w:trHeight w:val="257"/>
          <w:jc w:val="center"/>
        </w:trPr>
        <w:tc>
          <w:tcPr>
            <w:tcW w:w="6342" w:type="dxa"/>
            <w:gridSpan w:val="8"/>
            <w:tcBorders>
              <w:top w:val="single" w:sz="4" w:space="0" w:color="auto"/>
              <w:left w:val="single" w:sz="4" w:space="0" w:color="auto"/>
              <w:bottom w:val="single" w:sz="4" w:space="0" w:color="auto"/>
              <w:right w:val="single" w:sz="4" w:space="0" w:color="auto"/>
            </w:tcBorders>
            <w:shd w:val="clear" w:color="auto" w:fill="FFFF00"/>
            <w:vAlign w:val="center"/>
          </w:tcPr>
          <w:p w14:paraId="42CC0E31" w14:textId="77777777" w:rsidR="00A3683F" w:rsidRPr="00A3683F" w:rsidRDefault="00A3683F" w:rsidP="00A3683F">
            <w:pPr>
              <w:spacing w:after="0" w:line="240" w:lineRule="auto"/>
              <w:jc w:val="center"/>
              <w:rPr>
                <w:rFonts w:cstheme="minorHAnsi"/>
                <w:b/>
              </w:rPr>
            </w:pPr>
            <w:r w:rsidRPr="00A3683F">
              <w:rPr>
                <w:rFonts w:cstheme="minorHAnsi"/>
                <w:b/>
              </w:rPr>
              <w:t>Koszty bieżące</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tcPr>
          <w:p w14:paraId="2949359F"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789ADF63" w14:textId="0C139664" w:rsidR="00301EA9" w:rsidRPr="002E1CEA" w:rsidRDefault="00301EA9"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147 710</w:t>
            </w:r>
          </w:p>
        </w:tc>
        <w:tc>
          <w:tcPr>
            <w:tcW w:w="850" w:type="dxa"/>
            <w:gridSpan w:val="5"/>
            <w:tcBorders>
              <w:top w:val="single" w:sz="4" w:space="0" w:color="auto"/>
              <w:left w:val="nil"/>
              <w:bottom w:val="single" w:sz="4" w:space="0" w:color="auto"/>
              <w:right w:val="single" w:sz="4" w:space="0" w:color="auto"/>
            </w:tcBorders>
            <w:shd w:val="clear" w:color="auto" w:fill="FFFF00"/>
            <w:noWrap/>
            <w:vAlign w:val="center"/>
          </w:tcPr>
          <w:p w14:paraId="6878D5DE" w14:textId="77777777" w:rsidR="00A3683F" w:rsidRPr="002E1CEA" w:rsidRDefault="00A3683F" w:rsidP="00A3683F">
            <w:pPr>
              <w:spacing w:after="0" w:line="240" w:lineRule="auto"/>
              <w:jc w:val="center"/>
              <w:rPr>
                <w:rFonts w:eastAsia="Times New Roman" w:cs="Arial"/>
                <w:b/>
                <w:color w:val="000000"/>
                <w:lang w:eastAsia="pl-PL"/>
              </w:rPr>
            </w:pPr>
          </w:p>
        </w:tc>
        <w:tc>
          <w:tcPr>
            <w:tcW w:w="1060" w:type="dxa"/>
            <w:tcBorders>
              <w:top w:val="single" w:sz="4" w:space="0" w:color="auto"/>
              <w:left w:val="nil"/>
              <w:bottom w:val="single" w:sz="4" w:space="0" w:color="auto"/>
              <w:right w:val="single" w:sz="4" w:space="0" w:color="auto"/>
            </w:tcBorders>
            <w:shd w:val="clear" w:color="auto" w:fill="FFFFFF" w:themeFill="background1"/>
            <w:vAlign w:val="center"/>
          </w:tcPr>
          <w:p w14:paraId="61C9EDAD" w14:textId="77777777" w:rsidR="002E1CEA" w:rsidRPr="002E1CEA" w:rsidRDefault="002E1CEA" w:rsidP="00A3683F">
            <w:pPr>
              <w:spacing w:after="0" w:line="240" w:lineRule="auto"/>
              <w:jc w:val="center"/>
              <w:rPr>
                <w:rFonts w:eastAsia="Times New Roman" w:cs="Arial"/>
                <w:b/>
                <w:color w:val="000000"/>
                <w:lang w:eastAsia="pl-PL"/>
              </w:rPr>
            </w:pPr>
          </w:p>
          <w:p w14:paraId="5155DBDF" w14:textId="6239E318" w:rsidR="00301EA9" w:rsidRPr="002E1CEA" w:rsidRDefault="00301EA9"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147</w:t>
            </w:r>
            <w:r w:rsidR="00283C25" w:rsidRPr="002E1CEA">
              <w:rPr>
                <w:rFonts w:eastAsia="Times New Roman" w:cs="Arial"/>
                <w:b/>
                <w:color w:val="000000"/>
                <w:lang w:eastAsia="pl-PL"/>
              </w:rPr>
              <w:t> </w:t>
            </w:r>
            <w:r w:rsidRPr="002E1CEA">
              <w:rPr>
                <w:rFonts w:eastAsia="Times New Roman" w:cs="Arial"/>
                <w:b/>
                <w:color w:val="000000"/>
                <w:lang w:eastAsia="pl-PL"/>
              </w:rPr>
              <w:t>710</w:t>
            </w:r>
          </w:p>
          <w:p w14:paraId="7EB19E0E" w14:textId="1D5E9A65" w:rsidR="00283C25" w:rsidRPr="002E1CEA" w:rsidRDefault="00283C25" w:rsidP="00A3683F">
            <w:pPr>
              <w:spacing w:after="0" w:line="240" w:lineRule="auto"/>
              <w:jc w:val="center"/>
              <w:rPr>
                <w:rFonts w:eastAsia="Times New Roman" w:cs="Arial"/>
                <w:b/>
                <w:strike/>
                <w:color w:val="000000"/>
                <w:lang w:eastAsia="pl-PL"/>
              </w:rPr>
            </w:pPr>
          </w:p>
        </w:tc>
        <w:tc>
          <w:tcPr>
            <w:tcW w:w="709" w:type="dxa"/>
            <w:gridSpan w:val="3"/>
            <w:tcBorders>
              <w:top w:val="single" w:sz="4" w:space="0" w:color="auto"/>
              <w:left w:val="nil"/>
              <w:bottom w:val="single" w:sz="4" w:space="0" w:color="auto"/>
              <w:right w:val="single" w:sz="4" w:space="0" w:color="auto"/>
            </w:tcBorders>
            <w:shd w:val="clear" w:color="auto" w:fill="FFFF00"/>
            <w:noWrap/>
            <w:vAlign w:val="center"/>
          </w:tcPr>
          <w:p w14:paraId="7F097B50" w14:textId="77777777" w:rsidR="00A3683F" w:rsidRPr="002E1CEA" w:rsidRDefault="00A3683F" w:rsidP="00A3683F">
            <w:pPr>
              <w:spacing w:after="0" w:line="240" w:lineRule="auto"/>
              <w:jc w:val="center"/>
              <w:rPr>
                <w:rFonts w:eastAsia="Times New Roman" w:cs="Arial"/>
                <w:b/>
                <w:color w:val="000000"/>
                <w:lang w:eastAsia="pl-PL"/>
              </w:rPr>
            </w:pP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29CCB28F" w14:textId="0615C6BE" w:rsidR="00301EA9" w:rsidRPr="002E1CEA" w:rsidRDefault="00283C25"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217 065</w:t>
            </w:r>
          </w:p>
        </w:tc>
        <w:tc>
          <w:tcPr>
            <w:tcW w:w="499" w:type="dxa"/>
            <w:tcBorders>
              <w:top w:val="single" w:sz="4" w:space="0" w:color="auto"/>
              <w:left w:val="nil"/>
              <w:bottom w:val="single" w:sz="4" w:space="0" w:color="auto"/>
              <w:right w:val="single" w:sz="4" w:space="0" w:color="auto"/>
            </w:tcBorders>
            <w:shd w:val="clear" w:color="auto" w:fill="FFFF00"/>
            <w:noWrap/>
            <w:vAlign w:val="center"/>
          </w:tcPr>
          <w:p w14:paraId="2CEAF397" w14:textId="77777777" w:rsidR="00A3683F" w:rsidRPr="002E1CEA" w:rsidRDefault="00A3683F" w:rsidP="00A3683F">
            <w:pPr>
              <w:spacing w:after="0" w:line="240" w:lineRule="auto"/>
              <w:jc w:val="center"/>
              <w:rPr>
                <w:rFonts w:eastAsia="Times New Roman" w:cs="Arial"/>
                <w:b/>
                <w:color w:val="000000"/>
                <w:lang w:eastAsia="pl-PL"/>
              </w:rPr>
            </w:pPr>
          </w:p>
        </w:tc>
        <w:tc>
          <w:tcPr>
            <w:tcW w:w="1060" w:type="dxa"/>
            <w:tcBorders>
              <w:top w:val="single" w:sz="4" w:space="0" w:color="auto"/>
              <w:left w:val="nil"/>
              <w:bottom w:val="single" w:sz="4" w:space="0" w:color="auto"/>
              <w:right w:val="single" w:sz="4" w:space="0" w:color="auto"/>
            </w:tcBorders>
            <w:shd w:val="clear" w:color="auto" w:fill="FFFFFF" w:themeFill="background1"/>
            <w:vAlign w:val="center"/>
          </w:tcPr>
          <w:p w14:paraId="4C8FA0F3" w14:textId="1AAFFD83" w:rsidR="00283C25" w:rsidRPr="002E1CEA" w:rsidRDefault="00283C25" w:rsidP="00A3683F">
            <w:pPr>
              <w:spacing w:after="0" w:line="240" w:lineRule="auto"/>
              <w:jc w:val="center"/>
              <w:rPr>
                <w:rFonts w:eastAsia="Times New Roman" w:cs="Arial"/>
                <w:b/>
                <w:color w:val="000000"/>
                <w:lang w:eastAsia="pl-PL"/>
              </w:rPr>
            </w:pPr>
            <w:bookmarkStart w:id="80" w:name="_Hlk73446744"/>
            <w:r w:rsidRPr="002E1CEA">
              <w:rPr>
                <w:rFonts w:eastAsia="Times New Roman" w:cs="Arial"/>
                <w:b/>
                <w:color w:val="000000"/>
                <w:lang w:eastAsia="pl-PL"/>
              </w:rPr>
              <w:t>512 485</w:t>
            </w:r>
            <w:bookmarkEnd w:id="80"/>
          </w:p>
        </w:tc>
        <w:tc>
          <w:tcPr>
            <w:tcW w:w="1644" w:type="dxa"/>
            <w:gridSpan w:val="2"/>
            <w:tcBorders>
              <w:top w:val="single" w:sz="4" w:space="0" w:color="auto"/>
              <w:left w:val="nil"/>
              <w:bottom w:val="single" w:sz="4" w:space="0" w:color="auto"/>
              <w:right w:val="single" w:sz="4" w:space="0" w:color="auto"/>
            </w:tcBorders>
            <w:shd w:val="clear" w:color="auto" w:fill="FFFF00"/>
            <w:noWrap/>
            <w:vAlign w:val="center"/>
          </w:tcPr>
          <w:p w14:paraId="3D1E73DA" w14:textId="77777777" w:rsidR="00A3683F" w:rsidRPr="00A3683F" w:rsidRDefault="00A3683F" w:rsidP="00A3683F">
            <w:pPr>
              <w:spacing w:after="0" w:line="240" w:lineRule="auto"/>
              <w:jc w:val="center"/>
              <w:rPr>
                <w:rFonts w:eastAsia="Times New Roman" w:cs="Arial"/>
                <w:b/>
                <w:color w:val="000000"/>
                <w:lang w:eastAsia="pl-PL"/>
              </w:rPr>
            </w:pPr>
          </w:p>
        </w:tc>
      </w:tr>
    </w:tbl>
    <w:p w14:paraId="766A3BC1" w14:textId="400FD553" w:rsidR="00114C44" w:rsidRDefault="009A1737" w:rsidP="00EE1AA9">
      <w:pPr>
        <w:pStyle w:val="rdo"/>
      </w:pPr>
      <w:r w:rsidRPr="006E1BDA">
        <w:t>Źródło: Opracowanie własn</w:t>
      </w:r>
      <w:r w:rsidR="00EE1AA9">
        <w:t>e</w:t>
      </w:r>
    </w:p>
    <w:p w14:paraId="18A46B3D" w14:textId="76B2CC10" w:rsidR="002E1CEA" w:rsidRDefault="002E1CEA" w:rsidP="008453E2"/>
    <w:p w14:paraId="444B77E6" w14:textId="1E439696" w:rsidR="002E1CEA" w:rsidRDefault="002E1CEA" w:rsidP="008453E2"/>
    <w:p w14:paraId="21F4BEC7" w14:textId="45479A4E" w:rsidR="002E1CEA" w:rsidRDefault="002E1CEA" w:rsidP="008453E2"/>
    <w:p w14:paraId="213B58CB" w14:textId="77777777" w:rsidR="000462E9" w:rsidRDefault="000462E9" w:rsidP="008453E2"/>
    <w:p w14:paraId="131CC8AF" w14:textId="69E7E76A" w:rsidR="00A3683F" w:rsidRDefault="00A3683F" w:rsidP="00A3683F">
      <w:pPr>
        <w:pStyle w:val="Legenda"/>
        <w:jc w:val="left"/>
      </w:pPr>
      <w:bookmarkStart w:id="81" w:name="_Toc452975637"/>
      <w:r>
        <w:t xml:space="preserve">Tabela </w:t>
      </w:r>
      <w:r w:rsidR="00381366">
        <w:t>2</w:t>
      </w:r>
      <w:r w:rsidR="00A23D79">
        <w:t>4</w:t>
      </w:r>
      <w:r>
        <w:t xml:space="preserve"> Wskaźnik</w:t>
      </w:r>
      <w:r w:rsidRPr="0019261C">
        <w:t xml:space="preserve">i </w:t>
      </w:r>
      <w:r>
        <w:t>dotyczące</w:t>
      </w:r>
      <w:r w:rsidRPr="00D929C7">
        <w:t xml:space="preserve"> kosztó</w:t>
      </w:r>
      <w:r>
        <w:t>w bieżących</w:t>
      </w:r>
      <w:bookmarkEnd w:id="81"/>
    </w:p>
    <w:p w14:paraId="524B9A98" w14:textId="77777777" w:rsidR="00A3683F" w:rsidRDefault="00A3683F" w:rsidP="00A3683F"/>
    <w:tbl>
      <w:tblPr>
        <w:tblW w:w="15168" w:type="dxa"/>
        <w:jc w:val="center"/>
        <w:tblLayout w:type="fixed"/>
        <w:tblCellMar>
          <w:left w:w="70" w:type="dxa"/>
          <w:right w:w="70" w:type="dxa"/>
        </w:tblCellMar>
        <w:tblLook w:val="04A0" w:firstRow="1" w:lastRow="0" w:firstColumn="1" w:lastColumn="0" w:noHBand="0" w:noVBand="1"/>
      </w:tblPr>
      <w:tblGrid>
        <w:gridCol w:w="426"/>
        <w:gridCol w:w="1559"/>
        <w:gridCol w:w="992"/>
        <w:gridCol w:w="1134"/>
        <w:gridCol w:w="1134"/>
        <w:gridCol w:w="993"/>
        <w:gridCol w:w="109"/>
        <w:gridCol w:w="1025"/>
        <w:gridCol w:w="1134"/>
        <w:gridCol w:w="543"/>
        <w:gridCol w:w="449"/>
        <w:gridCol w:w="545"/>
        <w:gridCol w:w="589"/>
        <w:gridCol w:w="1134"/>
        <w:gridCol w:w="695"/>
        <w:gridCol w:w="439"/>
        <w:gridCol w:w="555"/>
        <w:gridCol w:w="579"/>
        <w:gridCol w:w="135"/>
        <w:gridCol w:w="290"/>
        <w:gridCol w:w="709"/>
      </w:tblGrid>
      <w:tr w:rsidR="00A3683F" w:rsidRPr="00A3683F" w14:paraId="3163AEF2" w14:textId="77777777" w:rsidTr="00A3683F">
        <w:trPr>
          <w:trHeight w:val="477"/>
          <w:jc w:val="center"/>
        </w:trPr>
        <w:tc>
          <w:tcPr>
            <w:tcW w:w="426" w:type="dxa"/>
            <w:vMerge w:val="restart"/>
            <w:tcBorders>
              <w:top w:val="single" w:sz="4" w:space="0" w:color="auto"/>
              <w:left w:val="single" w:sz="4" w:space="0" w:color="auto"/>
              <w:right w:val="single" w:sz="4" w:space="0" w:color="auto"/>
            </w:tcBorders>
            <w:shd w:val="clear" w:color="auto" w:fill="E5B8B7" w:themeFill="accent2" w:themeFillTint="66"/>
            <w:textDirection w:val="btLr"/>
            <w:vAlign w:val="center"/>
            <w:hideMark/>
          </w:tcPr>
          <w:p w14:paraId="39769BD3" w14:textId="77777777" w:rsidR="00A3683F" w:rsidRPr="00A3683F" w:rsidRDefault="00A3683F" w:rsidP="00A3683F">
            <w:pPr>
              <w:spacing w:after="0" w:line="240" w:lineRule="auto"/>
              <w:ind w:left="113" w:right="113"/>
              <w:jc w:val="center"/>
              <w:rPr>
                <w:rFonts w:eastAsia="Times New Roman" w:cs="Arial"/>
                <w:b/>
                <w:color w:val="000000"/>
                <w:lang w:eastAsia="pl-PL"/>
              </w:rPr>
            </w:pPr>
            <w:r w:rsidRPr="00A3683F">
              <w:rPr>
                <w:rFonts w:eastAsia="Times New Roman" w:cs="Arial"/>
                <w:b/>
                <w:color w:val="000000"/>
                <w:lang w:eastAsia="pl-PL"/>
              </w:rPr>
              <w:t>Nazwa działania</w:t>
            </w:r>
          </w:p>
        </w:tc>
        <w:tc>
          <w:tcPr>
            <w:tcW w:w="1559"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644C8F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3260" w:type="dxa"/>
            <w:gridSpan w:val="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67DF7BDB"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2016-2018</w:t>
            </w:r>
          </w:p>
        </w:tc>
        <w:tc>
          <w:tcPr>
            <w:tcW w:w="3261"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039F7A9F"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2019-2021</w:t>
            </w:r>
          </w:p>
        </w:tc>
        <w:tc>
          <w:tcPr>
            <w:tcW w:w="3260" w:type="dxa"/>
            <w:gridSpan w:val="5"/>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82FD51F" w14:textId="4D331A65" w:rsidR="00A3683F" w:rsidRPr="00654913" w:rsidRDefault="00A3683F" w:rsidP="00A3683F">
            <w:pPr>
              <w:spacing w:after="0" w:line="240" w:lineRule="auto"/>
              <w:jc w:val="center"/>
              <w:rPr>
                <w:rFonts w:eastAsia="Times New Roman" w:cs="Arial"/>
                <w:b/>
                <w:color w:val="000000"/>
                <w:lang w:eastAsia="pl-PL"/>
              </w:rPr>
            </w:pPr>
            <w:r w:rsidRPr="00654913">
              <w:rPr>
                <w:rFonts w:eastAsia="Times New Roman" w:cs="Arial"/>
                <w:b/>
                <w:color w:val="000000"/>
                <w:lang w:eastAsia="pl-PL"/>
              </w:rPr>
              <w:t>2022 -</w:t>
            </w:r>
            <w:r w:rsidR="00EE1AA9" w:rsidRPr="00654913">
              <w:rPr>
                <w:rFonts w:eastAsia="Times New Roman" w:cs="Arial"/>
                <w:b/>
                <w:strike/>
                <w:color w:val="000000"/>
                <w:lang w:eastAsia="pl-PL"/>
              </w:rPr>
              <w:t xml:space="preserve"> </w:t>
            </w:r>
            <w:r w:rsidR="00EE1AA9" w:rsidRPr="00654913">
              <w:rPr>
                <w:rFonts w:eastAsia="Times New Roman" w:cs="Arial"/>
                <w:b/>
                <w:color w:val="000000"/>
                <w:lang w:eastAsia="pl-PL"/>
              </w:rPr>
              <w:t>202</w:t>
            </w:r>
            <w:r w:rsidR="00883116" w:rsidRPr="00654913">
              <w:rPr>
                <w:rFonts w:eastAsia="Times New Roman" w:cs="Arial"/>
                <w:b/>
                <w:color w:val="000000"/>
                <w:lang w:eastAsia="pl-PL"/>
              </w:rPr>
              <w:t>4</w:t>
            </w:r>
          </w:p>
        </w:tc>
        <w:tc>
          <w:tcPr>
            <w:tcW w:w="2268" w:type="dxa"/>
            <w:gridSpan w:val="4"/>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7E0FB1F1" w14:textId="58A92D37" w:rsidR="00A3683F" w:rsidRPr="00654913" w:rsidRDefault="00A3683F" w:rsidP="00A3683F">
            <w:pPr>
              <w:spacing w:after="0" w:line="240" w:lineRule="auto"/>
              <w:jc w:val="center"/>
              <w:rPr>
                <w:rFonts w:eastAsia="Times New Roman" w:cs="Arial"/>
                <w:b/>
                <w:color w:val="000000"/>
                <w:lang w:eastAsia="pl-PL"/>
              </w:rPr>
            </w:pPr>
            <w:r w:rsidRPr="00654913">
              <w:rPr>
                <w:rFonts w:eastAsia="Times New Roman" w:cs="Arial"/>
                <w:b/>
                <w:color w:val="000000"/>
                <w:lang w:eastAsia="pl-PL"/>
              </w:rPr>
              <w:t xml:space="preserve">RAZEM </w:t>
            </w:r>
            <w:r w:rsidRPr="00654913">
              <w:rPr>
                <w:rFonts w:eastAsia="Times New Roman" w:cs="Arial"/>
                <w:b/>
                <w:color w:val="000000"/>
                <w:lang w:eastAsia="pl-PL"/>
              </w:rPr>
              <w:br/>
              <w:t>2016-</w:t>
            </w:r>
            <w:r w:rsidR="00EE1AA9" w:rsidRPr="00654913">
              <w:rPr>
                <w:rFonts w:eastAsia="Times New Roman" w:cs="Arial"/>
                <w:b/>
                <w:color w:val="000000"/>
                <w:lang w:eastAsia="pl-PL"/>
              </w:rPr>
              <w:t>202</w:t>
            </w:r>
            <w:r w:rsidR="00883116" w:rsidRPr="00654913">
              <w:rPr>
                <w:rFonts w:eastAsia="Times New Roman" w:cs="Arial"/>
                <w:b/>
                <w:color w:val="000000"/>
                <w:lang w:eastAsia="pl-PL"/>
              </w:rPr>
              <w:t>4</w:t>
            </w:r>
          </w:p>
        </w:tc>
        <w:tc>
          <w:tcPr>
            <w:tcW w:w="425" w:type="dxa"/>
            <w:gridSpan w:val="2"/>
            <w:vMerge w:val="restart"/>
            <w:tcBorders>
              <w:top w:val="single" w:sz="4" w:space="0" w:color="auto"/>
              <w:left w:val="single" w:sz="4" w:space="0" w:color="auto"/>
              <w:right w:val="single" w:sz="4" w:space="0" w:color="auto"/>
            </w:tcBorders>
            <w:shd w:val="clear" w:color="auto" w:fill="E5B8B7" w:themeFill="accent2" w:themeFillTint="66"/>
            <w:noWrap/>
            <w:textDirection w:val="btLr"/>
            <w:vAlign w:val="center"/>
            <w:hideMark/>
          </w:tcPr>
          <w:p w14:paraId="3B2A66C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tc>
        <w:tc>
          <w:tcPr>
            <w:tcW w:w="709" w:type="dxa"/>
            <w:vMerge w:val="restart"/>
            <w:tcBorders>
              <w:top w:val="single" w:sz="4" w:space="0" w:color="auto"/>
              <w:left w:val="nil"/>
              <w:right w:val="single" w:sz="4" w:space="0" w:color="auto"/>
            </w:tcBorders>
            <w:shd w:val="clear" w:color="auto" w:fill="E5B8B7" w:themeFill="accent2" w:themeFillTint="66"/>
            <w:textDirection w:val="btLr"/>
            <w:vAlign w:val="center"/>
            <w:hideMark/>
          </w:tcPr>
          <w:p w14:paraId="64B5E6CA"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 zakres Programu</w:t>
            </w:r>
          </w:p>
        </w:tc>
      </w:tr>
      <w:tr w:rsidR="00A3683F" w:rsidRPr="00A3683F" w14:paraId="326C4815" w14:textId="77777777" w:rsidTr="00A3683F">
        <w:trPr>
          <w:cantSplit/>
          <w:trHeight w:val="1164"/>
          <w:jc w:val="center"/>
        </w:trPr>
        <w:tc>
          <w:tcPr>
            <w:tcW w:w="426"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583B5267"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1559" w:type="dxa"/>
            <w:tcBorders>
              <w:top w:val="nil"/>
              <w:left w:val="nil"/>
              <w:bottom w:val="single" w:sz="4" w:space="0" w:color="auto"/>
              <w:right w:val="single" w:sz="4" w:space="0" w:color="auto"/>
            </w:tcBorders>
            <w:shd w:val="clear" w:color="auto" w:fill="auto"/>
            <w:vAlign w:val="center"/>
            <w:hideMark/>
          </w:tcPr>
          <w:p w14:paraId="76D5271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992" w:type="dxa"/>
            <w:tcBorders>
              <w:top w:val="nil"/>
              <w:left w:val="nil"/>
              <w:bottom w:val="single" w:sz="4" w:space="0" w:color="auto"/>
              <w:right w:val="single" w:sz="4" w:space="0" w:color="auto"/>
            </w:tcBorders>
            <w:shd w:val="clear" w:color="auto" w:fill="auto"/>
            <w:vAlign w:val="center"/>
            <w:hideMark/>
          </w:tcPr>
          <w:p w14:paraId="6A4A5A60"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Wartość z </w:t>
            </w:r>
            <w:r w:rsidRPr="00A3683F">
              <w:rPr>
                <w:rFonts w:eastAsia="Times New Roman" w:cs="Arial"/>
                <w:color w:val="000000"/>
                <w:lang w:eastAsia="pl-PL"/>
              </w:rPr>
              <w:br/>
              <w:t>jednostką miary</w:t>
            </w:r>
          </w:p>
        </w:tc>
        <w:tc>
          <w:tcPr>
            <w:tcW w:w="1134" w:type="dxa"/>
            <w:tcBorders>
              <w:top w:val="nil"/>
              <w:left w:val="nil"/>
              <w:bottom w:val="single" w:sz="4" w:space="0" w:color="auto"/>
              <w:right w:val="single" w:sz="4" w:space="0" w:color="auto"/>
            </w:tcBorders>
            <w:shd w:val="clear" w:color="auto" w:fill="auto"/>
            <w:vAlign w:val="center"/>
            <w:hideMark/>
          </w:tcPr>
          <w:p w14:paraId="417A02C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auto"/>
            <w:vAlign w:val="center"/>
            <w:hideMark/>
          </w:tcPr>
          <w:p w14:paraId="00CA117F" w14:textId="16921876"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Planowane wsparcie (</w:t>
            </w:r>
            <w:r w:rsidR="008233D5" w:rsidRPr="002E1CEA">
              <w:rPr>
                <w:rFonts w:eastAsia="Times New Roman" w:cs="Arial"/>
                <w:color w:val="000000"/>
                <w:lang w:eastAsia="pl-PL"/>
              </w:rPr>
              <w:t>euro</w:t>
            </w:r>
            <w:r w:rsidRPr="002E1CEA">
              <w:rPr>
                <w:rFonts w:eastAsia="Times New Roman" w:cs="Arial"/>
                <w:color w:val="000000"/>
                <w:lang w:eastAsia="pl-PL"/>
              </w:rPr>
              <w:t>)</w:t>
            </w:r>
          </w:p>
        </w:tc>
        <w:tc>
          <w:tcPr>
            <w:tcW w:w="993" w:type="dxa"/>
            <w:tcBorders>
              <w:top w:val="nil"/>
              <w:left w:val="nil"/>
              <w:bottom w:val="single" w:sz="4" w:space="0" w:color="auto"/>
              <w:right w:val="single" w:sz="4" w:space="0" w:color="auto"/>
            </w:tcBorders>
            <w:shd w:val="clear" w:color="auto" w:fill="auto"/>
            <w:vAlign w:val="center"/>
            <w:hideMark/>
          </w:tcPr>
          <w:p w14:paraId="630DF041"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Wartość z</w:t>
            </w:r>
            <w:r w:rsidRPr="002E1CEA">
              <w:rPr>
                <w:rFonts w:eastAsia="Times New Roman" w:cs="Arial"/>
                <w:color w:val="000000"/>
                <w:lang w:eastAsia="pl-PL"/>
              </w:rPr>
              <w:br/>
              <w:t> jednostką miary</w:t>
            </w:r>
          </w:p>
        </w:tc>
        <w:tc>
          <w:tcPr>
            <w:tcW w:w="1134" w:type="dxa"/>
            <w:gridSpan w:val="2"/>
            <w:tcBorders>
              <w:top w:val="nil"/>
              <w:left w:val="nil"/>
              <w:bottom w:val="single" w:sz="4" w:space="0" w:color="auto"/>
              <w:right w:val="single" w:sz="4" w:space="0" w:color="auto"/>
            </w:tcBorders>
            <w:shd w:val="clear" w:color="auto" w:fill="auto"/>
            <w:vAlign w:val="center"/>
            <w:hideMark/>
          </w:tcPr>
          <w:p w14:paraId="28C6D385"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auto"/>
            <w:vAlign w:val="center"/>
            <w:hideMark/>
          </w:tcPr>
          <w:p w14:paraId="6EAD5574" w14:textId="7DC11CBD"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Planowane wsparcie (</w:t>
            </w:r>
            <w:r w:rsidR="008233D5" w:rsidRPr="002E1CEA">
              <w:rPr>
                <w:rFonts w:eastAsia="Times New Roman" w:cs="Arial"/>
                <w:color w:val="000000"/>
                <w:lang w:eastAsia="pl-PL"/>
              </w:rPr>
              <w:t>euro</w:t>
            </w:r>
            <w:r w:rsidRPr="002E1CEA">
              <w:rPr>
                <w:rFonts w:eastAsia="Times New Roman" w:cs="Arial"/>
                <w:color w:val="000000"/>
                <w:lang w:eastAsia="pl-PL"/>
              </w:rPr>
              <w:t>)</w:t>
            </w:r>
          </w:p>
        </w:tc>
        <w:tc>
          <w:tcPr>
            <w:tcW w:w="992" w:type="dxa"/>
            <w:gridSpan w:val="2"/>
            <w:tcBorders>
              <w:top w:val="nil"/>
              <w:left w:val="nil"/>
              <w:bottom w:val="single" w:sz="4" w:space="0" w:color="auto"/>
              <w:right w:val="single" w:sz="4" w:space="0" w:color="auto"/>
            </w:tcBorders>
            <w:shd w:val="clear" w:color="auto" w:fill="auto"/>
            <w:vAlign w:val="center"/>
            <w:hideMark/>
          </w:tcPr>
          <w:p w14:paraId="0AB42F91"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Wartość z jednostką miary</w:t>
            </w:r>
          </w:p>
        </w:tc>
        <w:tc>
          <w:tcPr>
            <w:tcW w:w="1134" w:type="dxa"/>
            <w:gridSpan w:val="2"/>
            <w:tcBorders>
              <w:top w:val="nil"/>
              <w:left w:val="nil"/>
              <w:bottom w:val="single" w:sz="4" w:space="0" w:color="auto"/>
              <w:right w:val="single" w:sz="4" w:space="0" w:color="auto"/>
            </w:tcBorders>
            <w:shd w:val="clear" w:color="auto" w:fill="auto"/>
            <w:vAlign w:val="center"/>
            <w:hideMark/>
          </w:tcPr>
          <w:p w14:paraId="3D917ADC"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auto"/>
            <w:vAlign w:val="center"/>
            <w:hideMark/>
          </w:tcPr>
          <w:p w14:paraId="112311B5" w14:textId="1BF41EBA"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 xml:space="preserve">Planowane </w:t>
            </w:r>
            <w:proofErr w:type="gramStart"/>
            <w:r w:rsidRPr="002E1CEA">
              <w:rPr>
                <w:rFonts w:eastAsia="Times New Roman" w:cs="Arial"/>
                <w:color w:val="000000"/>
                <w:lang w:eastAsia="pl-PL"/>
              </w:rPr>
              <w:t xml:space="preserve">wsparcie </w:t>
            </w:r>
            <w:r w:rsidR="008233D5" w:rsidRPr="002E1CEA">
              <w:rPr>
                <w:rFonts w:eastAsia="Times New Roman" w:cs="Arial"/>
                <w:strike/>
                <w:color w:val="000000"/>
                <w:lang w:eastAsia="pl-PL"/>
              </w:rPr>
              <w:t xml:space="preserve"> </w:t>
            </w:r>
            <w:r w:rsidR="002E1CEA" w:rsidRPr="002E1CEA">
              <w:rPr>
                <w:rFonts w:eastAsia="Times New Roman" w:cs="Arial"/>
                <w:color w:val="000000"/>
                <w:lang w:eastAsia="pl-PL"/>
              </w:rPr>
              <w:t>(</w:t>
            </w:r>
            <w:proofErr w:type="gramEnd"/>
            <w:r w:rsidR="008233D5" w:rsidRPr="002E1CEA">
              <w:rPr>
                <w:rFonts w:eastAsia="Times New Roman" w:cs="Arial"/>
                <w:color w:val="000000"/>
                <w:lang w:eastAsia="pl-PL"/>
              </w:rPr>
              <w:t>euro</w:t>
            </w:r>
            <w:r w:rsidRPr="002E1CEA">
              <w:rPr>
                <w:rFonts w:eastAsia="Times New Roman" w:cs="Arial"/>
                <w:color w:val="000000"/>
                <w:lang w:eastAsia="pl-PL"/>
              </w:rPr>
              <w:t>)</w:t>
            </w:r>
          </w:p>
        </w:tc>
        <w:tc>
          <w:tcPr>
            <w:tcW w:w="1134" w:type="dxa"/>
            <w:gridSpan w:val="2"/>
            <w:tcBorders>
              <w:top w:val="nil"/>
              <w:left w:val="nil"/>
              <w:bottom w:val="single" w:sz="4" w:space="0" w:color="auto"/>
              <w:right w:val="single" w:sz="4" w:space="0" w:color="auto"/>
            </w:tcBorders>
            <w:shd w:val="clear" w:color="auto" w:fill="auto"/>
            <w:vAlign w:val="center"/>
            <w:hideMark/>
          </w:tcPr>
          <w:p w14:paraId="096B00AF"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Razem wartość wskaźników</w:t>
            </w:r>
          </w:p>
        </w:tc>
        <w:tc>
          <w:tcPr>
            <w:tcW w:w="1134" w:type="dxa"/>
            <w:gridSpan w:val="2"/>
            <w:tcBorders>
              <w:top w:val="nil"/>
              <w:left w:val="nil"/>
              <w:bottom w:val="single" w:sz="4" w:space="0" w:color="auto"/>
              <w:right w:val="single" w:sz="4" w:space="0" w:color="auto"/>
            </w:tcBorders>
            <w:shd w:val="clear" w:color="auto" w:fill="auto"/>
            <w:vAlign w:val="center"/>
            <w:hideMark/>
          </w:tcPr>
          <w:p w14:paraId="6905E854" w14:textId="7F4B7958"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Razem planowane wsparcie (</w:t>
            </w:r>
            <w:r w:rsidR="008233D5" w:rsidRPr="002E1CEA">
              <w:rPr>
                <w:rFonts w:eastAsia="Times New Roman" w:cs="Arial"/>
                <w:color w:val="000000"/>
                <w:lang w:eastAsia="pl-PL"/>
              </w:rPr>
              <w:t>euro</w:t>
            </w:r>
            <w:r w:rsidRPr="002E1CEA">
              <w:rPr>
                <w:rFonts w:eastAsia="Times New Roman" w:cs="Arial"/>
                <w:color w:val="000000"/>
                <w:lang w:eastAsia="pl-PL"/>
              </w:rPr>
              <w:t>)</w:t>
            </w:r>
          </w:p>
        </w:tc>
        <w:tc>
          <w:tcPr>
            <w:tcW w:w="425" w:type="dxa"/>
            <w:gridSpan w:val="2"/>
            <w:vMerge/>
            <w:tcBorders>
              <w:left w:val="nil"/>
              <w:bottom w:val="single" w:sz="4" w:space="0" w:color="auto"/>
              <w:right w:val="single" w:sz="4" w:space="0" w:color="auto"/>
            </w:tcBorders>
            <w:shd w:val="clear" w:color="auto" w:fill="E5B8B7" w:themeFill="accent2" w:themeFillTint="66"/>
            <w:noWrap/>
            <w:vAlign w:val="center"/>
            <w:hideMark/>
          </w:tcPr>
          <w:p w14:paraId="22AEC58B"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709" w:type="dxa"/>
            <w:vMerge/>
            <w:tcBorders>
              <w:left w:val="nil"/>
              <w:bottom w:val="single" w:sz="4" w:space="0" w:color="auto"/>
              <w:right w:val="single" w:sz="4" w:space="0" w:color="auto"/>
            </w:tcBorders>
            <w:shd w:val="clear" w:color="auto" w:fill="E5B8B7" w:themeFill="accent2" w:themeFillTint="66"/>
            <w:vAlign w:val="center"/>
            <w:hideMark/>
          </w:tcPr>
          <w:p w14:paraId="25DD35F9"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6E3AF42F" w14:textId="77777777" w:rsidTr="00A3683F">
        <w:trPr>
          <w:cantSplit/>
          <w:trHeight w:val="216"/>
          <w:jc w:val="center"/>
        </w:trPr>
        <w:tc>
          <w:tcPr>
            <w:tcW w:w="14034" w:type="dxa"/>
            <w:gridSpan w:val="18"/>
            <w:tcBorders>
              <w:left w:val="single" w:sz="4" w:space="0" w:color="auto"/>
              <w:bottom w:val="single" w:sz="4" w:space="0" w:color="auto"/>
              <w:right w:val="single" w:sz="4" w:space="0" w:color="auto"/>
            </w:tcBorders>
            <w:shd w:val="clear" w:color="auto" w:fill="E5B8B7" w:themeFill="accent2" w:themeFillTint="66"/>
            <w:vAlign w:val="center"/>
          </w:tcPr>
          <w:p w14:paraId="7F161110"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WSKAŹNIKI PRODUKTU</w:t>
            </w:r>
          </w:p>
        </w:tc>
        <w:tc>
          <w:tcPr>
            <w:tcW w:w="425" w:type="dxa"/>
            <w:gridSpan w:val="2"/>
            <w:tcBorders>
              <w:left w:val="single" w:sz="4" w:space="0" w:color="auto"/>
              <w:right w:val="single" w:sz="4" w:space="0" w:color="auto"/>
            </w:tcBorders>
            <w:shd w:val="clear" w:color="auto" w:fill="E5B8B7" w:themeFill="accent2" w:themeFillTint="66"/>
            <w:vAlign w:val="center"/>
          </w:tcPr>
          <w:p w14:paraId="0C997EF0" w14:textId="77777777" w:rsidR="00A3683F" w:rsidRPr="00A3683F" w:rsidRDefault="00A3683F" w:rsidP="00A3683F">
            <w:pPr>
              <w:spacing w:after="0" w:line="240" w:lineRule="auto"/>
              <w:jc w:val="center"/>
              <w:rPr>
                <w:rFonts w:eastAsia="Times New Roman" w:cs="Arial"/>
                <w:b/>
                <w:color w:val="000000"/>
                <w:lang w:eastAsia="pl-PL"/>
              </w:rPr>
            </w:pPr>
          </w:p>
        </w:tc>
        <w:tc>
          <w:tcPr>
            <w:tcW w:w="709" w:type="dxa"/>
            <w:vMerge w:val="restart"/>
            <w:tcBorders>
              <w:left w:val="single" w:sz="4" w:space="0" w:color="auto"/>
              <w:right w:val="single" w:sz="4" w:space="0" w:color="auto"/>
            </w:tcBorders>
            <w:shd w:val="clear" w:color="auto" w:fill="E5B8B7" w:themeFill="accent2" w:themeFillTint="66"/>
            <w:textDirection w:val="btLr"/>
            <w:vAlign w:val="center"/>
          </w:tcPr>
          <w:p w14:paraId="77A774DB" w14:textId="77777777" w:rsidR="00A3683F" w:rsidRPr="00A3683F" w:rsidRDefault="00A3683F" w:rsidP="00A3683F">
            <w:pPr>
              <w:spacing w:after="0" w:line="240" w:lineRule="auto"/>
              <w:ind w:left="113" w:right="113"/>
              <w:jc w:val="center"/>
              <w:rPr>
                <w:rFonts w:eastAsia="Times New Roman" w:cs="Arial"/>
                <w:b/>
                <w:color w:val="000000"/>
                <w:lang w:eastAsia="pl-PL"/>
              </w:rPr>
            </w:pPr>
            <w:r w:rsidRPr="00A3683F">
              <w:rPr>
                <w:rFonts w:eastAsia="Times New Roman" w:cs="Arial"/>
                <w:b/>
                <w:color w:val="000000"/>
                <w:lang w:eastAsia="pl-PL"/>
              </w:rPr>
              <w:t>Koszty bieżące</w:t>
            </w:r>
          </w:p>
        </w:tc>
      </w:tr>
      <w:tr w:rsidR="00A3683F" w:rsidRPr="00A3683F" w14:paraId="3DC7A52F" w14:textId="77777777" w:rsidTr="00A3683F">
        <w:trPr>
          <w:cantSplit/>
          <w:trHeight w:val="800"/>
          <w:jc w:val="center"/>
        </w:trPr>
        <w:tc>
          <w:tcPr>
            <w:tcW w:w="426" w:type="dxa"/>
            <w:vMerge w:val="restart"/>
            <w:tcBorders>
              <w:top w:val="single" w:sz="4" w:space="0" w:color="auto"/>
              <w:left w:val="single" w:sz="4" w:space="0" w:color="auto"/>
              <w:right w:val="single" w:sz="4" w:space="0" w:color="auto"/>
            </w:tcBorders>
            <w:shd w:val="clear" w:color="auto" w:fill="E5B8B7" w:themeFill="accent2" w:themeFillTint="66"/>
            <w:textDirection w:val="btLr"/>
            <w:vAlign w:val="center"/>
          </w:tcPr>
          <w:p w14:paraId="66B6AE60" w14:textId="77777777" w:rsidR="00A3683F" w:rsidRPr="00A3683F" w:rsidRDefault="00A3683F" w:rsidP="00A3683F">
            <w:pPr>
              <w:spacing w:after="0" w:line="240" w:lineRule="auto"/>
              <w:ind w:left="113" w:right="113"/>
              <w:jc w:val="center"/>
              <w:rPr>
                <w:rFonts w:eastAsia="Times New Roman" w:cs="Arial"/>
                <w:b/>
                <w:i/>
                <w:color w:val="000000"/>
                <w:lang w:eastAsia="pl-PL"/>
              </w:rPr>
            </w:pPr>
            <w:r w:rsidRPr="00A3683F">
              <w:rPr>
                <w:rFonts w:eastAsia="Times New Roman" w:cs="Arial"/>
                <w:b/>
                <w:i/>
                <w:color w:val="000000"/>
                <w:lang w:eastAsia="pl-PL"/>
              </w:rPr>
              <w:t>Koszty bieżące</w:t>
            </w:r>
          </w:p>
        </w:tc>
        <w:tc>
          <w:tcPr>
            <w:tcW w:w="1559" w:type="dxa"/>
            <w:tcBorders>
              <w:top w:val="single" w:sz="4" w:space="0" w:color="auto"/>
              <w:left w:val="nil"/>
              <w:bottom w:val="single" w:sz="4" w:space="0" w:color="auto"/>
              <w:right w:val="single" w:sz="4" w:space="0" w:color="auto"/>
            </w:tcBorders>
            <w:shd w:val="clear" w:color="auto" w:fill="auto"/>
            <w:vAlign w:val="center"/>
          </w:tcPr>
          <w:p w14:paraId="094C8A18"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osobodni szkoleń dla pracowników LGD</w:t>
            </w:r>
          </w:p>
        </w:tc>
        <w:tc>
          <w:tcPr>
            <w:tcW w:w="992" w:type="dxa"/>
            <w:tcBorders>
              <w:top w:val="single" w:sz="4" w:space="0" w:color="auto"/>
              <w:left w:val="nil"/>
              <w:bottom w:val="single" w:sz="4" w:space="0" w:color="auto"/>
              <w:right w:val="single" w:sz="4" w:space="0" w:color="auto"/>
            </w:tcBorders>
            <w:shd w:val="clear" w:color="auto" w:fill="auto"/>
            <w:vAlign w:val="center"/>
          </w:tcPr>
          <w:p w14:paraId="585A7FCD" w14:textId="12B372A5"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17</w:t>
            </w:r>
          </w:p>
        </w:tc>
        <w:tc>
          <w:tcPr>
            <w:tcW w:w="1134" w:type="dxa"/>
            <w:tcBorders>
              <w:top w:val="single" w:sz="4" w:space="0" w:color="auto"/>
              <w:left w:val="nil"/>
              <w:bottom w:val="single" w:sz="4" w:space="0" w:color="auto"/>
              <w:right w:val="single" w:sz="4" w:space="0" w:color="auto"/>
            </w:tcBorders>
            <w:shd w:val="clear" w:color="auto" w:fill="auto"/>
            <w:vAlign w:val="center"/>
          </w:tcPr>
          <w:p w14:paraId="22E5C772" w14:textId="50E15E26" w:rsidR="003B74CC" w:rsidRPr="002E1CEA" w:rsidRDefault="005A3348" w:rsidP="00A3683F">
            <w:pPr>
              <w:spacing w:after="0" w:line="240" w:lineRule="auto"/>
              <w:jc w:val="center"/>
              <w:rPr>
                <w:rFonts w:eastAsia="Times New Roman" w:cs="Arial"/>
                <w:lang w:eastAsia="pl-PL"/>
              </w:rPr>
            </w:pPr>
            <w:r w:rsidRPr="002E1CEA">
              <w:rPr>
                <w:rFonts w:eastAsia="Times New Roman" w:cs="Arial"/>
                <w:lang w:eastAsia="pl-PL"/>
              </w:rPr>
              <w:t>36,17</w:t>
            </w:r>
          </w:p>
        </w:tc>
        <w:tc>
          <w:tcPr>
            <w:tcW w:w="1134" w:type="dxa"/>
            <w:vMerge w:val="restart"/>
            <w:tcBorders>
              <w:top w:val="single" w:sz="4" w:space="0" w:color="auto"/>
              <w:left w:val="nil"/>
              <w:right w:val="single" w:sz="4" w:space="0" w:color="auto"/>
            </w:tcBorders>
            <w:shd w:val="clear" w:color="auto" w:fill="auto"/>
            <w:vAlign w:val="center"/>
          </w:tcPr>
          <w:p w14:paraId="64213070" w14:textId="41574AD1" w:rsidR="001D68FC" w:rsidRPr="002E1CEA" w:rsidRDefault="001D68FC"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147 710</w:t>
            </w:r>
          </w:p>
        </w:tc>
        <w:tc>
          <w:tcPr>
            <w:tcW w:w="993" w:type="dxa"/>
            <w:tcBorders>
              <w:top w:val="single" w:sz="4" w:space="0" w:color="auto"/>
              <w:left w:val="nil"/>
              <w:bottom w:val="single" w:sz="4" w:space="0" w:color="auto"/>
              <w:right w:val="single" w:sz="4" w:space="0" w:color="auto"/>
            </w:tcBorders>
            <w:shd w:val="clear" w:color="auto" w:fill="auto"/>
            <w:vAlign w:val="center"/>
          </w:tcPr>
          <w:p w14:paraId="684C123A" w14:textId="77777777" w:rsidR="003B74CC" w:rsidRPr="002E1CEA" w:rsidRDefault="003B74CC"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24</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964173B" w14:textId="1DF1212A" w:rsidR="003B74CC" w:rsidRPr="002E1CEA" w:rsidRDefault="005A3348" w:rsidP="00A3683F">
            <w:pPr>
              <w:spacing w:after="0" w:line="240" w:lineRule="auto"/>
              <w:jc w:val="center"/>
              <w:rPr>
                <w:rFonts w:eastAsia="Times New Roman" w:cs="Arial"/>
                <w:lang w:eastAsia="pl-PL"/>
              </w:rPr>
            </w:pPr>
            <w:r w:rsidRPr="002E1CEA">
              <w:rPr>
                <w:rFonts w:eastAsia="Times New Roman" w:cs="Arial"/>
                <w:lang w:eastAsia="pl-PL"/>
              </w:rPr>
              <w:t>87,23</w:t>
            </w:r>
          </w:p>
        </w:tc>
        <w:tc>
          <w:tcPr>
            <w:tcW w:w="1134" w:type="dxa"/>
            <w:vMerge w:val="restart"/>
            <w:tcBorders>
              <w:top w:val="single" w:sz="4" w:space="0" w:color="auto"/>
              <w:left w:val="nil"/>
              <w:right w:val="single" w:sz="4" w:space="0" w:color="auto"/>
            </w:tcBorders>
            <w:shd w:val="clear" w:color="auto" w:fill="auto"/>
            <w:vAlign w:val="center"/>
          </w:tcPr>
          <w:p w14:paraId="1FDC1C4F" w14:textId="7AF3546F" w:rsidR="001D68FC" w:rsidRPr="002E1CEA" w:rsidRDefault="001D68FC" w:rsidP="002E1CEA">
            <w:pPr>
              <w:spacing w:after="0" w:line="240" w:lineRule="auto"/>
              <w:jc w:val="center"/>
              <w:rPr>
                <w:rFonts w:eastAsia="Times New Roman" w:cs="Arial"/>
                <w:color w:val="000000"/>
                <w:lang w:eastAsia="pl-PL"/>
              </w:rPr>
            </w:pPr>
            <w:r w:rsidRPr="002E1CEA">
              <w:rPr>
                <w:rFonts w:eastAsia="Times New Roman" w:cs="Arial"/>
                <w:color w:val="000000"/>
                <w:lang w:eastAsia="pl-PL"/>
              </w:rPr>
              <w:t>147 710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5A36CF6D"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6</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03C06271"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100,00</w:t>
            </w:r>
          </w:p>
        </w:tc>
        <w:tc>
          <w:tcPr>
            <w:tcW w:w="1134" w:type="dxa"/>
            <w:vMerge w:val="restart"/>
            <w:tcBorders>
              <w:top w:val="single" w:sz="4" w:space="0" w:color="auto"/>
              <w:left w:val="nil"/>
              <w:right w:val="single" w:sz="4" w:space="0" w:color="auto"/>
            </w:tcBorders>
            <w:shd w:val="clear" w:color="auto" w:fill="auto"/>
            <w:vAlign w:val="center"/>
          </w:tcPr>
          <w:p w14:paraId="068D345D" w14:textId="4793CF01" w:rsidR="001D68FC" w:rsidRPr="002E1CEA" w:rsidRDefault="009B04F8"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217 065,00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721E86CF" w14:textId="2ECEE523" w:rsidR="003B74CC" w:rsidRPr="002E1CEA" w:rsidRDefault="005A3348" w:rsidP="00A3683F">
            <w:pPr>
              <w:spacing w:after="0" w:line="240" w:lineRule="auto"/>
              <w:jc w:val="center"/>
              <w:rPr>
                <w:rFonts w:eastAsia="Times New Roman" w:cs="Arial"/>
                <w:lang w:eastAsia="pl-PL"/>
              </w:rPr>
            </w:pPr>
            <w:r w:rsidRPr="002E1CEA">
              <w:rPr>
                <w:rFonts w:eastAsia="Times New Roman" w:cs="Arial"/>
                <w:lang w:eastAsia="pl-PL"/>
              </w:rPr>
              <w:t>47</w:t>
            </w:r>
          </w:p>
        </w:tc>
        <w:tc>
          <w:tcPr>
            <w:tcW w:w="1134" w:type="dxa"/>
            <w:gridSpan w:val="2"/>
            <w:vMerge w:val="restart"/>
            <w:tcBorders>
              <w:top w:val="single" w:sz="4" w:space="0" w:color="auto"/>
              <w:left w:val="nil"/>
              <w:right w:val="single" w:sz="4" w:space="0" w:color="auto"/>
            </w:tcBorders>
            <w:shd w:val="clear" w:color="auto" w:fill="auto"/>
            <w:vAlign w:val="center"/>
          </w:tcPr>
          <w:p w14:paraId="1826A7CA" w14:textId="4E9713D8" w:rsidR="009B04F8" w:rsidRPr="002E1CEA" w:rsidRDefault="009B04F8"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512 485</w:t>
            </w:r>
          </w:p>
        </w:tc>
        <w:tc>
          <w:tcPr>
            <w:tcW w:w="425" w:type="dxa"/>
            <w:gridSpan w:val="2"/>
            <w:vMerge w:val="restart"/>
            <w:tcBorders>
              <w:left w:val="nil"/>
              <w:right w:val="single" w:sz="4" w:space="0" w:color="auto"/>
            </w:tcBorders>
            <w:shd w:val="clear" w:color="auto" w:fill="E5B8B7" w:themeFill="accent2" w:themeFillTint="66"/>
            <w:noWrap/>
            <w:textDirection w:val="btLr"/>
            <w:vAlign w:val="center"/>
          </w:tcPr>
          <w:p w14:paraId="1DFFBC23"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PROW</w:t>
            </w:r>
          </w:p>
        </w:tc>
        <w:tc>
          <w:tcPr>
            <w:tcW w:w="709" w:type="dxa"/>
            <w:vMerge/>
            <w:tcBorders>
              <w:left w:val="single" w:sz="4" w:space="0" w:color="auto"/>
              <w:right w:val="single" w:sz="4" w:space="0" w:color="auto"/>
            </w:tcBorders>
            <w:shd w:val="clear" w:color="auto" w:fill="E5B8B7" w:themeFill="accent2" w:themeFillTint="66"/>
            <w:textDirection w:val="btLr"/>
            <w:vAlign w:val="center"/>
          </w:tcPr>
          <w:p w14:paraId="76E156B0" w14:textId="77777777" w:rsidR="00A3683F" w:rsidRPr="00A3683F" w:rsidRDefault="00A3683F" w:rsidP="00A3683F">
            <w:pPr>
              <w:spacing w:after="0" w:line="240" w:lineRule="auto"/>
              <w:ind w:left="113" w:right="113"/>
              <w:jc w:val="center"/>
              <w:rPr>
                <w:rFonts w:eastAsia="Times New Roman" w:cs="Arial"/>
                <w:color w:val="000000"/>
                <w:lang w:eastAsia="pl-PL"/>
              </w:rPr>
            </w:pPr>
          </w:p>
        </w:tc>
      </w:tr>
      <w:tr w:rsidR="00A3683F" w:rsidRPr="00A3683F" w14:paraId="54DEAE38" w14:textId="77777777" w:rsidTr="00A3683F">
        <w:trPr>
          <w:cantSplit/>
          <w:trHeight w:val="840"/>
          <w:jc w:val="center"/>
        </w:trPr>
        <w:tc>
          <w:tcPr>
            <w:tcW w:w="426" w:type="dxa"/>
            <w:vMerge/>
            <w:tcBorders>
              <w:left w:val="single" w:sz="4" w:space="0" w:color="auto"/>
              <w:right w:val="single" w:sz="4" w:space="0" w:color="auto"/>
            </w:tcBorders>
            <w:shd w:val="clear" w:color="auto" w:fill="E5B8B7" w:themeFill="accent2" w:themeFillTint="66"/>
            <w:vAlign w:val="center"/>
          </w:tcPr>
          <w:p w14:paraId="2F18D0AB" w14:textId="77777777" w:rsidR="00A3683F" w:rsidRPr="00A3683F" w:rsidRDefault="00A3683F" w:rsidP="00A3683F">
            <w:pPr>
              <w:spacing w:after="0" w:line="240" w:lineRule="auto"/>
              <w:jc w:val="center"/>
              <w:rPr>
                <w:rFonts w:eastAsia="Times New Roman" w:cs="Arial"/>
                <w:color w:val="000000"/>
                <w:lang w:eastAsia="pl-PL"/>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660A0CB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osobodni szkoleń dla organów LGD</w:t>
            </w:r>
          </w:p>
        </w:tc>
        <w:tc>
          <w:tcPr>
            <w:tcW w:w="992" w:type="dxa"/>
            <w:tcBorders>
              <w:top w:val="single" w:sz="4" w:space="0" w:color="auto"/>
              <w:left w:val="nil"/>
              <w:bottom w:val="single" w:sz="4" w:space="0" w:color="auto"/>
              <w:right w:val="single" w:sz="4" w:space="0" w:color="auto"/>
            </w:tcBorders>
            <w:shd w:val="clear" w:color="auto" w:fill="auto"/>
            <w:vAlign w:val="center"/>
          </w:tcPr>
          <w:p w14:paraId="2A974F41" w14:textId="77777777" w:rsidR="00A3683F" w:rsidRPr="00CA1ED0" w:rsidRDefault="00A3683F" w:rsidP="00A3683F">
            <w:pPr>
              <w:spacing w:after="0" w:line="240" w:lineRule="auto"/>
              <w:jc w:val="center"/>
              <w:rPr>
                <w:rFonts w:eastAsia="Times New Roman" w:cs="Arial"/>
                <w:strike/>
                <w:lang w:eastAsia="pl-PL"/>
              </w:rPr>
            </w:pPr>
          </w:p>
          <w:p w14:paraId="09C84AFB" w14:textId="1FD500D0"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 xml:space="preserve"> 49</w:t>
            </w:r>
          </w:p>
        </w:tc>
        <w:tc>
          <w:tcPr>
            <w:tcW w:w="1134" w:type="dxa"/>
            <w:tcBorders>
              <w:top w:val="single" w:sz="4" w:space="0" w:color="auto"/>
              <w:left w:val="nil"/>
              <w:bottom w:val="single" w:sz="4" w:space="0" w:color="auto"/>
              <w:right w:val="single" w:sz="4" w:space="0" w:color="auto"/>
            </w:tcBorders>
            <w:shd w:val="clear" w:color="auto" w:fill="auto"/>
            <w:vAlign w:val="center"/>
          </w:tcPr>
          <w:p w14:paraId="63F134E8" w14:textId="2E17919E" w:rsidR="003B74CC" w:rsidRPr="002E1CEA" w:rsidRDefault="005A3348" w:rsidP="00A3683F">
            <w:pPr>
              <w:spacing w:after="0" w:line="240" w:lineRule="auto"/>
              <w:jc w:val="center"/>
              <w:rPr>
                <w:rFonts w:eastAsia="Times New Roman" w:cs="Arial"/>
                <w:lang w:eastAsia="pl-PL"/>
              </w:rPr>
            </w:pPr>
            <w:r w:rsidRPr="002E1CEA">
              <w:rPr>
                <w:rFonts w:eastAsia="Times New Roman" w:cs="Arial"/>
                <w:lang w:eastAsia="pl-PL"/>
              </w:rPr>
              <w:t xml:space="preserve"> 37,98</w:t>
            </w:r>
          </w:p>
        </w:tc>
        <w:tc>
          <w:tcPr>
            <w:tcW w:w="1134" w:type="dxa"/>
            <w:vMerge/>
            <w:tcBorders>
              <w:left w:val="nil"/>
              <w:right w:val="single" w:sz="4" w:space="0" w:color="auto"/>
            </w:tcBorders>
            <w:shd w:val="clear" w:color="auto" w:fill="auto"/>
            <w:textDirection w:val="btLr"/>
            <w:vAlign w:val="center"/>
          </w:tcPr>
          <w:p w14:paraId="37878B30" w14:textId="77777777" w:rsidR="00A3683F" w:rsidRPr="002E1CEA" w:rsidRDefault="00A3683F" w:rsidP="00A3683F">
            <w:pPr>
              <w:spacing w:after="0" w:line="240" w:lineRule="auto"/>
              <w:ind w:left="113" w:right="113"/>
              <w:jc w:val="center"/>
              <w:rPr>
                <w:rFonts w:eastAsia="Times New Roman" w:cs="Arial"/>
                <w:color w:val="000000"/>
                <w:lang w:eastAsia="pl-PL"/>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65F38148" w14:textId="77777777" w:rsidR="003B74CC" w:rsidRPr="002E1CEA" w:rsidRDefault="003B74CC"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60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9B3A6FC" w14:textId="3D14AAB7" w:rsidR="003B74CC" w:rsidRPr="002E1CEA" w:rsidRDefault="005A3348" w:rsidP="00A3683F">
            <w:pPr>
              <w:spacing w:after="0" w:line="240" w:lineRule="auto"/>
              <w:jc w:val="center"/>
              <w:rPr>
                <w:rFonts w:eastAsia="Times New Roman" w:cs="Arial"/>
                <w:lang w:eastAsia="pl-PL"/>
              </w:rPr>
            </w:pPr>
            <w:r w:rsidRPr="002E1CEA">
              <w:rPr>
                <w:rFonts w:eastAsia="Times New Roman" w:cs="Arial"/>
                <w:lang w:eastAsia="pl-PL"/>
              </w:rPr>
              <w:t>84,50</w:t>
            </w:r>
          </w:p>
        </w:tc>
        <w:tc>
          <w:tcPr>
            <w:tcW w:w="1134" w:type="dxa"/>
            <w:vMerge/>
            <w:tcBorders>
              <w:left w:val="nil"/>
              <w:right w:val="single" w:sz="4" w:space="0" w:color="auto"/>
            </w:tcBorders>
            <w:shd w:val="clear" w:color="auto" w:fill="auto"/>
            <w:vAlign w:val="center"/>
          </w:tcPr>
          <w:p w14:paraId="0C19E6BE" w14:textId="77777777" w:rsidR="00A3683F" w:rsidRPr="002E1CEA" w:rsidRDefault="00A3683F" w:rsidP="00A3683F">
            <w:pPr>
              <w:spacing w:after="0" w:line="240" w:lineRule="auto"/>
              <w:jc w:val="center"/>
              <w:rPr>
                <w:rFonts w:eastAsia="Times New Roman" w:cs="Arial"/>
                <w:color w:val="000000"/>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58B5CEA7" w14:textId="77777777" w:rsidR="003B74CC" w:rsidRPr="002E1CEA" w:rsidRDefault="003B74CC"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20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51C5CF62"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100,00</w:t>
            </w:r>
          </w:p>
        </w:tc>
        <w:tc>
          <w:tcPr>
            <w:tcW w:w="1134" w:type="dxa"/>
            <w:vMerge/>
            <w:tcBorders>
              <w:left w:val="nil"/>
              <w:right w:val="single" w:sz="4" w:space="0" w:color="auto"/>
            </w:tcBorders>
            <w:shd w:val="clear" w:color="auto" w:fill="auto"/>
            <w:vAlign w:val="center"/>
          </w:tcPr>
          <w:p w14:paraId="2CB1BFF7" w14:textId="77777777" w:rsidR="00A3683F" w:rsidRPr="002E1CEA" w:rsidRDefault="00A3683F" w:rsidP="00A3683F">
            <w:pPr>
              <w:spacing w:after="0" w:line="240" w:lineRule="auto"/>
              <w:jc w:val="center"/>
              <w:rPr>
                <w:rFonts w:eastAsia="Times New Roman" w:cs="Arial"/>
                <w:color w:val="000000"/>
                <w:lang w:eastAsia="pl-PL"/>
              </w:rPr>
            </w:pP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3A1E26A5" w14:textId="1374DE4F" w:rsidR="003B74CC" w:rsidRPr="002E1CEA" w:rsidRDefault="005A3348" w:rsidP="00A3683F">
            <w:pPr>
              <w:spacing w:after="0" w:line="240" w:lineRule="auto"/>
              <w:jc w:val="center"/>
              <w:rPr>
                <w:rFonts w:eastAsia="Times New Roman" w:cs="Arial"/>
                <w:lang w:eastAsia="pl-PL"/>
              </w:rPr>
            </w:pPr>
            <w:r w:rsidRPr="002E1CEA">
              <w:rPr>
                <w:rFonts w:eastAsia="Times New Roman" w:cs="Arial"/>
                <w:lang w:eastAsia="pl-PL"/>
              </w:rPr>
              <w:t>129</w:t>
            </w:r>
          </w:p>
        </w:tc>
        <w:tc>
          <w:tcPr>
            <w:tcW w:w="1134" w:type="dxa"/>
            <w:gridSpan w:val="2"/>
            <w:vMerge/>
            <w:tcBorders>
              <w:left w:val="nil"/>
              <w:right w:val="single" w:sz="4" w:space="0" w:color="auto"/>
            </w:tcBorders>
            <w:shd w:val="clear" w:color="auto" w:fill="auto"/>
            <w:textDirection w:val="btLr"/>
            <w:vAlign w:val="center"/>
          </w:tcPr>
          <w:p w14:paraId="31BD5F75" w14:textId="77777777" w:rsidR="00A3683F" w:rsidRPr="002E1CEA" w:rsidRDefault="00A3683F" w:rsidP="00A3683F">
            <w:pPr>
              <w:spacing w:after="0" w:line="240" w:lineRule="auto"/>
              <w:ind w:left="113" w:right="113"/>
              <w:jc w:val="center"/>
              <w:rPr>
                <w:rFonts w:eastAsia="Times New Roman" w:cs="Arial"/>
                <w:color w:val="000000"/>
                <w:lang w:eastAsia="pl-PL"/>
              </w:rPr>
            </w:pPr>
          </w:p>
        </w:tc>
        <w:tc>
          <w:tcPr>
            <w:tcW w:w="425" w:type="dxa"/>
            <w:gridSpan w:val="2"/>
            <w:vMerge/>
            <w:tcBorders>
              <w:left w:val="nil"/>
              <w:right w:val="single" w:sz="4" w:space="0" w:color="auto"/>
            </w:tcBorders>
            <w:shd w:val="clear" w:color="auto" w:fill="E5B8B7" w:themeFill="accent2" w:themeFillTint="66"/>
            <w:noWrap/>
            <w:vAlign w:val="center"/>
          </w:tcPr>
          <w:p w14:paraId="4903EB56" w14:textId="77777777" w:rsidR="00A3683F" w:rsidRPr="00A3683F" w:rsidRDefault="00A3683F" w:rsidP="00A3683F">
            <w:pPr>
              <w:spacing w:after="0" w:line="240" w:lineRule="auto"/>
              <w:jc w:val="center"/>
              <w:rPr>
                <w:rFonts w:eastAsia="Times New Roman" w:cs="Arial"/>
                <w:color w:val="000000"/>
                <w:lang w:eastAsia="pl-PL"/>
              </w:rPr>
            </w:pPr>
          </w:p>
        </w:tc>
        <w:tc>
          <w:tcPr>
            <w:tcW w:w="709" w:type="dxa"/>
            <w:vMerge/>
            <w:tcBorders>
              <w:left w:val="single" w:sz="4" w:space="0" w:color="auto"/>
              <w:right w:val="single" w:sz="4" w:space="0" w:color="auto"/>
            </w:tcBorders>
            <w:shd w:val="clear" w:color="auto" w:fill="E5B8B7" w:themeFill="accent2" w:themeFillTint="66"/>
            <w:vAlign w:val="center"/>
          </w:tcPr>
          <w:p w14:paraId="3668284C"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549538BC" w14:textId="77777777" w:rsidTr="00A3683F">
        <w:trPr>
          <w:cantSplit/>
          <w:trHeight w:val="838"/>
          <w:jc w:val="center"/>
        </w:trPr>
        <w:tc>
          <w:tcPr>
            <w:tcW w:w="426" w:type="dxa"/>
            <w:vMerge/>
            <w:tcBorders>
              <w:left w:val="single" w:sz="4" w:space="0" w:color="auto"/>
              <w:right w:val="single" w:sz="4" w:space="0" w:color="auto"/>
            </w:tcBorders>
            <w:shd w:val="clear" w:color="auto" w:fill="E5B8B7" w:themeFill="accent2" w:themeFillTint="66"/>
            <w:vAlign w:val="center"/>
          </w:tcPr>
          <w:p w14:paraId="7DCE8689" w14:textId="77777777" w:rsidR="00A3683F" w:rsidRPr="00A3683F" w:rsidRDefault="00A3683F" w:rsidP="00A3683F">
            <w:pPr>
              <w:spacing w:after="0" w:line="240" w:lineRule="auto"/>
              <w:jc w:val="center"/>
              <w:rPr>
                <w:rFonts w:eastAsia="Times New Roman" w:cs="Arial"/>
                <w:color w:val="000000"/>
                <w:lang w:eastAsia="pl-PL"/>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770C410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podmiotów, którym udzielono indywidualnego doradztwa</w:t>
            </w:r>
          </w:p>
        </w:tc>
        <w:tc>
          <w:tcPr>
            <w:tcW w:w="992" w:type="dxa"/>
            <w:tcBorders>
              <w:top w:val="single" w:sz="4" w:space="0" w:color="auto"/>
              <w:left w:val="nil"/>
              <w:bottom w:val="single" w:sz="4" w:space="0" w:color="auto"/>
              <w:right w:val="single" w:sz="4" w:space="0" w:color="auto"/>
            </w:tcBorders>
            <w:shd w:val="clear" w:color="auto" w:fill="auto"/>
            <w:vAlign w:val="center"/>
          </w:tcPr>
          <w:p w14:paraId="2C28D01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90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4C2DA24"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37,50</w:t>
            </w:r>
          </w:p>
        </w:tc>
        <w:tc>
          <w:tcPr>
            <w:tcW w:w="1134" w:type="dxa"/>
            <w:vMerge/>
            <w:tcBorders>
              <w:left w:val="nil"/>
              <w:bottom w:val="single" w:sz="4" w:space="0" w:color="auto"/>
              <w:right w:val="single" w:sz="4" w:space="0" w:color="auto"/>
            </w:tcBorders>
            <w:shd w:val="clear" w:color="auto" w:fill="auto"/>
            <w:textDirection w:val="btLr"/>
            <w:vAlign w:val="center"/>
          </w:tcPr>
          <w:p w14:paraId="3237793C"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1532CAB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58969E3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79,17</w:t>
            </w:r>
          </w:p>
        </w:tc>
        <w:tc>
          <w:tcPr>
            <w:tcW w:w="1134" w:type="dxa"/>
            <w:vMerge/>
            <w:tcBorders>
              <w:left w:val="nil"/>
              <w:bottom w:val="single" w:sz="4" w:space="0" w:color="auto"/>
              <w:right w:val="single" w:sz="4" w:space="0" w:color="auto"/>
            </w:tcBorders>
            <w:shd w:val="clear" w:color="auto" w:fill="auto"/>
            <w:vAlign w:val="center"/>
          </w:tcPr>
          <w:p w14:paraId="2541CEB3" w14:textId="77777777" w:rsidR="00A3683F" w:rsidRPr="00A3683F" w:rsidRDefault="00A3683F" w:rsidP="00A3683F">
            <w:pPr>
              <w:spacing w:after="0" w:line="240" w:lineRule="auto"/>
              <w:jc w:val="center"/>
              <w:rPr>
                <w:rFonts w:eastAsia="Times New Roman" w:cs="Arial"/>
                <w:color w:val="000000"/>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68A36D8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50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60AD152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100,00</w:t>
            </w:r>
          </w:p>
        </w:tc>
        <w:tc>
          <w:tcPr>
            <w:tcW w:w="1134" w:type="dxa"/>
            <w:vMerge/>
            <w:tcBorders>
              <w:left w:val="nil"/>
              <w:bottom w:val="single" w:sz="4" w:space="0" w:color="auto"/>
              <w:right w:val="single" w:sz="4" w:space="0" w:color="auto"/>
            </w:tcBorders>
            <w:shd w:val="clear" w:color="auto" w:fill="auto"/>
            <w:vAlign w:val="center"/>
          </w:tcPr>
          <w:p w14:paraId="6B125056" w14:textId="77777777" w:rsidR="00A3683F" w:rsidRPr="00A3683F" w:rsidRDefault="00A3683F" w:rsidP="00A3683F">
            <w:pPr>
              <w:spacing w:after="0" w:line="240" w:lineRule="auto"/>
              <w:jc w:val="center"/>
              <w:rPr>
                <w:rFonts w:eastAsia="Times New Roman" w:cs="Arial"/>
                <w:color w:val="000000"/>
                <w:lang w:eastAsia="pl-PL"/>
              </w:rPr>
            </w:pP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38A0F02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240</w:t>
            </w:r>
          </w:p>
        </w:tc>
        <w:tc>
          <w:tcPr>
            <w:tcW w:w="1134" w:type="dxa"/>
            <w:gridSpan w:val="2"/>
            <w:vMerge/>
            <w:tcBorders>
              <w:left w:val="nil"/>
              <w:bottom w:val="single" w:sz="4" w:space="0" w:color="auto"/>
              <w:right w:val="single" w:sz="4" w:space="0" w:color="auto"/>
            </w:tcBorders>
            <w:shd w:val="clear" w:color="auto" w:fill="auto"/>
            <w:textDirection w:val="btLr"/>
            <w:vAlign w:val="center"/>
          </w:tcPr>
          <w:p w14:paraId="1129B3DB"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425" w:type="dxa"/>
            <w:gridSpan w:val="2"/>
            <w:vMerge/>
            <w:tcBorders>
              <w:left w:val="nil"/>
              <w:bottom w:val="single" w:sz="4" w:space="0" w:color="auto"/>
              <w:right w:val="single" w:sz="4" w:space="0" w:color="auto"/>
            </w:tcBorders>
            <w:shd w:val="clear" w:color="auto" w:fill="E5B8B7" w:themeFill="accent2" w:themeFillTint="66"/>
            <w:noWrap/>
            <w:vAlign w:val="center"/>
          </w:tcPr>
          <w:p w14:paraId="07E58811" w14:textId="77777777" w:rsidR="00A3683F" w:rsidRPr="00A3683F" w:rsidRDefault="00A3683F" w:rsidP="00A3683F">
            <w:pPr>
              <w:spacing w:after="0" w:line="240" w:lineRule="auto"/>
              <w:jc w:val="center"/>
              <w:rPr>
                <w:rFonts w:eastAsia="Times New Roman" w:cs="Arial"/>
                <w:color w:val="000000"/>
                <w:lang w:eastAsia="pl-PL"/>
              </w:rPr>
            </w:pPr>
          </w:p>
        </w:tc>
        <w:tc>
          <w:tcPr>
            <w:tcW w:w="709" w:type="dxa"/>
            <w:vMerge/>
            <w:tcBorders>
              <w:left w:val="single" w:sz="4" w:space="0" w:color="auto"/>
              <w:bottom w:val="single" w:sz="4" w:space="0" w:color="auto"/>
              <w:right w:val="single" w:sz="4" w:space="0" w:color="auto"/>
            </w:tcBorders>
            <w:shd w:val="clear" w:color="auto" w:fill="E5B8B7" w:themeFill="accent2" w:themeFillTint="66"/>
            <w:vAlign w:val="center"/>
          </w:tcPr>
          <w:p w14:paraId="0BA1ADCD"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39A75B72" w14:textId="77777777" w:rsidTr="00A3683F">
        <w:trPr>
          <w:cantSplit/>
          <w:trHeight w:val="158"/>
          <w:jc w:val="center"/>
        </w:trPr>
        <w:tc>
          <w:tcPr>
            <w:tcW w:w="426" w:type="dxa"/>
            <w:vMerge/>
            <w:tcBorders>
              <w:left w:val="single" w:sz="4" w:space="0" w:color="auto"/>
              <w:right w:val="single" w:sz="4" w:space="0" w:color="auto"/>
            </w:tcBorders>
            <w:shd w:val="clear" w:color="auto" w:fill="E5B8B7" w:themeFill="accent2" w:themeFillTint="66"/>
            <w:vAlign w:val="center"/>
          </w:tcPr>
          <w:p w14:paraId="7BAE6507" w14:textId="77777777" w:rsidR="00A3683F" w:rsidRPr="00A3683F" w:rsidRDefault="00A3683F" w:rsidP="00A3683F">
            <w:pPr>
              <w:spacing w:after="0" w:line="240" w:lineRule="auto"/>
              <w:jc w:val="center"/>
              <w:rPr>
                <w:rFonts w:eastAsia="Times New Roman" w:cs="Arial"/>
                <w:color w:val="000000"/>
                <w:lang w:eastAsia="pl-PL"/>
              </w:rPr>
            </w:pPr>
          </w:p>
        </w:tc>
        <w:tc>
          <w:tcPr>
            <w:tcW w:w="14742" w:type="dxa"/>
            <w:gridSpan w:val="20"/>
            <w:tcBorders>
              <w:top w:val="single" w:sz="4" w:space="0" w:color="auto"/>
              <w:left w:val="nil"/>
              <w:bottom w:val="single" w:sz="4" w:space="0" w:color="auto"/>
              <w:right w:val="single" w:sz="4" w:space="0" w:color="auto"/>
            </w:tcBorders>
            <w:shd w:val="clear" w:color="auto" w:fill="E5B8B7" w:themeFill="accent2" w:themeFillTint="66"/>
            <w:vAlign w:val="center"/>
          </w:tcPr>
          <w:p w14:paraId="6C66AA7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WSKAŹNIK REZULTATU</w:t>
            </w:r>
          </w:p>
        </w:tc>
      </w:tr>
      <w:tr w:rsidR="00A3683F" w:rsidRPr="00A3683F" w14:paraId="10D38F5A" w14:textId="77777777" w:rsidTr="00A3683F">
        <w:trPr>
          <w:cantSplit/>
          <w:trHeight w:val="825"/>
          <w:jc w:val="center"/>
        </w:trPr>
        <w:tc>
          <w:tcPr>
            <w:tcW w:w="426" w:type="dxa"/>
            <w:vMerge/>
            <w:tcBorders>
              <w:left w:val="single" w:sz="4" w:space="0" w:color="auto"/>
              <w:bottom w:val="single" w:sz="4" w:space="0" w:color="auto"/>
              <w:right w:val="single" w:sz="4" w:space="0" w:color="auto"/>
            </w:tcBorders>
            <w:shd w:val="clear" w:color="auto" w:fill="E5B8B7" w:themeFill="accent2" w:themeFillTint="66"/>
            <w:vAlign w:val="center"/>
          </w:tcPr>
          <w:p w14:paraId="646BFCC1" w14:textId="77777777" w:rsidR="00A3683F" w:rsidRPr="00A3683F" w:rsidRDefault="00A3683F" w:rsidP="00A3683F">
            <w:pPr>
              <w:spacing w:after="0" w:line="240" w:lineRule="auto"/>
              <w:jc w:val="center"/>
              <w:rPr>
                <w:rFonts w:eastAsia="Times New Roman" w:cs="Arial"/>
                <w:color w:val="000000"/>
                <w:lang w:eastAsia="pl-PL"/>
              </w:rPr>
            </w:pPr>
          </w:p>
        </w:tc>
        <w:tc>
          <w:tcPr>
            <w:tcW w:w="5921" w:type="dxa"/>
            <w:gridSpan w:val="6"/>
            <w:tcBorders>
              <w:top w:val="single" w:sz="4" w:space="0" w:color="auto"/>
              <w:left w:val="nil"/>
              <w:bottom w:val="single" w:sz="4" w:space="0" w:color="auto"/>
              <w:right w:val="single" w:sz="4" w:space="0" w:color="auto"/>
            </w:tcBorders>
            <w:shd w:val="clear" w:color="auto" w:fill="auto"/>
            <w:vAlign w:val="center"/>
          </w:tcPr>
          <w:p w14:paraId="1DCC57E0"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osób, które otrzymały wsparcie po uprzednim udzieleniu indywidualnego doradztwa w zakresie ubiegania się o wsparcie na realizację LSR, świadczonego w biurze LGD</w:t>
            </w:r>
          </w:p>
        </w:tc>
        <w:tc>
          <w:tcPr>
            <w:tcW w:w="2702" w:type="dxa"/>
            <w:gridSpan w:val="3"/>
            <w:tcBorders>
              <w:top w:val="single" w:sz="4" w:space="0" w:color="auto"/>
              <w:left w:val="nil"/>
              <w:bottom w:val="single" w:sz="4" w:space="0" w:color="auto"/>
              <w:right w:val="single" w:sz="4" w:space="0" w:color="auto"/>
            </w:tcBorders>
            <w:shd w:val="clear" w:color="auto" w:fill="auto"/>
            <w:vAlign w:val="center"/>
          </w:tcPr>
          <w:p w14:paraId="4353E51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Stan początkowy</w:t>
            </w:r>
          </w:p>
        </w:tc>
        <w:tc>
          <w:tcPr>
            <w:tcW w:w="994" w:type="dxa"/>
            <w:gridSpan w:val="2"/>
            <w:tcBorders>
              <w:top w:val="single" w:sz="4" w:space="0" w:color="auto"/>
              <w:left w:val="nil"/>
              <w:bottom w:val="single" w:sz="4" w:space="0" w:color="auto"/>
              <w:right w:val="single" w:sz="4" w:space="0" w:color="auto"/>
            </w:tcBorders>
            <w:shd w:val="clear" w:color="auto" w:fill="auto"/>
            <w:vAlign w:val="center"/>
          </w:tcPr>
          <w:p w14:paraId="0488B6D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0</w:t>
            </w:r>
          </w:p>
        </w:tc>
        <w:tc>
          <w:tcPr>
            <w:tcW w:w="2418" w:type="dxa"/>
            <w:gridSpan w:val="3"/>
            <w:tcBorders>
              <w:top w:val="single" w:sz="4" w:space="0" w:color="auto"/>
              <w:left w:val="nil"/>
              <w:bottom w:val="single" w:sz="4" w:space="0" w:color="auto"/>
              <w:right w:val="single" w:sz="4" w:space="0" w:color="auto"/>
            </w:tcBorders>
            <w:shd w:val="clear" w:color="auto" w:fill="auto"/>
            <w:vAlign w:val="center"/>
          </w:tcPr>
          <w:p w14:paraId="0BDA3563"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Stan końcowy</w:t>
            </w:r>
          </w:p>
        </w:tc>
        <w:tc>
          <w:tcPr>
            <w:tcW w:w="994" w:type="dxa"/>
            <w:gridSpan w:val="2"/>
            <w:tcBorders>
              <w:top w:val="single" w:sz="4" w:space="0" w:color="auto"/>
              <w:left w:val="nil"/>
              <w:bottom w:val="single" w:sz="4" w:space="0" w:color="auto"/>
              <w:right w:val="single" w:sz="4" w:space="0" w:color="auto"/>
            </w:tcBorders>
            <w:shd w:val="clear" w:color="auto" w:fill="auto"/>
            <w:vAlign w:val="center"/>
          </w:tcPr>
          <w:p w14:paraId="4D3ED90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w:t>
            </w:r>
          </w:p>
        </w:tc>
        <w:tc>
          <w:tcPr>
            <w:tcW w:w="714" w:type="dxa"/>
            <w:gridSpan w:val="2"/>
            <w:tcBorders>
              <w:top w:val="single" w:sz="4" w:space="0" w:color="auto"/>
              <w:left w:val="nil"/>
              <w:bottom w:val="single" w:sz="4" w:space="0" w:color="auto"/>
              <w:right w:val="single" w:sz="4" w:space="0" w:color="auto"/>
            </w:tcBorders>
            <w:shd w:val="clear" w:color="auto" w:fill="E5B8B7" w:themeFill="accent2" w:themeFillTint="66"/>
            <w:noWrap/>
            <w:vAlign w:val="center"/>
          </w:tcPr>
          <w:p w14:paraId="7F19A980"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999"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6889547"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Koszty bieżące</w:t>
            </w:r>
          </w:p>
        </w:tc>
      </w:tr>
    </w:tbl>
    <w:p w14:paraId="1F2F18E9" w14:textId="77777777" w:rsidR="008453E2" w:rsidRDefault="008453E2" w:rsidP="008453E2">
      <w:pPr>
        <w:pStyle w:val="rdo"/>
      </w:pPr>
      <w:r w:rsidRPr="006E1BDA">
        <w:t>Źródło: Opracowanie własne</w:t>
      </w:r>
    </w:p>
    <w:p w14:paraId="6CDB525F" w14:textId="77777777" w:rsidR="00A3683F" w:rsidRPr="00A3683F" w:rsidRDefault="00A3683F" w:rsidP="00A3683F">
      <w:pPr>
        <w:sectPr w:rsidR="00A3683F" w:rsidRPr="00A3683F" w:rsidSect="00DA34F6">
          <w:pgSz w:w="16838" w:h="11906" w:orient="landscape"/>
          <w:pgMar w:top="567" w:right="680" w:bottom="567" w:left="680" w:header="709" w:footer="709" w:gutter="0"/>
          <w:cols w:space="708"/>
          <w:titlePg/>
          <w:docGrid w:linePitch="360"/>
        </w:sectPr>
      </w:pPr>
    </w:p>
    <w:p w14:paraId="34F3FB67" w14:textId="77777777" w:rsidR="00923778" w:rsidRDefault="00902F3F" w:rsidP="00902F3F">
      <w:pPr>
        <w:pStyle w:val="Nagwek2"/>
        <w:numPr>
          <w:ilvl w:val="0"/>
          <w:numId w:val="0"/>
        </w:numPr>
        <w:rPr>
          <w:color w:val="943634" w:themeColor="accent2" w:themeShade="BF"/>
        </w:rPr>
      </w:pPr>
      <w:bookmarkStart w:id="82" w:name="_Toc80969656"/>
      <w:r w:rsidRPr="004067A5">
        <w:rPr>
          <w:color w:val="943634" w:themeColor="accent2" w:themeShade="BF"/>
        </w:rPr>
        <w:lastRenderedPageBreak/>
        <w:t>Załącznik nr 4 – Budżet LSR</w:t>
      </w:r>
      <w:bookmarkEnd w:id="82"/>
    </w:p>
    <w:p w14:paraId="0F005FAF" w14:textId="77777777" w:rsidR="008453E2" w:rsidRPr="008453E2" w:rsidRDefault="008453E2" w:rsidP="008453E2"/>
    <w:p w14:paraId="1C637812" w14:textId="7247C281" w:rsidR="00902F3F" w:rsidRDefault="004067A5" w:rsidP="004067A5">
      <w:pPr>
        <w:pStyle w:val="Legenda"/>
      </w:pPr>
      <w:bookmarkStart w:id="83" w:name="_Toc452975638"/>
      <w:r w:rsidRPr="004067A5">
        <w:t xml:space="preserve">Tabela </w:t>
      </w:r>
      <w:r w:rsidR="00381366">
        <w:t>2</w:t>
      </w:r>
      <w:r w:rsidR="00A23D79">
        <w:t>5</w:t>
      </w:r>
      <w:r w:rsidR="008453E2">
        <w:t xml:space="preserve"> </w:t>
      </w:r>
      <w:r w:rsidR="00902F3F" w:rsidRPr="004067A5">
        <w:t>Wysokość wsparcia w podziale na poszczególne poddziałania</w:t>
      </w:r>
      <w:bookmarkEnd w:id="83"/>
    </w:p>
    <w:tbl>
      <w:tblPr>
        <w:tblStyle w:val="Tabela-Siatka"/>
        <w:tblW w:w="0" w:type="auto"/>
        <w:jc w:val="center"/>
        <w:tblLook w:val="04A0" w:firstRow="1" w:lastRow="0" w:firstColumn="1" w:lastColumn="0" w:noHBand="0" w:noVBand="1"/>
      </w:tblPr>
      <w:tblGrid>
        <w:gridCol w:w="3287"/>
        <w:gridCol w:w="1317"/>
        <w:gridCol w:w="1082"/>
        <w:gridCol w:w="1083"/>
        <w:gridCol w:w="1083"/>
        <w:gridCol w:w="1083"/>
        <w:gridCol w:w="1270"/>
      </w:tblGrid>
      <w:tr w:rsidR="008453E2" w:rsidRPr="004067A5" w14:paraId="6B45198C" w14:textId="77777777" w:rsidTr="009F21F3">
        <w:trPr>
          <w:jc w:val="center"/>
        </w:trPr>
        <w:tc>
          <w:tcPr>
            <w:tcW w:w="3287" w:type="dxa"/>
            <w:vMerge w:val="restart"/>
            <w:shd w:val="clear" w:color="auto" w:fill="D9D9D9" w:themeFill="background1" w:themeFillShade="D9"/>
            <w:vAlign w:val="center"/>
          </w:tcPr>
          <w:p w14:paraId="2F02068F" w14:textId="77777777" w:rsidR="008453E2" w:rsidRPr="004067A5" w:rsidRDefault="008453E2" w:rsidP="009F21F3">
            <w:pPr>
              <w:jc w:val="center"/>
              <w:rPr>
                <w:b/>
                <w:bCs/>
                <w:color w:val="000000" w:themeColor="text1"/>
              </w:rPr>
            </w:pPr>
            <w:r w:rsidRPr="004067A5">
              <w:rPr>
                <w:b/>
                <w:bCs/>
                <w:color w:val="000000" w:themeColor="text1"/>
              </w:rPr>
              <w:t>Zakres wsparcia</w:t>
            </w:r>
          </w:p>
        </w:tc>
        <w:tc>
          <w:tcPr>
            <w:tcW w:w="6917" w:type="dxa"/>
            <w:gridSpan w:val="6"/>
            <w:shd w:val="clear" w:color="auto" w:fill="D9D9D9" w:themeFill="background1" w:themeFillShade="D9"/>
            <w:vAlign w:val="center"/>
          </w:tcPr>
          <w:p w14:paraId="7BC26261" w14:textId="293626C1" w:rsidR="008453E2" w:rsidRPr="004067A5" w:rsidRDefault="008453E2" w:rsidP="009F21F3">
            <w:pPr>
              <w:jc w:val="center"/>
              <w:rPr>
                <w:b/>
                <w:bCs/>
                <w:color w:val="000000" w:themeColor="text1"/>
              </w:rPr>
            </w:pPr>
            <w:r w:rsidRPr="004067A5">
              <w:rPr>
                <w:b/>
                <w:bCs/>
                <w:color w:val="000000" w:themeColor="text1"/>
              </w:rPr>
              <w:t>Wsparcie finansowe (</w:t>
            </w:r>
            <w:r w:rsidR="008233D5" w:rsidRPr="002E1CEA">
              <w:rPr>
                <w:b/>
                <w:bCs/>
                <w:color w:val="000000" w:themeColor="text1"/>
              </w:rPr>
              <w:t>EURO</w:t>
            </w:r>
            <w:r w:rsidRPr="004067A5">
              <w:rPr>
                <w:b/>
                <w:bCs/>
                <w:color w:val="000000" w:themeColor="text1"/>
              </w:rPr>
              <w:t>)</w:t>
            </w:r>
          </w:p>
        </w:tc>
      </w:tr>
      <w:tr w:rsidR="008453E2" w:rsidRPr="004067A5" w14:paraId="5D71CDF6" w14:textId="77777777" w:rsidTr="009F21F3">
        <w:trPr>
          <w:trHeight w:val="57"/>
          <w:jc w:val="center"/>
        </w:trPr>
        <w:tc>
          <w:tcPr>
            <w:tcW w:w="3287" w:type="dxa"/>
            <w:vMerge/>
            <w:shd w:val="clear" w:color="auto" w:fill="D9D9D9" w:themeFill="background1" w:themeFillShade="D9"/>
            <w:vAlign w:val="center"/>
          </w:tcPr>
          <w:p w14:paraId="54F208DE" w14:textId="77777777" w:rsidR="008453E2" w:rsidRPr="004067A5" w:rsidRDefault="008453E2" w:rsidP="009F21F3">
            <w:pPr>
              <w:jc w:val="center"/>
              <w:rPr>
                <w:b/>
                <w:bCs/>
                <w:color w:val="000000" w:themeColor="text1"/>
              </w:rPr>
            </w:pPr>
          </w:p>
        </w:tc>
        <w:tc>
          <w:tcPr>
            <w:tcW w:w="1317" w:type="dxa"/>
            <w:vMerge w:val="restart"/>
            <w:shd w:val="clear" w:color="auto" w:fill="D9D9D9" w:themeFill="background1" w:themeFillShade="D9"/>
            <w:vAlign w:val="center"/>
          </w:tcPr>
          <w:p w14:paraId="644B13F9" w14:textId="77777777" w:rsidR="008453E2" w:rsidRPr="004067A5" w:rsidRDefault="008453E2" w:rsidP="009F21F3">
            <w:pPr>
              <w:jc w:val="center"/>
              <w:rPr>
                <w:b/>
                <w:bCs/>
                <w:color w:val="000000" w:themeColor="text1"/>
              </w:rPr>
            </w:pPr>
            <w:r w:rsidRPr="004067A5">
              <w:rPr>
                <w:b/>
                <w:bCs/>
                <w:color w:val="000000" w:themeColor="text1"/>
              </w:rPr>
              <w:t>PROW</w:t>
            </w:r>
          </w:p>
        </w:tc>
        <w:tc>
          <w:tcPr>
            <w:tcW w:w="2165" w:type="dxa"/>
            <w:gridSpan w:val="2"/>
            <w:shd w:val="clear" w:color="auto" w:fill="D9D9D9" w:themeFill="background1" w:themeFillShade="D9"/>
            <w:vAlign w:val="center"/>
          </w:tcPr>
          <w:p w14:paraId="2F4A23CE" w14:textId="77777777" w:rsidR="008453E2" w:rsidRPr="004067A5" w:rsidRDefault="008453E2" w:rsidP="009F21F3">
            <w:pPr>
              <w:jc w:val="center"/>
              <w:rPr>
                <w:b/>
                <w:bCs/>
                <w:color w:val="000000" w:themeColor="text1"/>
              </w:rPr>
            </w:pPr>
            <w:r w:rsidRPr="004067A5">
              <w:rPr>
                <w:b/>
                <w:bCs/>
                <w:color w:val="000000" w:themeColor="text1"/>
              </w:rPr>
              <w:t>RPO</w:t>
            </w:r>
          </w:p>
        </w:tc>
        <w:tc>
          <w:tcPr>
            <w:tcW w:w="1083" w:type="dxa"/>
            <w:vMerge w:val="restart"/>
            <w:shd w:val="clear" w:color="auto" w:fill="D9D9D9" w:themeFill="background1" w:themeFillShade="D9"/>
            <w:vAlign w:val="center"/>
          </w:tcPr>
          <w:p w14:paraId="4A4C6256" w14:textId="77777777" w:rsidR="008453E2" w:rsidRPr="004067A5" w:rsidRDefault="008453E2" w:rsidP="009F21F3">
            <w:pPr>
              <w:jc w:val="center"/>
              <w:rPr>
                <w:b/>
                <w:bCs/>
                <w:color w:val="000000" w:themeColor="text1"/>
              </w:rPr>
            </w:pPr>
            <w:r w:rsidRPr="004067A5">
              <w:rPr>
                <w:b/>
                <w:bCs/>
                <w:color w:val="000000" w:themeColor="text1"/>
              </w:rPr>
              <w:t>PO RYBY</w:t>
            </w:r>
          </w:p>
        </w:tc>
        <w:tc>
          <w:tcPr>
            <w:tcW w:w="1083" w:type="dxa"/>
            <w:vMerge w:val="restart"/>
            <w:shd w:val="clear" w:color="auto" w:fill="D9D9D9" w:themeFill="background1" w:themeFillShade="D9"/>
            <w:vAlign w:val="center"/>
          </w:tcPr>
          <w:p w14:paraId="6F656889" w14:textId="77777777" w:rsidR="008453E2" w:rsidRPr="004067A5" w:rsidRDefault="008453E2" w:rsidP="009F21F3">
            <w:pPr>
              <w:jc w:val="center"/>
              <w:rPr>
                <w:b/>
                <w:bCs/>
                <w:color w:val="000000" w:themeColor="text1"/>
              </w:rPr>
            </w:pPr>
            <w:r w:rsidRPr="004067A5">
              <w:rPr>
                <w:b/>
                <w:bCs/>
                <w:color w:val="000000" w:themeColor="text1"/>
              </w:rPr>
              <w:t>Fundusz wiodący</w:t>
            </w:r>
          </w:p>
        </w:tc>
        <w:tc>
          <w:tcPr>
            <w:tcW w:w="1269" w:type="dxa"/>
            <w:vMerge w:val="restart"/>
            <w:shd w:val="clear" w:color="auto" w:fill="D9D9D9" w:themeFill="background1" w:themeFillShade="D9"/>
            <w:vAlign w:val="center"/>
          </w:tcPr>
          <w:p w14:paraId="2068542C" w14:textId="77777777" w:rsidR="008453E2" w:rsidRPr="004067A5" w:rsidRDefault="008453E2" w:rsidP="009F21F3">
            <w:pPr>
              <w:jc w:val="center"/>
              <w:rPr>
                <w:b/>
                <w:bCs/>
                <w:color w:val="000000" w:themeColor="text1"/>
              </w:rPr>
            </w:pPr>
            <w:r w:rsidRPr="004067A5">
              <w:rPr>
                <w:b/>
                <w:bCs/>
                <w:color w:val="000000" w:themeColor="text1"/>
              </w:rPr>
              <w:t>Razem EFSI</w:t>
            </w:r>
          </w:p>
        </w:tc>
      </w:tr>
      <w:tr w:rsidR="008453E2" w:rsidRPr="004067A5" w14:paraId="04D41CAA" w14:textId="77777777" w:rsidTr="009F21F3">
        <w:trPr>
          <w:jc w:val="center"/>
        </w:trPr>
        <w:tc>
          <w:tcPr>
            <w:tcW w:w="3287" w:type="dxa"/>
            <w:vMerge/>
            <w:vAlign w:val="center"/>
          </w:tcPr>
          <w:p w14:paraId="71F7361F" w14:textId="77777777" w:rsidR="008453E2" w:rsidRPr="004067A5" w:rsidRDefault="008453E2" w:rsidP="009F21F3">
            <w:pPr>
              <w:jc w:val="center"/>
              <w:rPr>
                <w:color w:val="000000" w:themeColor="text1"/>
              </w:rPr>
            </w:pPr>
          </w:p>
        </w:tc>
        <w:tc>
          <w:tcPr>
            <w:tcW w:w="1317" w:type="dxa"/>
            <w:vMerge/>
            <w:vAlign w:val="center"/>
          </w:tcPr>
          <w:p w14:paraId="33E448B6" w14:textId="77777777" w:rsidR="008453E2" w:rsidRPr="004067A5" w:rsidRDefault="008453E2" w:rsidP="009F21F3">
            <w:pPr>
              <w:jc w:val="center"/>
              <w:rPr>
                <w:color w:val="000000" w:themeColor="text1"/>
              </w:rPr>
            </w:pPr>
          </w:p>
        </w:tc>
        <w:tc>
          <w:tcPr>
            <w:tcW w:w="1082" w:type="dxa"/>
            <w:shd w:val="clear" w:color="auto" w:fill="D9D9D9" w:themeFill="background1" w:themeFillShade="D9"/>
            <w:vAlign w:val="center"/>
          </w:tcPr>
          <w:p w14:paraId="57C634EC" w14:textId="77777777" w:rsidR="008453E2" w:rsidRPr="004067A5" w:rsidRDefault="008453E2" w:rsidP="009F21F3">
            <w:pPr>
              <w:jc w:val="center"/>
              <w:rPr>
                <w:b/>
                <w:bCs/>
                <w:color w:val="000000" w:themeColor="text1"/>
              </w:rPr>
            </w:pPr>
            <w:r w:rsidRPr="004067A5">
              <w:rPr>
                <w:b/>
                <w:bCs/>
                <w:color w:val="000000" w:themeColor="text1"/>
              </w:rPr>
              <w:t>EFS</w:t>
            </w:r>
          </w:p>
        </w:tc>
        <w:tc>
          <w:tcPr>
            <w:tcW w:w="1083" w:type="dxa"/>
            <w:shd w:val="clear" w:color="auto" w:fill="D9D9D9" w:themeFill="background1" w:themeFillShade="D9"/>
            <w:vAlign w:val="center"/>
          </w:tcPr>
          <w:p w14:paraId="69E93486" w14:textId="77777777" w:rsidR="008453E2" w:rsidRPr="004067A5" w:rsidRDefault="008453E2" w:rsidP="009F21F3">
            <w:pPr>
              <w:jc w:val="center"/>
              <w:rPr>
                <w:b/>
                <w:bCs/>
                <w:color w:val="000000" w:themeColor="text1"/>
              </w:rPr>
            </w:pPr>
            <w:r w:rsidRPr="004067A5">
              <w:rPr>
                <w:b/>
                <w:bCs/>
                <w:color w:val="000000" w:themeColor="text1"/>
              </w:rPr>
              <w:t>EFRR</w:t>
            </w:r>
          </w:p>
        </w:tc>
        <w:tc>
          <w:tcPr>
            <w:tcW w:w="1083" w:type="dxa"/>
            <w:vMerge/>
            <w:vAlign w:val="center"/>
          </w:tcPr>
          <w:p w14:paraId="3290DD03" w14:textId="77777777" w:rsidR="008453E2" w:rsidRPr="004067A5" w:rsidRDefault="008453E2" w:rsidP="009F21F3">
            <w:pPr>
              <w:jc w:val="center"/>
              <w:rPr>
                <w:bCs/>
                <w:color w:val="000000" w:themeColor="text1"/>
              </w:rPr>
            </w:pPr>
          </w:p>
        </w:tc>
        <w:tc>
          <w:tcPr>
            <w:tcW w:w="1083" w:type="dxa"/>
            <w:vMerge/>
            <w:vAlign w:val="center"/>
          </w:tcPr>
          <w:p w14:paraId="7A7B77E1" w14:textId="77777777" w:rsidR="008453E2" w:rsidRPr="004067A5" w:rsidRDefault="008453E2" w:rsidP="009F21F3">
            <w:pPr>
              <w:jc w:val="center"/>
              <w:rPr>
                <w:bCs/>
                <w:color w:val="000000" w:themeColor="text1"/>
              </w:rPr>
            </w:pPr>
          </w:p>
        </w:tc>
        <w:tc>
          <w:tcPr>
            <w:tcW w:w="1269" w:type="dxa"/>
            <w:vMerge/>
            <w:vAlign w:val="center"/>
          </w:tcPr>
          <w:p w14:paraId="6DB2F0FD" w14:textId="77777777" w:rsidR="008453E2" w:rsidRPr="004067A5" w:rsidRDefault="008453E2" w:rsidP="009F21F3">
            <w:pPr>
              <w:jc w:val="center"/>
              <w:rPr>
                <w:bCs/>
                <w:color w:val="000000" w:themeColor="text1"/>
              </w:rPr>
            </w:pPr>
          </w:p>
        </w:tc>
      </w:tr>
      <w:tr w:rsidR="008453E2" w:rsidRPr="004067A5" w14:paraId="0BF2DAB7" w14:textId="77777777" w:rsidTr="009F21F3">
        <w:trPr>
          <w:trHeight w:val="785"/>
          <w:jc w:val="center"/>
        </w:trPr>
        <w:tc>
          <w:tcPr>
            <w:tcW w:w="3287" w:type="dxa"/>
            <w:shd w:val="clear" w:color="auto" w:fill="F2DBDB" w:themeFill="accent2" w:themeFillTint="33"/>
            <w:vAlign w:val="center"/>
          </w:tcPr>
          <w:p w14:paraId="585C57E2" w14:textId="77777777" w:rsidR="008453E2" w:rsidRPr="004067A5" w:rsidRDefault="008453E2" w:rsidP="009F21F3">
            <w:pPr>
              <w:jc w:val="center"/>
              <w:rPr>
                <w:b/>
                <w:color w:val="000000" w:themeColor="text1"/>
              </w:rPr>
            </w:pPr>
            <w:r w:rsidRPr="004067A5">
              <w:rPr>
                <w:b/>
                <w:color w:val="000000" w:themeColor="text1"/>
              </w:rPr>
              <w:t>Realizacja LSR (art. 35 ust. 1 lit. b rozporządzenia</w:t>
            </w:r>
            <w:r w:rsidRPr="004067A5">
              <w:rPr>
                <w:b/>
                <w:color w:val="000000" w:themeColor="text1"/>
              </w:rPr>
              <w:br/>
              <w:t>nr 1303/2013)</w:t>
            </w:r>
          </w:p>
        </w:tc>
        <w:tc>
          <w:tcPr>
            <w:tcW w:w="1317" w:type="dxa"/>
            <w:vAlign w:val="center"/>
          </w:tcPr>
          <w:p w14:paraId="093154B4" w14:textId="09E714AE" w:rsidR="001F6D81" w:rsidRPr="00654913" w:rsidRDefault="001F6D81" w:rsidP="001F6D81">
            <w:pPr>
              <w:spacing w:after="0"/>
              <w:jc w:val="center"/>
              <w:rPr>
                <w:rFonts w:eastAsia="Times New Roman" w:cs="Arial"/>
                <w:b/>
                <w:color w:val="000000"/>
                <w:lang w:eastAsia="pl-PL"/>
              </w:rPr>
            </w:pPr>
            <w:r w:rsidRPr="00654913">
              <w:rPr>
                <w:rFonts w:eastAsia="Times New Roman" w:cs="Arial"/>
                <w:b/>
                <w:color w:val="000000"/>
                <w:lang w:eastAsia="pl-PL"/>
              </w:rPr>
              <w:t>2</w:t>
            </w:r>
            <w:r w:rsidR="003530F0" w:rsidRPr="00654913">
              <w:rPr>
                <w:rFonts w:eastAsia="Times New Roman" w:cs="Arial"/>
                <w:b/>
                <w:color w:val="000000"/>
                <w:lang w:eastAsia="pl-PL"/>
              </w:rPr>
              <w:t> 828 000,00</w:t>
            </w:r>
            <w:r w:rsidRPr="00654913">
              <w:rPr>
                <w:rFonts w:eastAsia="Times New Roman" w:cs="Arial"/>
                <w:b/>
                <w:color w:val="000000"/>
                <w:lang w:eastAsia="pl-PL"/>
              </w:rPr>
              <w:t xml:space="preserve">  </w:t>
            </w:r>
          </w:p>
          <w:p w14:paraId="69A466CB" w14:textId="7F76BCAE" w:rsidR="001D68FC" w:rsidRPr="00654913" w:rsidRDefault="001D68FC" w:rsidP="009F21F3">
            <w:pPr>
              <w:jc w:val="center"/>
              <w:rPr>
                <w:color w:val="000000" w:themeColor="text1"/>
              </w:rPr>
            </w:pPr>
          </w:p>
        </w:tc>
        <w:tc>
          <w:tcPr>
            <w:tcW w:w="1082" w:type="dxa"/>
            <w:shd w:val="clear" w:color="auto" w:fill="A6A6A6" w:themeFill="background1" w:themeFillShade="A6"/>
            <w:vAlign w:val="center"/>
          </w:tcPr>
          <w:p w14:paraId="630876F3"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56C8361F"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59D1280A"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47F9ED3C" w14:textId="77777777" w:rsidR="008453E2" w:rsidRPr="002E1CEA" w:rsidRDefault="008453E2" w:rsidP="009F21F3">
            <w:pPr>
              <w:jc w:val="center"/>
              <w:rPr>
                <w:color w:val="000000" w:themeColor="text1"/>
              </w:rPr>
            </w:pPr>
          </w:p>
        </w:tc>
        <w:tc>
          <w:tcPr>
            <w:tcW w:w="1269" w:type="dxa"/>
            <w:vAlign w:val="center"/>
          </w:tcPr>
          <w:p w14:paraId="29CA92BD" w14:textId="1DC30C11" w:rsidR="001F6D81" w:rsidRPr="00654913" w:rsidRDefault="001F6D81" w:rsidP="003530F0">
            <w:pPr>
              <w:spacing w:after="0"/>
              <w:rPr>
                <w:rFonts w:eastAsia="Times New Roman" w:cs="Arial"/>
                <w:b/>
                <w:color w:val="000000"/>
                <w:lang w:eastAsia="pl-PL"/>
              </w:rPr>
            </w:pPr>
            <w:r w:rsidRPr="00654913">
              <w:rPr>
                <w:rFonts w:eastAsia="Times New Roman" w:cs="Arial"/>
                <w:b/>
                <w:color w:val="000000"/>
                <w:lang w:eastAsia="pl-PL"/>
              </w:rPr>
              <w:t>2</w:t>
            </w:r>
            <w:r w:rsidR="003530F0" w:rsidRPr="00654913">
              <w:rPr>
                <w:rFonts w:eastAsia="Times New Roman" w:cs="Arial"/>
                <w:b/>
                <w:color w:val="000000"/>
                <w:lang w:eastAsia="pl-PL"/>
              </w:rPr>
              <w:t> 828 000,00</w:t>
            </w:r>
            <w:r w:rsidRPr="00654913">
              <w:rPr>
                <w:rFonts w:eastAsia="Times New Roman" w:cs="Arial"/>
                <w:b/>
                <w:color w:val="000000"/>
                <w:lang w:eastAsia="pl-PL"/>
              </w:rPr>
              <w:t xml:space="preserve">  </w:t>
            </w:r>
          </w:p>
          <w:p w14:paraId="5A0EFC53" w14:textId="448B29AC" w:rsidR="001D68FC" w:rsidRPr="00654913" w:rsidRDefault="001D68FC" w:rsidP="009F21F3">
            <w:pPr>
              <w:jc w:val="center"/>
              <w:rPr>
                <w:strike/>
                <w:color w:val="000000" w:themeColor="text1"/>
              </w:rPr>
            </w:pPr>
          </w:p>
        </w:tc>
      </w:tr>
      <w:tr w:rsidR="008453E2" w:rsidRPr="00346081" w14:paraId="7C7C366D" w14:textId="77777777" w:rsidTr="009F21F3">
        <w:trPr>
          <w:trHeight w:val="737"/>
          <w:jc w:val="center"/>
        </w:trPr>
        <w:tc>
          <w:tcPr>
            <w:tcW w:w="3287" w:type="dxa"/>
            <w:shd w:val="clear" w:color="auto" w:fill="F2DBDB" w:themeFill="accent2" w:themeFillTint="33"/>
            <w:vAlign w:val="center"/>
          </w:tcPr>
          <w:p w14:paraId="7EBD5ACB" w14:textId="77777777" w:rsidR="008453E2" w:rsidRPr="004067A5" w:rsidRDefault="008453E2" w:rsidP="009F21F3">
            <w:pPr>
              <w:jc w:val="center"/>
              <w:rPr>
                <w:b/>
                <w:color w:val="000000" w:themeColor="text1"/>
              </w:rPr>
            </w:pPr>
            <w:r w:rsidRPr="004067A5">
              <w:rPr>
                <w:b/>
                <w:color w:val="000000" w:themeColor="text1"/>
              </w:rPr>
              <w:t>Współpraca (art. 35 ust. 1 lit. c rozporządzenia</w:t>
            </w:r>
            <w:r w:rsidRPr="004067A5">
              <w:rPr>
                <w:b/>
                <w:color w:val="000000" w:themeColor="text1"/>
              </w:rPr>
              <w:br/>
              <w:t>nr 1303/2013)</w:t>
            </w:r>
          </w:p>
        </w:tc>
        <w:tc>
          <w:tcPr>
            <w:tcW w:w="1317" w:type="dxa"/>
            <w:vAlign w:val="center"/>
          </w:tcPr>
          <w:p w14:paraId="3CB0FB07" w14:textId="49EF5DEC" w:rsidR="00705849" w:rsidRPr="00343978" w:rsidRDefault="00705849" w:rsidP="00705849">
            <w:pPr>
              <w:spacing w:after="0"/>
              <w:jc w:val="center"/>
              <w:rPr>
                <w:rFonts w:eastAsia="Times New Roman" w:cs="Arial"/>
                <w:b/>
                <w:lang w:eastAsia="pl-PL"/>
              </w:rPr>
            </w:pPr>
            <w:r w:rsidRPr="00343978">
              <w:rPr>
                <w:rFonts w:eastAsia="Times New Roman" w:cs="Arial"/>
                <w:b/>
                <w:lang w:eastAsia="pl-PL"/>
              </w:rPr>
              <w:t>282 800</w:t>
            </w:r>
          </w:p>
          <w:p w14:paraId="4151266A" w14:textId="6EC0DD33" w:rsidR="00705849" w:rsidRPr="00343978" w:rsidRDefault="00705849" w:rsidP="009F21F3">
            <w:pPr>
              <w:jc w:val="center"/>
              <w:rPr>
                <w:strike/>
                <w:color w:val="000000" w:themeColor="text1"/>
              </w:rPr>
            </w:pPr>
          </w:p>
        </w:tc>
        <w:tc>
          <w:tcPr>
            <w:tcW w:w="1082" w:type="dxa"/>
            <w:shd w:val="clear" w:color="auto" w:fill="A6A6A6" w:themeFill="background1" w:themeFillShade="A6"/>
            <w:vAlign w:val="center"/>
          </w:tcPr>
          <w:p w14:paraId="613B9655" w14:textId="77777777" w:rsidR="008453E2" w:rsidRPr="00343978" w:rsidRDefault="008453E2" w:rsidP="009F21F3">
            <w:pPr>
              <w:jc w:val="center"/>
              <w:rPr>
                <w:strike/>
                <w:color w:val="000000" w:themeColor="text1"/>
              </w:rPr>
            </w:pPr>
          </w:p>
        </w:tc>
        <w:tc>
          <w:tcPr>
            <w:tcW w:w="1083" w:type="dxa"/>
            <w:shd w:val="clear" w:color="auto" w:fill="A6A6A6" w:themeFill="background1" w:themeFillShade="A6"/>
            <w:vAlign w:val="center"/>
          </w:tcPr>
          <w:p w14:paraId="46033550" w14:textId="77777777" w:rsidR="008453E2" w:rsidRPr="00343978" w:rsidRDefault="008453E2" w:rsidP="009F21F3">
            <w:pPr>
              <w:jc w:val="center"/>
              <w:rPr>
                <w:strike/>
                <w:color w:val="000000" w:themeColor="text1"/>
              </w:rPr>
            </w:pPr>
          </w:p>
        </w:tc>
        <w:tc>
          <w:tcPr>
            <w:tcW w:w="1083" w:type="dxa"/>
            <w:shd w:val="clear" w:color="auto" w:fill="A6A6A6" w:themeFill="background1" w:themeFillShade="A6"/>
            <w:vAlign w:val="center"/>
          </w:tcPr>
          <w:p w14:paraId="04211043" w14:textId="77777777" w:rsidR="008453E2" w:rsidRPr="00343978" w:rsidRDefault="008453E2" w:rsidP="009F21F3">
            <w:pPr>
              <w:jc w:val="center"/>
              <w:rPr>
                <w:strike/>
                <w:color w:val="000000" w:themeColor="text1"/>
              </w:rPr>
            </w:pPr>
          </w:p>
        </w:tc>
        <w:tc>
          <w:tcPr>
            <w:tcW w:w="1083" w:type="dxa"/>
            <w:shd w:val="clear" w:color="auto" w:fill="A6A6A6" w:themeFill="background1" w:themeFillShade="A6"/>
            <w:vAlign w:val="center"/>
          </w:tcPr>
          <w:p w14:paraId="037997C9" w14:textId="77777777" w:rsidR="008453E2" w:rsidRPr="00343978" w:rsidRDefault="008453E2" w:rsidP="009F21F3">
            <w:pPr>
              <w:jc w:val="center"/>
              <w:rPr>
                <w:strike/>
                <w:color w:val="000000" w:themeColor="text1"/>
              </w:rPr>
            </w:pPr>
          </w:p>
        </w:tc>
        <w:tc>
          <w:tcPr>
            <w:tcW w:w="1269" w:type="dxa"/>
            <w:vAlign w:val="center"/>
          </w:tcPr>
          <w:p w14:paraId="6D4DAFA0" w14:textId="6E046FFD" w:rsidR="00705849" w:rsidRPr="00343978" w:rsidRDefault="00705849" w:rsidP="00705849">
            <w:pPr>
              <w:spacing w:after="0"/>
              <w:jc w:val="center"/>
              <w:rPr>
                <w:rFonts w:eastAsia="Times New Roman" w:cs="Arial"/>
                <w:b/>
                <w:lang w:eastAsia="pl-PL"/>
              </w:rPr>
            </w:pPr>
            <w:r w:rsidRPr="00343978">
              <w:rPr>
                <w:rFonts w:eastAsia="Times New Roman" w:cs="Arial"/>
                <w:b/>
                <w:lang w:eastAsia="pl-PL"/>
              </w:rPr>
              <w:t>282 800</w:t>
            </w:r>
          </w:p>
          <w:p w14:paraId="6AC0AB65" w14:textId="7EF31134" w:rsidR="00705849" w:rsidRPr="00343978" w:rsidRDefault="00705849" w:rsidP="009F21F3">
            <w:pPr>
              <w:jc w:val="center"/>
              <w:rPr>
                <w:strike/>
                <w:color w:val="000000" w:themeColor="text1"/>
              </w:rPr>
            </w:pPr>
          </w:p>
        </w:tc>
      </w:tr>
      <w:tr w:rsidR="008453E2" w:rsidRPr="004067A5" w14:paraId="224226CF" w14:textId="77777777" w:rsidTr="009F21F3">
        <w:trPr>
          <w:trHeight w:val="737"/>
          <w:jc w:val="center"/>
        </w:trPr>
        <w:tc>
          <w:tcPr>
            <w:tcW w:w="3287" w:type="dxa"/>
            <w:shd w:val="clear" w:color="auto" w:fill="F2DBDB" w:themeFill="accent2" w:themeFillTint="33"/>
            <w:vAlign w:val="center"/>
          </w:tcPr>
          <w:p w14:paraId="4440F3A6" w14:textId="77777777" w:rsidR="008453E2" w:rsidRPr="004067A5" w:rsidRDefault="008453E2" w:rsidP="009F21F3">
            <w:pPr>
              <w:jc w:val="center"/>
              <w:rPr>
                <w:b/>
                <w:color w:val="000000" w:themeColor="text1"/>
              </w:rPr>
            </w:pPr>
            <w:r w:rsidRPr="004067A5">
              <w:rPr>
                <w:b/>
                <w:color w:val="000000" w:themeColor="text1"/>
              </w:rPr>
              <w:t>Koszty bieżące (art. 35 ust. 1 lit. d rozporządzenia nr 1303/2013)</w:t>
            </w:r>
          </w:p>
        </w:tc>
        <w:tc>
          <w:tcPr>
            <w:tcW w:w="1317" w:type="dxa"/>
            <w:vAlign w:val="center"/>
          </w:tcPr>
          <w:p w14:paraId="0AD0117B" w14:textId="337DAC27" w:rsidR="001F6D81" w:rsidRPr="00654913" w:rsidRDefault="001F6D81" w:rsidP="001F6D81">
            <w:pPr>
              <w:jc w:val="center"/>
              <w:rPr>
                <w:color w:val="000000" w:themeColor="text1"/>
              </w:rPr>
            </w:pPr>
            <w:r w:rsidRPr="00654913">
              <w:rPr>
                <w:color w:val="000000" w:themeColor="text1"/>
              </w:rPr>
              <w:t>512 485</w:t>
            </w:r>
          </w:p>
        </w:tc>
        <w:tc>
          <w:tcPr>
            <w:tcW w:w="1082" w:type="dxa"/>
            <w:shd w:val="clear" w:color="auto" w:fill="A6A6A6" w:themeFill="background1" w:themeFillShade="A6"/>
            <w:vAlign w:val="center"/>
          </w:tcPr>
          <w:p w14:paraId="6B3B5DEB"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5F8EF016"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099D759B"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78B56737" w14:textId="77777777" w:rsidR="008453E2" w:rsidRPr="002E1CEA" w:rsidRDefault="008453E2" w:rsidP="009F21F3">
            <w:pPr>
              <w:jc w:val="center"/>
              <w:rPr>
                <w:color w:val="000000" w:themeColor="text1"/>
              </w:rPr>
            </w:pPr>
          </w:p>
        </w:tc>
        <w:tc>
          <w:tcPr>
            <w:tcW w:w="1269" w:type="dxa"/>
            <w:vAlign w:val="center"/>
          </w:tcPr>
          <w:p w14:paraId="624593C0" w14:textId="0BC65B7F" w:rsidR="001D68FC" w:rsidRPr="00654913" w:rsidRDefault="001F6D81" w:rsidP="009F21F3">
            <w:pPr>
              <w:jc w:val="center"/>
              <w:rPr>
                <w:color w:val="000000" w:themeColor="text1"/>
              </w:rPr>
            </w:pPr>
            <w:r w:rsidRPr="00654913">
              <w:rPr>
                <w:color w:val="000000" w:themeColor="text1"/>
              </w:rPr>
              <w:t>512 485</w:t>
            </w:r>
          </w:p>
        </w:tc>
      </w:tr>
      <w:tr w:rsidR="008453E2" w:rsidRPr="004067A5" w14:paraId="2EAC2E54" w14:textId="77777777" w:rsidTr="009F21F3">
        <w:trPr>
          <w:trHeight w:val="737"/>
          <w:jc w:val="center"/>
        </w:trPr>
        <w:tc>
          <w:tcPr>
            <w:tcW w:w="3287" w:type="dxa"/>
            <w:shd w:val="clear" w:color="auto" w:fill="F2DBDB" w:themeFill="accent2" w:themeFillTint="33"/>
            <w:vAlign w:val="center"/>
          </w:tcPr>
          <w:p w14:paraId="5ED7A8EA" w14:textId="77777777" w:rsidR="008453E2" w:rsidRPr="004067A5" w:rsidRDefault="008453E2" w:rsidP="009F21F3">
            <w:pPr>
              <w:jc w:val="center"/>
              <w:rPr>
                <w:b/>
                <w:color w:val="000000" w:themeColor="text1"/>
              </w:rPr>
            </w:pPr>
            <w:r w:rsidRPr="004067A5">
              <w:rPr>
                <w:b/>
                <w:color w:val="000000" w:themeColor="text1"/>
              </w:rPr>
              <w:t>Aktywizacja (art. 35 ust. 1 lit. e rozporządzenia nr 1303/2013)</w:t>
            </w:r>
          </w:p>
        </w:tc>
        <w:tc>
          <w:tcPr>
            <w:tcW w:w="1317" w:type="dxa"/>
            <w:vAlign w:val="center"/>
          </w:tcPr>
          <w:p w14:paraId="1278116C" w14:textId="61ED4E52" w:rsidR="001D68FC" w:rsidRPr="00654913" w:rsidRDefault="001D68FC" w:rsidP="009F21F3">
            <w:pPr>
              <w:jc w:val="center"/>
              <w:rPr>
                <w:color w:val="000000" w:themeColor="text1"/>
              </w:rPr>
            </w:pPr>
            <w:r w:rsidRPr="00654913">
              <w:rPr>
                <w:color w:val="000000" w:themeColor="text1"/>
              </w:rPr>
              <w:t>19 375</w:t>
            </w:r>
          </w:p>
        </w:tc>
        <w:tc>
          <w:tcPr>
            <w:tcW w:w="1082" w:type="dxa"/>
            <w:shd w:val="clear" w:color="auto" w:fill="A6A6A6" w:themeFill="background1" w:themeFillShade="A6"/>
            <w:vAlign w:val="center"/>
          </w:tcPr>
          <w:p w14:paraId="23410BBE"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116C31A5"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7EB95490"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26EE1F69" w14:textId="77777777" w:rsidR="008453E2" w:rsidRPr="002E1CEA" w:rsidRDefault="008453E2" w:rsidP="009F21F3">
            <w:pPr>
              <w:jc w:val="center"/>
              <w:rPr>
                <w:color w:val="000000" w:themeColor="text1"/>
              </w:rPr>
            </w:pPr>
          </w:p>
        </w:tc>
        <w:tc>
          <w:tcPr>
            <w:tcW w:w="1269" w:type="dxa"/>
            <w:vAlign w:val="center"/>
          </w:tcPr>
          <w:p w14:paraId="1837C5CE" w14:textId="177D2B73" w:rsidR="001D68FC" w:rsidRPr="00654913" w:rsidRDefault="001D68FC" w:rsidP="009F21F3">
            <w:pPr>
              <w:jc w:val="center"/>
              <w:rPr>
                <w:strike/>
                <w:color w:val="000000" w:themeColor="text1"/>
              </w:rPr>
            </w:pPr>
            <w:r w:rsidRPr="00654913">
              <w:rPr>
                <w:color w:val="000000" w:themeColor="text1"/>
              </w:rPr>
              <w:t>19 375</w:t>
            </w:r>
          </w:p>
        </w:tc>
      </w:tr>
      <w:tr w:rsidR="008453E2" w:rsidRPr="004067A5" w14:paraId="00D90E6D" w14:textId="77777777" w:rsidTr="009F21F3">
        <w:trPr>
          <w:trHeight w:val="567"/>
          <w:jc w:val="center"/>
        </w:trPr>
        <w:tc>
          <w:tcPr>
            <w:tcW w:w="3287" w:type="dxa"/>
            <w:shd w:val="clear" w:color="auto" w:fill="F2DBDB" w:themeFill="accent2" w:themeFillTint="33"/>
            <w:vAlign w:val="center"/>
          </w:tcPr>
          <w:p w14:paraId="1E7A12BA" w14:textId="77777777" w:rsidR="008453E2" w:rsidRPr="004067A5" w:rsidRDefault="008453E2" w:rsidP="009F21F3">
            <w:pPr>
              <w:jc w:val="center"/>
              <w:rPr>
                <w:b/>
                <w:color w:val="000000" w:themeColor="text1"/>
              </w:rPr>
            </w:pPr>
            <w:r w:rsidRPr="004067A5">
              <w:rPr>
                <w:b/>
                <w:color w:val="000000" w:themeColor="text1"/>
              </w:rPr>
              <w:t>Razem</w:t>
            </w:r>
          </w:p>
        </w:tc>
        <w:tc>
          <w:tcPr>
            <w:tcW w:w="1317" w:type="dxa"/>
            <w:vAlign w:val="center"/>
          </w:tcPr>
          <w:p w14:paraId="2B775221" w14:textId="3CAA37DE" w:rsidR="00343978" w:rsidRDefault="00343978" w:rsidP="009F21F3">
            <w:pPr>
              <w:jc w:val="center"/>
              <w:rPr>
                <w:b/>
                <w:bCs/>
                <w:strike/>
                <w:color w:val="000000" w:themeColor="text1"/>
              </w:rPr>
            </w:pPr>
            <w:r w:rsidRPr="00343978">
              <w:rPr>
                <w:rFonts w:eastAsia="Times New Roman" w:cs="Arial"/>
                <w:b/>
                <w:lang w:eastAsia="pl-PL"/>
              </w:rPr>
              <w:t>3 642 660,00</w:t>
            </w:r>
          </w:p>
          <w:p w14:paraId="4C2D249D" w14:textId="69876763" w:rsidR="00343978" w:rsidRPr="00705849" w:rsidRDefault="00343978" w:rsidP="009F21F3">
            <w:pPr>
              <w:jc w:val="center"/>
              <w:rPr>
                <w:b/>
                <w:bCs/>
                <w:strike/>
                <w:color w:val="000000" w:themeColor="text1"/>
              </w:rPr>
            </w:pPr>
          </w:p>
        </w:tc>
        <w:tc>
          <w:tcPr>
            <w:tcW w:w="1082" w:type="dxa"/>
            <w:shd w:val="clear" w:color="auto" w:fill="A6A6A6" w:themeFill="background1" w:themeFillShade="A6"/>
            <w:vAlign w:val="center"/>
          </w:tcPr>
          <w:p w14:paraId="7AE279F7"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5D6DFE40"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5FBFD176"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5CD39181" w14:textId="77777777" w:rsidR="008453E2" w:rsidRPr="002E1CEA" w:rsidRDefault="008453E2" w:rsidP="009F21F3">
            <w:pPr>
              <w:jc w:val="center"/>
              <w:rPr>
                <w:color w:val="000000" w:themeColor="text1"/>
              </w:rPr>
            </w:pPr>
          </w:p>
        </w:tc>
        <w:tc>
          <w:tcPr>
            <w:tcW w:w="1269" w:type="dxa"/>
            <w:vAlign w:val="center"/>
          </w:tcPr>
          <w:p w14:paraId="27473116" w14:textId="3076D1F2" w:rsidR="00343978" w:rsidRDefault="00343978" w:rsidP="00BD13EE">
            <w:pPr>
              <w:jc w:val="center"/>
              <w:rPr>
                <w:b/>
                <w:bCs/>
                <w:strike/>
                <w:color w:val="000000" w:themeColor="text1"/>
              </w:rPr>
            </w:pPr>
            <w:r w:rsidRPr="00343978">
              <w:rPr>
                <w:rFonts w:eastAsia="Times New Roman" w:cs="Arial"/>
                <w:b/>
                <w:lang w:eastAsia="pl-PL"/>
              </w:rPr>
              <w:t>3 642 660,00</w:t>
            </w:r>
          </w:p>
          <w:p w14:paraId="3B81E272" w14:textId="4308CBC1" w:rsidR="001D68FC" w:rsidRPr="00705849" w:rsidRDefault="00302B4A" w:rsidP="00BD13EE">
            <w:pPr>
              <w:jc w:val="center"/>
              <w:rPr>
                <w:b/>
                <w:bCs/>
                <w:strike/>
                <w:noProof/>
                <w:color w:val="000000" w:themeColor="text1"/>
              </w:rPr>
            </w:pPr>
            <w:r w:rsidRPr="00705849">
              <w:rPr>
                <w:b/>
                <w:bCs/>
                <w:strike/>
                <w:color w:val="000000" w:themeColor="text1"/>
              </w:rPr>
              <w:fldChar w:fldCharType="begin"/>
            </w:r>
            <w:r w:rsidR="008453E2" w:rsidRPr="00705849">
              <w:rPr>
                <w:b/>
                <w:bCs/>
                <w:strike/>
                <w:color w:val="000000" w:themeColor="text1"/>
              </w:rPr>
              <w:instrText xml:space="preserve"> =SUM(ABOVE) </w:instrText>
            </w:r>
            <w:r w:rsidRPr="00705849">
              <w:rPr>
                <w:b/>
                <w:bCs/>
                <w:strike/>
                <w:color w:val="000000" w:themeColor="text1"/>
              </w:rPr>
              <w:fldChar w:fldCharType="end"/>
            </w:r>
          </w:p>
        </w:tc>
      </w:tr>
    </w:tbl>
    <w:p w14:paraId="220B2B5D" w14:textId="77777777" w:rsidR="00902F3F" w:rsidRPr="004067A5" w:rsidRDefault="00902F3F" w:rsidP="00902F3F">
      <w:pPr>
        <w:pStyle w:val="rdo"/>
      </w:pPr>
      <w:r w:rsidRPr="004067A5">
        <w:t>Źródło: Opracowanie własne</w:t>
      </w:r>
    </w:p>
    <w:p w14:paraId="218B585E" w14:textId="77777777" w:rsidR="00902F3F" w:rsidRDefault="00902F3F" w:rsidP="00902F3F"/>
    <w:p w14:paraId="79C9DB5C" w14:textId="77777777" w:rsidR="00902F3F" w:rsidRPr="003820AB" w:rsidRDefault="00902F3F" w:rsidP="00902F3F">
      <w:pPr>
        <w:tabs>
          <w:tab w:val="left" w:pos="3780"/>
        </w:tabs>
        <w:spacing w:line="240" w:lineRule="auto"/>
        <w:outlineLvl w:val="0"/>
        <w:rPr>
          <w:rFonts w:cs="Times New Roman"/>
          <w:color w:val="000000" w:themeColor="text1"/>
        </w:rPr>
      </w:pPr>
    </w:p>
    <w:p w14:paraId="4FF14C5F" w14:textId="334B8FEA" w:rsidR="00902F3F" w:rsidRDefault="004067A5" w:rsidP="004067A5">
      <w:pPr>
        <w:pStyle w:val="Legenda"/>
      </w:pPr>
      <w:bookmarkStart w:id="84" w:name="_Toc452975639"/>
      <w:r w:rsidRPr="004067A5">
        <w:t xml:space="preserve">Tabela </w:t>
      </w:r>
      <w:r w:rsidR="00381366">
        <w:t>2</w:t>
      </w:r>
      <w:r w:rsidR="00A23D79">
        <w:t>6</w:t>
      </w:r>
      <w:r w:rsidR="001F28E4">
        <w:t xml:space="preserve"> </w:t>
      </w:r>
      <w:r w:rsidR="00902F3F" w:rsidRPr="004067A5">
        <w:t>Plan finansowy w zakresie poddziałania 19.2 PROW 2014–2020</w:t>
      </w:r>
      <w:bookmarkEnd w:id="84"/>
    </w:p>
    <w:tbl>
      <w:tblPr>
        <w:tblStyle w:val="Tabela-Siatka"/>
        <w:tblW w:w="0" w:type="auto"/>
        <w:jc w:val="center"/>
        <w:tblLook w:val="04A0" w:firstRow="1" w:lastRow="0" w:firstColumn="1" w:lastColumn="0" w:noHBand="0" w:noVBand="1"/>
      </w:tblPr>
      <w:tblGrid>
        <w:gridCol w:w="2580"/>
        <w:gridCol w:w="1841"/>
        <w:gridCol w:w="1841"/>
        <w:gridCol w:w="1841"/>
        <w:gridCol w:w="1945"/>
      </w:tblGrid>
      <w:tr w:rsidR="008453E2" w:rsidRPr="004067A5" w14:paraId="25F91812" w14:textId="77777777" w:rsidTr="008453E2">
        <w:trPr>
          <w:jc w:val="center"/>
        </w:trPr>
        <w:tc>
          <w:tcPr>
            <w:tcW w:w="2580" w:type="dxa"/>
            <w:shd w:val="clear" w:color="auto" w:fill="D9D9D9" w:themeFill="background1" w:themeFillShade="D9"/>
            <w:vAlign w:val="center"/>
          </w:tcPr>
          <w:p w14:paraId="770BC8FA" w14:textId="77777777" w:rsidR="008453E2" w:rsidRPr="004067A5" w:rsidRDefault="008453E2" w:rsidP="009F21F3">
            <w:pPr>
              <w:jc w:val="center"/>
              <w:rPr>
                <w:color w:val="000000" w:themeColor="text1"/>
              </w:rPr>
            </w:pPr>
          </w:p>
        </w:tc>
        <w:tc>
          <w:tcPr>
            <w:tcW w:w="1841" w:type="dxa"/>
            <w:shd w:val="clear" w:color="auto" w:fill="D9D9D9" w:themeFill="background1" w:themeFillShade="D9"/>
            <w:vAlign w:val="center"/>
          </w:tcPr>
          <w:p w14:paraId="1A2A1150" w14:textId="77777777" w:rsidR="008453E2" w:rsidRPr="004067A5" w:rsidRDefault="008453E2" w:rsidP="009F21F3">
            <w:pPr>
              <w:jc w:val="center"/>
              <w:rPr>
                <w:b/>
                <w:color w:val="000000" w:themeColor="text1"/>
              </w:rPr>
            </w:pPr>
            <w:r w:rsidRPr="004067A5">
              <w:rPr>
                <w:b/>
                <w:color w:val="000000" w:themeColor="text1"/>
              </w:rPr>
              <w:t>Wkład EFRROW</w:t>
            </w:r>
          </w:p>
        </w:tc>
        <w:tc>
          <w:tcPr>
            <w:tcW w:w="1841" w:type="dxa"/>
            <w:shd w:val="clear" w:color="auto" w:fill="D9D9D9" w:themeFill="background1" w:themeFillShade="D9"/>
            <w:vAlign w:val="center"/>
          </w:tcPr>
          <w:p w14:paraId="5AE6F284" w14:textId="77777777" w:rsidR="008453E2" w:rsidRPr="004067A5" w:rsidRDefault="008453E2" w:rsidP="009F21F3">
            <w:pPr>
              <w:jc w:val="center"/>
              <w:rPr>
                <w:b/>
                <w:color w:val="000000" w:themeColor="text1"/>
              </w:rPr>
            </w:pPr>
            <w:r w:rsidRPr="004067A5">
              <w:rPr>
                <w:b/>
                <w:color w:val="000000" w:themeColor="text1"/>
              </w:rPr>
              <w:t>Budżet państwa</w:t>
            </w:r>
          </w:p>
        </w:tc>
        <w:tc>
          <w:tcPr>
            <w:tcW w:w="1841" w:type="dxa"/>
            <w:shd w:val="clear" w:color="auto" w:fill="D9D9D9" w:themeFill="background1" w:themeFillShade="D9"/>
            <w:vAlign w:val="center"/>
          </w:tcPr>
          <w:p w14:paraId="68F2A497" w14:textId="77777777" w:rsidR="008453E2" w:rsidRPr="004067A5" w:rsidRDefault="008453E2" w:rsidP="009F21F3">
            <w:pPr>
              <w:jc w:val="center"/>
              <w:rPr>
                <w:b/>
                <w:color w:val="000000" w:themeColor="text1"/>
              </w:rPr>
            </w:pPr>
            <w:r w:rsidRPr="004067A5">
              <w:rPr>
                <w:b/>
                <w:color w:val="000000" w:themeColor="text1"/>
              </w:rPr>
              <w:t>Wkład własny będący wkładem krajowych środków publicznych</w:t>
            </w:r>
          </w:p>
        </w:tc>
        <w:tc>
          <w:tcPr>
            <w:tcW w:w="1945" w:type="dxa"/>
            <w:shd w:val="clear" w:color="auto" w:fill="D9D9D9" w:themeFill="background1" w:themeFillShade="D9"/>
            <w:vAlign w:val="center"/>
          </w:tcPr>
          <w:p w14:paraId="3FA1319D" w14:textId="77777777" w:rsidR="008453E2" w:rsidRPr="004067A5" w:rsidRDefault="008453E2" w:rsidP="009F21F3">
            <w:pPr>
              <w:jc w:val="center"/>
              <w:rPr>
                <w:b/>
                <w:color w:val="000000" w:themeColor="text1"/>
              </w:rPr>
            </w:pPr>
            <w:r w:rsidRPr="004067A5">
              <w:rPr>
                <w:b/>
                <w:color w:val="000000" w:themeColor="text1"/>
              </w:rPr>
              <w:t>RAZEM</w:t>
            </w:r>
          </w:p>
        </w:tc>
      </w:tr>
      <w:tr w:rsidR="00466EF1" w:rsidRPr="004067A5" w14:paraId="4338162C" w14:textId="77777777" w:rsidTr="008453E2">
        <w:trPr>
          <w:jc w:val="center"/>
        </w:trPr>
        <w:tc>
          <w:tcPr>
            <w:tcW w:w="2580" w:type="dxa"/>
            <w:shd w:val="clear" w:color="auto" w:fill="F2DBDB" w:themeFill="accent2" w:themeFillTint="33"/>
            <w:vAlign w:val="center"/>
          </w:tcPr>
          <w:p w14:paraId="601D41AE" w14:textId="77777777" w:rsidR="00466EF1" w:rsidRPr="004067A5" w:rsidRDefault="00466EF1" w:rsidP="00466EF1">
            <w:pPr>
              <w:jc w:val="center"/>
              <w:rPr>
                <w:b/>
                <w:color w:val="000000" w:themeColor="text1"/>
              </w:rPr>
            </w:pPr>
            <w:r w:rsidRPr="004067A5">
              <w:rPr>
                <w:b/>
                <w:color w:val="000000" w:themeColor="text1"/>
              </w:rPr>
              <w:t>Beneficjenci inni niż jednostki sektora finansów publicznych</w:t>
            </w:r>
          </w:p>
        </w:tc>
        <w:tc>
          <w:tcPr>
            <w:tcW w:w="1841" w:type="dxa"/>
            <w:vAlign w:val="center"/>
          </w:tcPr>
          <w:p w14:paraId="5D6D9390" w14:textId="0A157D3B" w:rsidR="00466EF1" w:rsidRPr="00654913" w:rsidRDefault="00466EF1" w:rsidP="002E1CEA">
            <w:pPr>
              <w:jc w:val="center"/>
              <w:rPr>
                <w:strike/>
                <w:noProof/>
                <w:color w:val="000000" w:themeColor="text1"/>
              </w:rPr>
            </w:pPr>
            <w:r w:rsidRPr="00654913">
              <w:rPr>
                <w:strike/>
                <w:color w:val="000000" w:themeColor="text1"/>
              </w:rPr>
              <w:fldChar w:fldCharType="begin"/>
            </w:r>
            <w:r w:rsidRPr="00654913">
              <w:rPr>
                <w:strike/>
                <w:color w:val="000000" w:themeColor="text1"/>
              </w:rPr>
              <w:instrText xml:space="preserve"> =SUM(ABOVE) </w:instrText>
            </w:r>
            <w:r w:rsidRPr="00654913">
              <w:rPr>
                <w:strike/>
                <w:color w:val="000000" w:themeColor="text1"/>
              </w:rPr>
              <w:fldChar w:fldCharType="end"/>
            </w:r>
            <w:r w:rsidRPr="00654913">
              <w:rPr>
                <w:noProof/>
                <w:color w:val="000000" w:themeColor="text1"/>
              </w:rPr>
              <w:t>1</w:t>
            </w:r>
            <w:r w:rsidR="00D05771" w:rsidRPr="00654913">
              <w:rPr>
                <w:noProof/>
                <w:color w:val="000000" w:themeColor="text1"/>
              </w:rPr>
              <w:t> 799 456,40</w:t>
            </w:r>
          </w:p>
        </w:tc>
        <w:tc>
          <w:tcPr>
            <w:tcW w:w="1841" w:type="dxa"/>
            <w:vAlign w:val="center"/>
          </w:tcPr>
          <w:p w14:paraId="4FC2F5F8" w14:textId="48C6AEA3" w:rsidR="00466EF1" w:rsidRPr="00654913" w:rsidRDefault="00466EF1" w:rsidP="00466EF1">
            <w:pPr>
              <w:jc w:val="center"/>
              <w:rPr>
                <w:strike/>
                <w:color w:val="000000" w:themeColor="text1"/>
              </w:rPr>
            </w:pPr>
            <w:r w:rsidRPr="00654913">
              <w:rPr>
                <w:noProof/>
                <w:color w:val="000000" w:themeColor="text1"/>
              </w:rPr>
              <w:t>1</w:t>
            </w:r>
            <w:r w:rsidR="00D05771" w:rsidRPr="00654913">
              <w:rPr>
                <w:noProof/>
                <w:color w:val="000000" w:themeColor="text1"/>
              </w:rPr>
              <w:t> 028 543,60</w:t>
            </w:r>
          </w:p>
        </w:tc>
        <w:tc>
          <w:tcPr>
            <w:tcW w:w="1841" w:type="dxa"/>
            <w:shd w:val="clear" w:color="auto" w:fill="A6A6A6" w:themeFill="background1" w:themeFillShade="A6"/>
            <w:vAlign w:val="center"/>
          </w:tcPr>
          <w:p w14:paraId="05631233" w14:textId="77777777" w:rsidR="00466EF1" w:rsidRPr="00654913" w:rsidRDefault="00466EF1" w:rsidP="00466EF1">
            <w:pPr>
              <w:jc w:val="center"/>
              <w:rPr>
                <w:color w:val="000000" w:themeColor="text1"/>
              </w:rPr>
            </w:pPr>
          </w:p>
        </w:tc>
        <w:tc>
          <w:tcPr>
            <w:tcW w:w="1945" w:type="dxa"/>
            <w:vAlign w:val="center"/>
          </w:tcPr>
          <w:p w14:paraId="3F35F0AB" w14:textId="77777777" w:rsidR="002E1CEA" w:rsidRPr="00654913" w:rsidRDefault="002E1CEA" w:rsidP="00466EF1">
            <w:pPr>
              <w:spacing w:after="0"/>
              <w:jc w:val="center"/>
              <w:rPr>
                <w:strike/>
                <w:color w:val="000000" w:themeColor="text1"/>
              </w:rPr>
            </w:pPr>
          </w:p>
          <w:p w14:paraId="5AFF269C" w14:textId="1DC77663" w:rsidR="00466EF1" w:rsidRPr="00654913" w:rsidRDefault="00466EF1" w:rsidP="00466EF1">
            <w:pPr>
              <w:spacing w:after="0"/>
              <w:jc w:val="center"/>
              <w:rPr>
                <w:rFonts w:eastAsia="Times New Roman" w:cs="Arial"/>
                <w:b/>
                <w:color w:val="000000"/>
                <w:lang w:eastAsia="pl-PL"/>
              </w:rPr>
            </w:pPr>
            <w:r w:rsidRPr="00654913">
              <w:rPr>
                <w:rFonts w:eastAsia="Times New Roman" w:cs="Arial"/>
                <w:b/>
                <w:color w:val="000000"/>
                <w:lang w:eastAsia="pl-PL"/>
              </w:rPr>
              <w:t>2</w:t>
            </w:r>
            <w:r w:rsidR="00D05771" w:rsidRPr="00654913">
              <w:rPr>
                <w:rFonts w:eastAsia="Times New Roman" w:cs="Arial"/>
                <w:b/>
                <w:color w:val="000000"/>
                <w:lang w:eastAsia="pl-PL"/>
              </w:rPr>
              <w:t> 828 000,00</w:t>
            </w:r>
            <w:r w:rsidRPr="00654913">
              <w:rPr>
                <w:rFonts w:eastAsia="Times New Roman" w:cs="Arial"/>
                <w:b/>
                <w:color w:val="000000"/>
                <w:lang w:eastAsia="pl-PL"/>
              </w:rPr>
              <w:t xml:space="preserve">  </w:t>
            </w:r>
          </w:p>
          <w:p w14:paraId="44BDDF9B" w14:textId="00D67C70" w:rsidR="00466EF1" w:rsidRPr="00654913" w:rsidRDefault="00466EF1" w:rsidP="00466EF1">
            <w:pPr>
              <w:jc w:val="center"/>
              <w:rPr>
                <w:strike/>
                <w:color w:val="000000" w:themeColor="text1"/>
              </w:rPr>
            </w:pPr>
          </w:p>
        </w:tc>
      </w:tr>
      <w:tr w:rsidR="008453E2" w:rsidRPr="004067A5" w14:paraId="4C12D2D7" w14:textId="77777777" w:rsidTr="008453E2">
        <w:trPr>
          <w:jc w:val="center"/>
        </w:trPr>
        <w:tc>
          <w:tcPr>
            <w:tcW w:w="2580" w:type="dxa"/>
            <w:shd w:val="clear" w:color="auto" w:fill="F2DBDB" w:themeFill="accent2" w:themeFillTint="33"/>
            <w:vAlign w:val="center"/>
          </w:tcPr>
          <w:p w14:paraId="59B78028" w14:textId="77777777" w:rsidR="008453E2" w:rsidRPr="004067A5" w:rsidRDefault="008453E2" w:rsidP="009F21F3">
            <w:pPr>
              <w:jc w:val="center"/>
              <w:rPr>
                <w:b/>
                <w:color w:val="000000" w:themeColor="text1"/>
              </w:rPr>
            </w:pPr>
            <w:r w:rsidRPr="004067A5">
              <w:rPr>
                <w:b/>
                <w:color w:val="000000" w:themeColor="text1"/>
              </w:rPr>
              <w:t>Beneficjenci będący jednostkami sektora finansów publicznych</w:t>
            </w:r>
          </w:p>
        </w:tc>
        <w:tc>
          <w:tcPr>
            <w:tcW w:w="1841" w:type="dxa"/>
            <w:shd w:val="clear" w:color="auto" w:fill="A6A6A6" w:themeFill="background1" w:themeFillShade="A6"/>
            <w:vAlign w:val="center"/>
          </w:tcPr>
          <w:p w14:paraId="6FBC6721" w14:textId="77777777" w:rsidR="008453E2" w:rsidRPr="004067A5" w:rsidRDefault="008453E2" w:rsidP="009F21F3">
            <w:pPr>
              <w:jc w:val="center"/>
              <w:rPr>
                <w:color w:val="000000" w:themeColor="text1"/>
              </w:rPr>
            </w:pPr>
          </w:p>
        </w:tc>
        <w:tc>
          <w:tcPr>
            <w:tcW w:w="1841" w:type="dxa"/>
            <w:shd w:val="clear" w:color="auto" w:fill="A6A6A6" w:themeFill="background1" w:themeFillShade="A6"/>
            <w:vAlign w:val="center"/>
          </w:tcPr>
          <w:p w14:paraId="29CD4CB5" w14:textId="77777777" w:rsidR="008453E2" w:rsidRPr="004067A5" w:rsidRDefault="008453E2" w:rsidP="009F21F3">
            <w:pPr>
              <w:jc w:val="center"/>
              <w:rPr>
                <w:color w:val="000000" w:themeColor="text1"/>
              </w:rPr>
            </w:pPr>
          </w:p>
        </w:tc>
        <w:tc>
          <w:tcPr>
            <w:tcW w:w="1841" w:type="dxa"/>
            <w:shd w:val="clear" w:color="auto" w:fill="A6A6A6" w:themeFill="background1" w:themeFillShade="A6"/>
            <w:vAlign w:val="center"/>
          </w:tcPr>
          <w:p w14:paraId="44048F00" w14:textId="77777777" w:rsidR="008453E2" w:rsidRPr="004067A5" w:rsidRDefault="008453E2" w:rsidP="009F21F3">
            <w:pPr>
              <w:jc w:val="center"/>
              <w:rPr>
                <w:color w:val="000000" w:themeColor="text1"/>
              </w:rPr>
            </w:pPr>
          </w:p>
        </w:tc>
        <w:tc>
          <w:tcPr>
            <w:tcW w:w="1945" w:type="dxa"/>
            <w:vAlign w:val="center"/>
          </w:tcPr>
          <w:p w14:paraId="7DEEC545"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=SUM(LEFT) </w:instrText>
            </w:r>
            <w:r w:rsidRPr="004067A5">
              <w:rPr>
                <w:color w:val="000000" w:themeColor="text1"/>
              </w:rPr>
              <w:fldChar w:fldCharType="separate"/>
            </w:r>
            <w:r w:rsidR="008453E2" w:rsidRPr="004067A5">
              <w:rPr>
                <w:noProof/>
                <w:color w:val="000000" w:themeColor="text1"/>
              </w:rPr>
              <w:t>0</w:t>
            </w:r>
            <w:r w:rsidRPr="004067A5">
              <w:rPr>
                <w:noProof/>
                <w:color w:val="000000" w:themeColor="text1"/>
              </w:rPr>
              <w:fldChar w:fldCharType="end"/>
            </w:r>
          </w:p>
        </w:tc>
      </w:tr>
      <w:tr w:rsidR="008453E2" w:rsidRPr="004067A5" w14:paraId="53BAC79B" w14:textId="77777777" w:rsidTr="008453E2">
        <w:trPr>
          <w:trHeight w:val="454"/>
          <w:jc w:val="center"/>
        </w:trPr>
        <w:tc>
          <w:tcPr>
            <w:tcW w:w="2580" w:type="dxa"/>
            <w:shd w:val="clear" w:color="auto" w:fill="F2DBDB" w:themeFill="accent2" w:themeFillTint="33"/>
            <w:vAlign w:val="center"/>
          </w:tcPr>
          <w:p w14:paraId="092F55CE" w14:textId="77777777" w:rsidR="008453E2" w:rsidRPr="004067A5" w:rsidRDefault="008453E2" w:rsidP="009F21F3">
            <w:pPr>
              <w:jc w:val="center"/>
              <w:rPr>
                <w:b/>
                <w:color w:val="000000" w:themeColor="text1"/>
              </w:rPr>
            </w:pPr>
            <w:r w:rsidRPr="004067A5">
              <w:rPr>
                <w:b/>
                <w:color w:val="000000" w:themeColor="text1"/>
              </w:rPr>
              <w:t>Razem</w:t>
            </w:r>
          </w:p>
        </w:tc>
        <w:tc>
          <w:tcPr>
            <w:tcW w:w="1841" w:type="dxa"/>
            <w:vAlign w:val="center"/>
          </w:tcPr>
          <w:p w14:paraId="77FB6F30" w14:textId="2305F171" w:rsidR="00466EF1" w:rsidRPr="00654913" w:rsidRDefault="00302B4A" w:rsidP="002E1CEA">
            <w:pPr>
              <w:jc w:val="center"/>
              <w:rPr>
                <w:strike/>
                <w:noProof/>
                <w:color w:val="000000" w:themeColor="text1"/>
              </w:rPr>
            </w:pPr>
            <w:r w:rsidRPr="00654913">
              <w:rPr>
                <w:strike/>
                <w:color w:val="000000" w:themeColor="text1"/>
              </w:rPr>
              <w:fldChar w:fldCharType="begin"/>
            </w:r>
            <w:r w:rsidR="008453E2" w:rsidRPr="00654913">
              <w:rPr>
                <w:strike/>
                <w:color w:val="000000" w:themeColor="text1"/>
              </w:rPr>
              <w:instrText xml:space="preserve"> =SUM(ABOVE) </w:instrText>
            </w:r>
            <w:r w:rsidRPr="00654913">
              <w:rPr>
                <w:strike/>
                <w:color w:val="000000" w:themeColor="text1"/>
              </w:rPr>
              <w:fldChar w:fldCharType="end"/>
            </w:r>
            <w:r w:rsidR="00D05771" w:rsidRPr="00654913">
              <w:rPr>
                <w:noProof/>
                <w:color w:val="000000" w:themeColor="text1"/>
              </w:rPr>
              <w:t>1 799 456,40</w:t>
            </w:r>
          </w:p>
        </w:tc>
        <w:tc>
          <w:tcPr>
            <w:tcW w:w="1841" w:type="dxa"/>
            <w:vAlign w:val="center"/>
          </w:tcPr>
          <w:p w14:paraId="03E57CDA" w14:textId="581D44B9" w:rsidR="00466EF1" w:rsidRPr="00654913" w:rsidRDefault="00D05771" w:rsidP="009F21F3">
            <w:pPr>
              <w:jc w:val="center"/>
              <w:rPr>
                <w:color w:val="000000" w:themeColor="text1"/>
              </w:rPr>
            </w:pPr>
            <w:r w:rsidRPr="00654913">
              <w:rPr>
                <w:noProof/>
                <w:color w:val="000000" w:themeColor="text1"/>
              </w:rPr>
              <w:t>1 028 543,60</w:t>
            </w:r>
            <w:r w:rsidR="00CF6EF2" w:rsidRPr="00654913">
              <w:rPr>
                <w:noProof/>
                <w:color w:val="000000" w:themeColor="text1"/>
              </w:rPr>
              <w:t xml:space="preserve">  </w:t>
            </w:r>
          </w:p>
        </w:tc>
        <w:tc>
          <w:tcPr>
            <w:tcW w:w="1841" w:type="dxa"/>
            <w:vAlign w:val="center"/>
          </w:tcPr>
          <w:p w14:paraId="15F366C7" w14:textId="77777777" w:rsidR="008453E2" w:rsidRPr="00654913" w:rsidRDefault="00302B4A" w:rsidP="009F21F3">
            <w:pPr>
              <w:jc w:val="center"/>
              <w:rPr>
                <w:color w:val="000000" w:themeColor="text1"/>
              </w:rPr>
            </w:pPr>
            <w:r w:rsidRPr="00654913">
              <w:rPr>
                <w:color w:val="000000" w:themeColor="text1"/>
              </w:rPr>
              <w:fldChar w:fldCharType="begin"/>
            </w:r>
            <w:r w:rsidR="008453E2" w:rsidRPr="00654913">
              <w:rPr>
                <w:color w:val="000000" w:themeColor="text1"/>
              </w:rPr>
              <w:instrText xml:space="preserve"> =SUM(ABOVE) </w:instrText>
            </w:r>
            <w:r w:rsidRPr="00654913">
              <w:rPr>
                <w:color w:val="000000" w:themeColor="text1"/>
              </w:rPr>
              <w:fldChar w:fldCharType="separate"/>
            </w:r>
            <w:r w:rsidR="008453E2" w:rsidRPr="00654913">
              <w:rPr>
                <w:noProof/>
                <w:color w:val="000000" w:themeColor="text1"/>
              </w:rPr>
              <w:t>0</w:t>
            </w:r>
            <w:r w:rsidRPr="00654913">
              <w:rPr>
                <w:noProof/>
                <w:color w:val="000000" w:themeColor="text1"/>
              </w:rPr>
              <w:fldChar w:fldCharType="end"/>
            </w:r>
          </w:p>
        </w:tc>
        <w:tc>
          <w:tcPr>
            <w:tcW w:w="1945" w:type="dxa"/>
            <w:vAlign w:val="center"/>
          </w:tcPr>
          <w:p w14:paraId="554FDDEA" w14:textId="77777777" w:rsidR="002E1CEA" w:rsidRPr="00654913" w:rsidRDefault="002E1CEA" w:rsidP="00466EF1">
            <w:pPr>
              <w:spacing w:after="0"/>
              <w:jc w:val="center"/>
              <w:rPr>
                <w:strike/>
                <w:color w:val="000000" w:themeColor="text1"/>
              </w:rPr>
            </w:pPr>
          </w:p>
          <w:p w14:paraId="4E26B876" w14:textId="64362EA4" w:rsidR="00466EF1" w:rsidRPr="00654913" w:rsidRDefault="00466EF1" w:rsidP="00466EF1">
            <w:pPr>
              <w:spacing w:after="0"/>
              <w:jc w:val="center"/>
              <w:rPr>
                <w:rFonts w:eastAsia="Times New Roman" w:cs="Arial"/>
                <w:b/>
                <w:color w:val="000000"/>
                <w:lang w:eastAsia="pl-PL"/>
              </w:rPr>
            </w:pPr>
            <w:r w:rsidRPr="00654913">
              <w:rPr>
                <w:rFonts w:eastAsia="Times New Roman" w:cs="Arial"/>
                <w:b/>
                <w:color w:val="000000"/>
                <w:lang w:eastAsia="pl-PL"/>
              </w:rPr>
              <w:t>2</w:t>
            </w:r>
            <w:r w:rsidR="00D05771" w:rsidRPr="00654913">
              <w:rPr>
                <w:rFonts w:eastAsia="Times New Roman" w:cs="Arial"/>
                <w:b/>
                <w:color w:val="000000"/>
                <w:lang w:eastAsia="pl-PL"/>
              </w:rPr>
              <w:t> 828 000,00</w:t>
            </w:r>
            <w:r w:rsidRPr="00654913">
              <w:rPr>
                <w:rFonts w:eastAsia="Times New Roman" w:cs="Arial"/>
                <w:b/>
                <w:color w:val="000000"/>
                <w:lang w:eastAsia="pl-PL"/>
              </w:rPr>
              <w:t xml:space="preserve">  </w:t>
            </w:r>
          </w:p>
          <w:p w14:paraId="35BAA0E2" w14:textId="097922BD" w:rsidR="00466EF1" w:rsidRPr="00654913" w:rsidRDefault="00466EF1" w:rsidP="009F21F3">
            <w:pPr>
              <w:jc w:val="center"/>
              <w:rPr>
                <w:strike/>
                <w:color w:val="000000" w:themeColor="text1"/>
              </w:rPr>
            </w:pPr>
          </w:p>
        </w:tc>
      </w:tr>
    </w:tbl>
    <w:p w14:paraId="3F88666A" w14:textId="77777777" w:rsidR="00902F3F" w:rsidRPr="004067A5" w:rsidRDefault="00902F3F" w:rsidP="00902F3F">
      <w:pPr>
        <w:pStyle w:val="rdo"/>
      </w:pPr>
      <w:r w:rsidRPr="004067A5">
        <w:t>Źródło: Opracowanie własne</w:t>
      </w:r>
    </w:p>
    <w:p w14:paraId="6ECDD9EE" w14:textId="77777777" w:rsidR="00902F3F" w:rsidRDefault="00902F3F" w:rsidP="00902F3F">
      <w:pPr>
        <w:rPr>
          <w:lang w:bidi="en-US"/>
        </w:rPr>
      </w:pPr>
    </w:p>
    <w:p w14:paraId="6A2E6F1A" w14:textId="77777777" w:rsidR="006F3F47" w:rsidRDefault="006F3F47" w:rsidP="00902F3F">
      <w:pPr>
        <w:sectPr w:rsidR="006F3F47" w:rsidSect="00DA34F6">
          <w:pgSz w:w="11906" w:h="16838"/>
          <w:pgMar w:top="567" w:right="680" w:bottom="567" w:left="680" w:header="709" w:footer="709" w:gutter="0"/>
          <w:cols w:space="708"/>
          <w:titlePg/>
          <w:docGrid w:linePitch="360"/>
        </w:sectPr>
      </w:pPr>
    </w:p>
    <w:p w14:paraId="11E842B7" w14:textId="77777777" w:rsidR="00BA78D5" w:rsidRPr="00BA78D5" w:rsidRDefault="00BA78D5" w:rsidP="00BA78D5">
      <w:pPr>
        <w:keepNext/>
        <w:keepLines/>
        <w:spacing w:before="200" w:after="0"/>
        <w:outlineLvl w:val="1"/>
        <w:rPr>
          <w:rFonts w:eastAsia="Times New Roman" w:cs="Times New Roman"/>
          <w:b/>
          <w:bCs/>
          <w:color w:val="943634" w:themeColor="accent2" w:themeShade="BF"/>
          <w:sz w:val="28"/>
          <w:szCs w:val="28"/>
        </w:rPr>
      </w:pPr>
      <w:bookmarkStart w:id="85" w:name="_Toc80969657"/>
      <w:r w:rsidRPr="00BA78D5">
        <w:rPr>
          <w:rFonts w:eastAsia="Times New Roman" w:cs="Times New Roman"/>
          <w:b/>
          <w:bCs/>
          <w:color w:val="943634" w:themeColor="accent2" w:themeShade="BF"/>
          <w:sz w:val="28"/>
          <w:szCs w:val="28"/>
        </w:rPr>
        <w:lastRenderedPageBreak/>
        <w:t>Za</w:t>
      </w:r>
      <w:r w:rsidRPr="00BA78D5">
        <w:rPr>
          <w:rFonts w:eastAsia="Times New Roman" w:cs="Calibri"/>
          <w:b/>
          <w:bCs/>
          <w:color w:val="943634" w:themeColor="accent2" w:themeShade="BF"/>
          <w:sz w:val="28"/>
          <w:szCs w:val="28"/>
        </w:rPr>
        <w:t>łą</w:t>
      </w:r>
      <w:r w:rsidRPr="00BA78D5">
        <w:rPr>
          <w:rFonts w:eastAsia="Times New Roman" w:cs="Times New Roman"/>
          <w:b/>
          <w:bCs/>
          <w:color w:val="943634" w:themeColor="accent2" w:themeShade="BF"/>
          <w:sz w:val="28"/>
          <w:szCs w:val="28"/>
        </w:rPr>
        <w:t xml:space="preserve">cznik nr 5 </w:t>
      </w:r>
      <w:r w:rsidRPr="00BA78D5">
        <w:rPr>
          <w:rFonts w:eastAsia="Times New Roman" w:cs="Bahnschrift"/>
          <w:b/>
          <w:bCs/>
          <w:color w:val="943634" w:themeColor="accent2" w:themeShade="BF"/>
          <w:sz w:val="28"/>
          <w:szCs w:val="28"/>
        </w:rPr>
        <w:t>–</w:t>
      </w:r>
      <w:r w:rsidRPr="00BA78D5">
        <w:rPr>
          <w:rFonts w:eastAsia="Times New Roman" w:cs="Times New Roman"/>
          <w:b/>
          <w:bCs/>
          <w:color w:val="943634" w:themeColor="accent2" w:themeShade="BF"/>
          <w:sz w:val="28"/>
          <w:szCs w:val="28"/>
        </w:rPr>
        <w:t xml:space="preserve"> Plan komunikacji</w:t>
      </w:r>
      <w:bookmarkEnd w:id="85"/>
    </w:p>
    <w:p w14:paraId="16541FF4" w14:textId="77777777" w:rsidR="00BA78D5" w:rsidRPr="00BA78D5" w:rsidRDefault="00BA78D5" w:rsidP="00BA78D5">
      <w:pPr>
        <w:spacing w:after="160" w:line="259" w:lineRule="auto"/>
        <w:jc w:val="left"/>
        <w:rPr>
          <w:rFonts w:eastAsia="Calibri" w:cs="Times New Roman"/>
        </w:rPr>
      </w:pPr>
      <w:r w:rsidRPr="00BA78D5">
        <w:rPr>
          <w:rFonts w:eastAsia="Calibri" w:cs="Times New Roman"/>
        </w:rPr>
        <w:t>Poni</w:t>
      </w:r>
      <w:r w:rsidRPr="00BA78D5">
        <w:rPr>
          <w:rFonts w:eastAsia="Calibri" w:cs="Calibri"/>
        </w:rPr>
        <w:t>ż</w:t>
      </w:r>
      <w:r w:rsidRPr="00BA78D5">
        <w:rPr>
          <w:rFonts w:eastAsia="Calibri" w:cs="Times New Roman"/>
        </w:rPr>
        <w:t>sza tabela zawiera opis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 xml:space="preserve"> komunikacyjnych, grup docelowych (adresat</w:t>
      </w:r>
      <w:r w:rsidRPr="00BA78D5">
        <w:rPr>
          <w:rFonts w:eastAsia="Calibri" w:cs="Bahnschrift"/>
        </w:rPr>
        <w:t>ó</w:t>
      </w:r>
      <w:r w:rsidRPr="00BA78D5">
        <w:rPr>
          <w:rFonts w:eastAsia="Calibri" w:cs="Times New Roman"/>
        </w:rPr>
        <w:t>w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 xml:space="preserve">), </w:t>
      </w:r>
      <w:r w:rsidRPr="00BA78D5">
        <w:rPr>
          <w:rFonts w:eastAsia="Calibri" w:cs="Calibri"/>
        </w:rPr>
        <w:t>ś</w:t>
      </w:r>
      <w:r w:rsidRPr="00BA78D5">
        <w:rPr>
          <w:rFonts w:eastAsia="Calibri" w:cs="Times New Roman"/>
        </w:rPr>
        <w:t>rodk</w:t>
      </w:r>
      <w:r w:rsidRPr="00BA78D5">
        <w:rPr>
          <w:rFonts w:eastAsia="Calibri" w:cs="Bahnschrift"/>
        </w:rPr>
        <w:t>ó</w:t>
      </w:r>
      <w:r w:rsidRPr="00BA78D5">
        <w:rPr>
          <w:rFonts w:eastAsia="Calibri" w:cs="Times New Roman"/>
        </w:rPr>
        <w:t>w przekazu oraz wska</w:t>
      </w:r>
      <w:r w:rsidRPr="00BA78D5">
        <w:rPr>
          <w:rFonts w:eastAsia="Calibri" w:cs="Calibri"/>
        </w:rPr>
        <w:t>ź</w:t>
      </w:r>
      <w:r w:rsidRPr="00BA78D5">
        <w:rPr>
          <w:rFonts w:eastAsia="Calibri" w:cs="Times New Roman"/>
        </w:rPr>
        <w:t>nik</w:t>
      </w:r>
      <w:r w:rsidRPr="00BA78D5">
        <w:rPr>
          <w:rFonts w:eastAsia="Calibri" w:cs="Bahnschrift"/>
        </w:rPr>
        <w:t>ó</w:t>
      </w:r>
      <w:r w:rsidRPr="00BA78D5">
        <w:rPr>
          <w:rFonts w:eastAsia="Calibri" w:cs="Times New Roman"/>
        </w:rPr>
        <w:t>w i efekt</w:t>
      </w:r>
      <w:r w:rsidRPr="00BA78D5">
        <w:rPr>
          <w:rFonts w:eastAsia="Calibri" w:cs="Bahnschrift"/>
        </w:rPr>
        <w:t>ó</w:t>
      </w:r>
      <w:r w:rsidRPr="00BA78D5">
        <w:rPr>
          <w:rFonts w:eastAsia="Calibri" w:cs="Times New Roman"/>
        </w:rPr>
        <w:t>w planowanych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w:t>
      </w:r>
    </w:p>
    <w:p w14:paraId="345A9355" w14:textId="5942F37A" w:rsidR="00BA78D5" w:rsidRPr="00BA78D5" w:rsidRDefault="00BA78D5" w:rsidP="00BA78D5">
      <w:pPr>
        <w:spacing w:line="240" w:lineRule="auto"/>
        <w:rPr>
          <w:rFonts w:eastAsia="Calibri" w:cs="Times New Roman"/>
          <w:b/>
          <w:bCs/>
          <w:color w:val="943634" w:themeColor="accent2" w:themeShade="BF"/>
        </w:rPr>
      </w:pPr>
      <w:bookmarkStart w:id="86" w:name="_Toc452975640"/>
      <w:r w:rsidRPr="00BA78D5">
        <w:rPr>
          <w:rFonts w:eastAsia="Calibri" w:cs="Times New Roman"/>
          <w:b/>
          <w:bCs/>
          <w:color w:val="943634" w:themeColor="accent2" w:themeShade="BF"/>
        </w:rPr>
        <w:t xml:space="preserve">Tabela </w:t>
      </w:r>
      <w:r w:rsidR="00381366">
        <w:rPr>
          <w:rFonts w:eastAsia="Calibri" w:cs="Times New Roman"/>
          <w:b/>
          <w:bCs/>
          <w:color w:val="943634" w:themeColor="accent2" w:themeShade="BF"/>
        </w:rPr>
        <w:t>2</w:t>
      </w:r>
      <w:r w:rsidR="00A23D79">
        <w:rPr>
          <w:rFonts w:eastAsia="Calibri" w:cs="Times New Roman"/>
          <w:b/>
          <w:bCs/>
          <w:color w:val="943634" w:themeColor="accent2" w:themeShade="BF"/>
        </w:rPr>
        <w:t>7</w:t>
      </w:r>
      <w:r w:rsidRPr="00BA78D5">
        <w:rPr>
          <w:rFonts w:eastAsia="Calibri" w:cs="Times New Roman"/>
          <w:b/>
          <w:bCs/>
          <w:color w:val="943634" w:themeColor="accent2" w:themeShade="BF"/>
        </w:rPr>
        <w:t xml:space="preserve"> Plan komunikacji</w:t>
      </w:r>
      <w:bookmarkEnd w:id="86"/>
    </w:p>
    <w:tbl>
      <w:tblPr>
        <w:tblStyle w:val="Tabela-Siatka2"/>
        <w:tblW w:w="0" w:type="auto"/>
        <w:jc w:val="center"/>
        <w:shd w:val="clear" w:color="auto" w:fill="FFFFFF"/>
        <w:tblLook w:val="04A0" w:firstRow="1" w:lastRow="0" w:firstColumn="1" w:lastColumn="0" w:noHBand="0" w:noVBand="1"/>
      </w:tblPr>
      <w:tblGrid>
        <w:gridCol w:w="1480"/>
        <w:gridCol w:w="2046"/>
        <w:gridCol w:w="1841"/>
        <w:gridCol w:w="1931"/>
        <w:gridCol w:w="2591"/>
        <w:gridCol w:w="2229"/>
        <w:gridCol w:w="1927"/>
      </w:tblGrid>
      <w:tr w:rsidR="00BE2DAC" w:rsidRPr="00BA78D5" w14:paraId="6227FFBE" w14:textId="77777777" w:rsidTr="00BA78D5">
        <w:trPr>
          <w:jc w:val="center"/>
        </w:trPr>
        <w:tc>
          <w:tcPr>
            <w:tcW w:w="1429" w:type="dxa"/>
            <w:tcBorders>
              <w:bottom w:val="single" w:sz="4" w:space="0" w:color="000000"/>
            </w:tcBorders>
            <w:shd w:val="pct20" w:color="auto" w:fill="FFFFFF"/>
            <w:vAlign w:val="center"/>
          </w:tcPr>
          <w:p w14:paraId="11D2E67E" w14:textId="77777777" w:rsidR="00BA78D5" w:rsidRPr="00BA78D5" w:rsidRDefault="00BA78D5" w:rsidP="00BA78D5">
            <w:pPr>
              <w:spacing w:after="0"/>
              <w:jc w:val="center"/>
              <w:rPr>
                <w:rFonts w:eastAsia="Calibri" w:cs="Times New Roman"/>
                <w:b/>
              </w:rPr>
            </w:pPr>
            <w:r w:rsidRPr="00BA78D5">
              <w:rPr>
                <w:rFonts w:eastAsia="Calibri" w:cs="Times New Roman"/>
                <w:b/>
              </w:rPr>
              <w:t>Termin</w:t>
            </w:r>
          </w:p>
        </w:tc>
        <w:tc>
          <w:tcPr>
            <w:tcW w:w="2046" w:type="dxa"/>
            <w:shd w:val="pct20" w:color="auto" w:fill="FFFFFF"/>
            <w:vAlign w:val="center"/>
          </w:tcPr>
          <w:p w14:paraId="62E1359B" w14:textId="77777777" w:rsidR="00BA78D5" w:rsidRPr="00BA78D5" w:rsidRDefault="00BA78D5" w:rsidP="00BA78D5">
            <w:pPr>
              <w:spacing w:after="0"/>
              <w:jc w:val="center"/>
              <w:rPr>
                <w:rFonts w:eastAsia="Calibri" w:cs="Times New Roman"/>
                <w:b/>
              </w:rPr>
            </w:pPr>
            <w:r w:rsidRPr="00BA78D5">
              <w:rPr>
                <w:rFonts w:eastAsia="Calibri" w:cs="Times New Roman"/>
                <w:b/>
              </w:rPr>
              <w:t>Cel komunikacji</w:t>
            </w:r>
          </w:p>
        </w:tc>
        <w:tc>
          <w:tcPr>
            <w:tcW w:w="1841" w:type="dxa"/>
            <w:shd w:val="pct20" w:color="auto" w:fill="FFFFFF"/>
            <w:vAlign w:val="center"/>
          </w:tcPr>
          <w:p w14:paraId="74D2603C" w14:textId="77777777" w:rsidR="00BA78D5" w:rsidRPr="00BA78D5" w:rsidRDefault="00BA78D5" w:rsidP="00BA78D5">
            <w:pPr>
              <w:spacing w:after="0"/>
              <w:jc w:val="center"/>
              <w:rPr>
                <w:rFonts w:eastAsia="Calibri" w:cs="Times New Roman"/>
                <w:b/>
              </w:rPr>
            </w:pPr>
            <w:r w:rsidRPr="00BA78D5">
              <w:rPr>
                <w:rFonts w:eastAsia="Calibri" w:cs="Times New Roman"/>
                <w:b/>
              </w:rPr>
              <w:t>Nazwa dzia</w:t>
            </w:r>
            <w:r w:rsidRPr="00BA78D5">
              <w:rPr>
                <w:rFonts w:eastAsia="Calibri" w:cs="Calibri"/>
                <w:b/>
              </w:rPr>
              <w:t>ł</w:t>
            </w:r>
            <w:r w:rsidRPr="00BA78D5">
              <w:rPr>
                <w:rFonts w:eastAsia="Calibri" w:cs="Times New Roman"/>
                <w:b/>
              </w:rPr>
              <w:t>ania komunikacyjnego</w:t>
            </w:r>
          </w:p>
        </w:tc>
        <w:tc>
          <w:tcPr>
            <w:tcW w:w="1931" w:type="dxa"/>
            <w:shd w:val="pct20" w:color="auto" w:fill="FFFFFF"/>
            <w:vAlign w:val="center"/>
          </w:tcPr>
          <w:p w14:paraId="45C2D156" w14:textId="77777777" w:rsidR="00BA78D5" w:rsidRPr="00BA78D5" w:rsidRDefault="00BA78D5" w:rsidP="00BA78D5">
            <w:pPr>
              <w:spacing w:after="0"/>
              <w:jc w:val="center"/>
              <w:rPr>
                <w:rFonts w:eastAsia="Calibri" w:cs="Times New Roman"/>
                <w:b/>
              </w:rPr>
            </w:pPr>
            <w:r w:rsidRPr="00BA78D5">
              <w:rPr>
                <w:rFonts w:eastAsia="Calibri" w:cs="Times New Roman"/>
                <w:b/>
              </w:rPr>
              <w:t>Adresaci dzia</w:t>
            </w:r>
            <w:r w:rsidRPr="00BA78D5">
              <w:rPr>
                <w:rFonts w:eastAsia="Calibri" w:cs="Calibri"/>
                <w:b/>
              </w:rPr>
              <w:t>ł</w:t>
            </w:r>
            <w:r w:rsidRPr="00BA78D5">
              <w:rPr>
                <w:rFonts w:eastAsia="Calibri" w:cs="Times New Roman"/>
                <w:b/>
              </w:rPr>
              <w:t>ania</w:t>
            </w:r>
          </w:p>
        </w:tc>
        <w:tc>
          <w:tcPr>
            <w:tcW w:w="2591" w:type="dxa"/>
            <w:shd w:val="pct20" w:color="auto" w:fill="FFFFFF"/>
            <w:vAlign w:val="center"/>
          </w:tcPr>
          <w:p w14:paraId="5DE5ADAD" w14:textId="77777777" w:rsidR="00BA78D5" w:rsidRPr="00BA78D5" w:rsidRDefault="00BA78D5" w:rsidP="00BA78D5">
            <w:pPr>
              <w:spacing w:after="0"/>
              <w:jc w:val="center"/>
              <w:rPr>
                <w:rFonts w:eastAsia="Calibri" w:cs="Times New Roman"/>
                <w:b/>
              </w:rPr>
            </w:pPr>
            <w:r w:rsidRPr="00BA78D5">
              <w:rPr>
                <w:rFonts w:eastAsia="Calibri" w:cs="Calibri"/>
                <w:b/>
              </w:rPr>
              <w:t>Ś</w:t>
            </w:r>
            <w:r w:rsidRPr="00BA78D5">
              <w:rPr>
                <w:rFonts w:eastAsia="Calibri" w:cs="Times New Roman"/>
                <w:b/>
              </w:rPr>
              <w:t>rodki przekazu planowane do wykorzystania</w:t>
            </w:r>
          </w:p>
        </w:tc>
        <w:tc>
          <w:tcPr>
            <w:tcW w:w="2229" w:type="dxa"/>
            <w:shd w:val="pct20" w:color="auto" w:fill="FFFFFF"/>
            <w:vAlign w:val="center"/>
          </w:tcPr>
          <w:p w14:paraId="4F44B318" w14:textId="77777777" w:rsidR="00BA78D5" w:rsidRPr="00BA78D5" w:rsidRDefault="00BA78D5" w:rsidP="00BA78D5">
            <w:pPr>
              <w:spacing w:after="0"/>
              <w:jc w:val="center"/>
              <w:rPr>
                <w:rFonts w:eastAsia="Calibri" w:cs="Times New Roman"/>
                <w:b/>
              </w:rPr>
            </w:pPr>
            <w:r w:rsidRPr="00BA78D5">
              <w:rPr>
                <w:rFonts w:eastAsia="Calibri" w:cs="Times New Roman"/>
                <w:b/>
              </w:rPr>
              <w:t>Wska</w:t>
            </w:r>
            <w:r w:rsidRPr="00BA78D5">
              <w:rPr>
                <w:rFonts w:eastAsia="Calibri" w:cs="Calibri"/>
                <w:b/>
              </w:rPr>
              <w:t>ź</w:t>
            </w:r>
            <w:r w:rsidRPr="00BA78D5">
              <w:rPr>
                <w:rFonts w:eastAsia="Calibri" w:cs="Times New Roman"/>
                <w:b/>
              </w:rPr>
              <w:t>niki</w:t>
            </w:r>
          </w:p>
        </w:tc>
        <w:tc>
          <w:tcPr>
            <w:tcW w:w="1927" w:type="dxa"/>
            <w:shd w:val="pct20" w:color="auto" w:fill="FFFFFF"/>
            <w:vAlign w:val="center"/>
          </w:tcPr>
          <w:p w14:paraId="1997731E" w14:textId="77777777" w:rsidR="00BA78D5" w:rsidRPr="00BA78D5" w:rsidRDefault="00BA78D5" w:rsidP="00BA78D5">
            <w:pPr>
              <w:spacing w:after="0"/>
              <w:jc w:val="center"/>
              <w:rPr>
                <w:rFonts w:eastAsia="Calibri" w:cs="Times New Roman"/>
                <w:b/>
              </w:rPr>
            </w:pPr>
            <w:r w:rsidRPr="00BA78D5">
              <w:rPr>
                <w:rFonts w:eastAsia="Calibri" w:cs="Times New Roman"/>
                <w:b/>
              </w:rPr>
              <w:t>Planowane efekty dzia</w:t>
            </w:r>
            <w:r w:rsidRPr="00BA78D5">
              <w:rPr>
                <w:rFonts w:eastAsia="Calibri" w:cs="Calibri"/>
                <w:b/>
              </w:rPr>
              <w:t>ł</w:t>
            </w:r>
            <w:r w:rsidRPr="00BA78D5">
              <w:rPr>
                <w:rFonts w:eastAsia="Calibri" w:cs="Times New Roman"/>
                <w:b/>
              </w:rPr>
              <w:t>a</w:t>
            </w:r>
            <w:r w:rsidRPr="00BA78D5">
              <w:rPr>
                <w:rFonts w:eastAsia="Calibri" w:cs="Calibri"/>
                <w:b/>
              </w:rPr>
              <w:t>ń</w:t>
            </w:r>
            <w:r w:rsidRPr="00BA78D5">
              <w:rPr>
                <w:rFonts w:eastAsia="Calibri" w:cs="Times New Roman"/>
                <w:b/>
              </w:rPr>
              <w:t xml:space="preserve"> komunikacyjnych</w:t>
            </w:r>
          </w:p>
        </w:tc>
      </w:tr>
      <w:tr w:rsidR="00BE2DAC" w:rsidRPr="00BA78D5" w14:paraId="4EBDABFD" w14:textId="77777777" w:rsidTr="00BA78D5">
        <w:trPr>
          <w:jc w:val="center"/>
        </w:trPr>
        <w:tc>
          <w:tcPr>
            <w:tcW w:w="1429" w:type="dxa"/>
            <w:shd w:val="pct15" w:color="auto" w:fill="FFFFFF"/>
            <w:vAlign w:val="center"/>
          </w:tcPr>
          <w:p w14:paraId="338AFE8E" w14:textId="77777777" w:rsidR="00BA78D5" w:rsidRPr="00BA78D5" w:rsidRDefault="00BA78D5" w:rsidP="00BA78D5">
            <w:pPr>
              <w:spacing w:after="0"/>
              <w:jc w:val="center"/>
              <w:rPr>
                <w:rFonts w:eastAsia="Calibri" w:cs="Times New Roman"/>
                <w:b/>
              </w:rPr>
            </w:pPr>
            <w:r w:rsidRPr="00BA78D5">
              <w:rPr>
                <w:rFonts w:eastAsia="Calibri" w:cs="Times New Roman"/>
                <w:b/>
              </w:rPr>
              <w:t xml:space="preserve">I </w:t>
            </w:r>
            <w:proofErr w:type="spellStart"/>
            <w:r w:rsidRPr="00BA78D5">
              <w:rPr>
                <w:rFonts w:eastAsia="Calibri" w:cs="Times New Roman"/>
                <w:b/>
              </w:rPr>
              <w:t>i</w:t>
            </w:r>
            <w:proofErr w:type="spellEnd"/>
            <w:r w:rsidRPr="00BA78D5">
              <w:rPr>
                <w:rFonts w:eastAsia="Calibri" w:cs="Times New Roman"/>
                <w:b/>
              </w:rPr>
              <w:t xml:space="preserve"> II po</w:t>
            </w:r>
            <w:r w:rsidRPr="00BA78D5">
              <w:rPr>
                <w:rFonts w:eastAsia="Calibri" w:cs="Calibri"/>
                <w:b/>
              </w:rPr>
              <w:t>ł</w:t>
            </w:r>
            <w:r w:rsidRPr="00BA78D5">
              <w:rPr>
                <w:rFonts w:eastAsia="Calibri" w:cs="Times New Roman"/>
                <w:b/>
              </w:rPr>
              <w:t>owa 2016</w:t>
            </w:r>
          </w:p>
        </w:tc>
        <w:tc>
          <w:tcPr>
            <w:tcW w:w="2046" w:type="dxa"/>
            <w:shd w:val="clear" w:color="auto" w:fill="FFFFFF"/>
            <w:vAlign w:val="center"/>
          </w:tcPr>
          <w:p w14:paraId="765461F4" w14:textId="77777777" w:rsidR="00BA78D5" w:rsidRPr="00BA78D5" w:rsidRDefault="00BA78D5" w:rsidP="00BA78D5">
            <w:pPr>
              <w:spacing w:after="0"/>
              <w:jc w:val="left"/>
              <w:rPr>
                <w:rFonts w:eastAsia="Calibri" w:cs="Times New Roman"/>
              </w:rPr>
            </w:pPr>
            <w:r w:rsidRPr="00BA78D5">
              <w:rPr>
                <w:rFonts w:eastAsia="Calibri" w:cs="Times New Roman"/>
              </w:rPr>
              <w:t xml:space="preserve">Poinformowanie potencjalnych wnioskodawców </w:t>
            </w:r>
            <w:r w:rsidRPr="00BA78D5">
              <w:rPr>
                <w:rFonts w:eastAsia="Calibri" w:cs="Times New Roman"/>
              </w:rPr>
              <w:br/>
              <w:t>o rozpocz</w:t>
            </w:r>
            <w:r w:rsidRPr="00BA78D5">
              <w:rPr>
                <w:rFonts w:eastAsia="Calibri" w:cs="Calibri"/>
              </w:rPr>
              <w:t>ę</w:t>
            </w:r>
            <w:r w:rsidRPr="00BA78D5">
              <w:rPr>
                <w:rFonts w:eastAsia="Calibri" w:cs="Times New Roman"/>
              </w:rPr>
              <w:t>ciu realizacji LSR na lata 2015-2023 (za</w:t>
            </w:r>
            <w:r w:rsidRPr="00BA78D5">
              <w:rPr>
                <w:rFonts w:eastAsia="Calibri" w:cs="Calibri"/>
              </w:rPr>
              <w:t>ł</w:t>
            </w:r>
            <w:r w:rsidRPr="00BA78D5">
              <w:rPr>
                <w:rFonts w:eastAsia="Calibri" w:cs="Times New Roman"/>
              </w:rPr>
              <w:t>o</w:t>
            </w:r>
            <w:r w:rsidRPr="00BA78D5">
              <w:rPr>
                <w:rFonts w:eastAsia="Calibri" w:cs="Calibri"/>
              </w:rPr>
              <w:t>ż</w:t>
            </w:r>
            <w:r w:rsidRPr="00BA78D5">
              <w:rPr>
                <w:rFonts w:eastAsia="Calibri" w:cs="Times New Roman"/>
              </w:rPr>
              <w:t xml:space="preserve">enia, cele, zasady przyznawania dofinansowania </w:t>
            </w:r>
            <w:r w:rsidRPr="00BA78D5">
              <w:rPr>
                <w:rFonts w:eastAsia="Calibri" w:cs="Times New Roman"/>
              </w:rPr>
              <w:br/>
              <w:t>oraz rodzaje operacji, kt</w:t>
            </w:r>
            <w:r w:rsidRPr="00BA78D5">
              <w:rPr>
                <w:rFonts w:eastAsia="Calibri" w:cs="Bahnschrift"/>
              </w:rPr>
              <w:t>ó</w:t>
            </w:r>
            <w:r w:rsidRPr="00BA78D5">
              <w:rPr>
                <w:rFonts w:eastAsia="Calibri" w:cs="Times New Roman"/>
              </w:rPr>
              <w:t>re b</w:t>
            </w:r>
            <w:r w:rsidRPr="00BA78D5">
              <w:rPr>
                <w:rFonts w:eastAsia="Calibri" w:cs="Calibri"/>
              </w:rPr>
              <w:t>ę</w:t>
            </w:r>
            <w:r w:rsidRPr="00BA78D5">
              <w:rPr>
                <w:rFonts w:eastAsia="Calibri" w:cs="Times New Roman"/>
              </w:rPr>
              <w:t>d</w:t>
            </w:r>
            <w:r w:rsidRPr="00BA78D5">
              <w:rPr>
                <w:rFonts w:eastAsia="Calibri" w:cs="Calibri"/>
              </w:rPr>
              <w:t>ą</w:t>
            </w:r>
            <w:r w:rsidRPr="00BA78D5">
              <w:rPr>
                <w:rFonts w:eastAsia="Calibri" w:cs="Times New Roman"/>
              </w:rPr>
              <w:t xml:space="preserve"> mia</w:t>
            </w:r>
            <w:r w:rsidRPr="00BA78D5">
              <w:rPr>
                <w:rFonts w:eastAsia="Calibri" w:cs="Calibri"/>
              </w:rPr>
              <w:t>ł</w:t>
            </w:r>
            <w:r w:rsidRPr="00BA78D5">
              <w:rPr>
                <w:rFonts w:eastAsia="Calibri" w:cs="Times New Roman"/>
              </w:rPr>
              <w:t>y najwi</w:t>
            </w:r>
            <w:r w:rsidRPr="00BA78D5">
              <w:rPr>
                <w:rFonts w:eastAsia="Calibri" w:cs="Calibri"/>
              </w:rPr>
              <w:t>ę</w:t>
            </w:r>
            <w:r w:rsidRPr="00BA78D5">
              <w:rPr>
                <w:rFonts w:eastAsia="Calibri" w:cs="Times New Roman"/>
              </w:rPr>
              <w:t>ksze szanse wsparcia z bud</w:t>
            </w:r>
            <w:r w:rsidRPr="00BA78D5">
              <w:rPr>
                <w:rFonts w:eastAsia="Calibri" w:cs="Calibri"/>
              </w:rPr>
              <w:t>ż</w:t>
            </w:r>
            <w:r w:rsidRPr="00BA78D5">
              <w:rPr>
                <w:rFonts w:eastAsia="Calibri" w:cs="Times New Roman"/>
              </w:rPr>
              <w:t>etu LSR)</w:t>
            </w:r>
          </w:p>
        </w:tc>
        <w:tc>
          <w:tcPr>
            <w:tcW w:w="1841" w:type="dxa"/>
            <w:shd w:val="clear" w:color="auto" w:fill="FFFFFF"/>
            <w:vAlign w:val="center"/>
          </w:tcPr>
          <w:p w14:paraId="1E3EBBB6" w14:textId="77777777" w:rsidR="00BA78D5" w:rsidRPr="00BA78D5" w:rsidRDefault="00BA78D5" w:rsidP="00BA78D5">
            <w:pPr>
              <w:spacing w:after="0"/>
              <w:jc w:val="left"/>
              <w:rPr>
                <w:rFonts w:eastAsia="Calibri" w:cs="Times New Roman"/>
              </w:rPr>
            </w:pPr>
            <w:r w:rsidRPr="00BA78D5">
              <w:rPr>
                <w:rFonts w:eastAsia="Calibri" w:cs="Times New Roman"/>
              </w:rPr>
              <w:t xml:space="preserve">Kampania informacyjna </w:t>
            </w:r>
            <w:r w:rsidRPr="00BA78D5">
              <w:rPr>
                <w:rFonts w:eastAsia="Calibri" w:cs="Times New Roman"/>
              </w:rPr>
              <w:br/>
              <w:t>nt. za</w:t>
            </w:r>
            <w:r w:rsidRPr="00BA78D5">
              <w:rPr>
                <w:rFonts w:eastAsia="Calibri" w:cs="Calibri"/>
              </w:rPr>
              <w:t>ł</w:t>
            </w:r>
            <w:r w:rsidRPr="00BA78D5">
              <w:rPr>
                <w:rFonts w:eastAsia="Calibri" w:cs="Times New Roman"/>
              </w:rPr>
              <w:t>o</w:t>
            </w:r>
            <w:r w:rsidRPr="00BA78D5">
              <w:rPr>
                <w:rFonts w:eastAsia="Calibri" w:cs="Calibri"/>
              </w:rPr>
              <w:t>ż</w:t>
            </w:r>
            <w:r w:rsidRPr="00BA78D5">
              <w:rPr>
                <w:rFonts w:eastAsia="Calibri" w:cs="Times New Roman"/>
              </w:rPr>
              <w:t>e</w:t>
            </w:r>
            <w:r w:rsidRPr="00BA78D5">
              <w:rPr>
                <w:rFonts w:eastAsia="Calibri" w:cs="Calibri"/>
              </w:rPr>
              <w:t>ń</w:t>
            </w:r>
            <w:r w:rsidRPr="00BA78D5">
              <w:rPr>
                <w:rFonts w:eastAsia="Calibri" w:cs="Times New Roman"/>
              </w:rPr>
              <w:t xml:space="preserve"> LSR na lata 2015-2020</w:t>
            </w:r>
          </w:p>
        </w:tc>
        <w:tc>
          <w:tcPr>
            <w:tcW w:w="1931" w:type="dxa"/>
            <w:shd w:val="clear" w:color="auto" w:fill="FFFFFF"/>
            <w:vAlign w:val="center"/>
          </w:tcPr>
          <w:p w14:paraId="67B40883" w14:textId="77777777" w:rsidR="00BA78D5" w:rsidRPr="00BA78D5" w:rsidRDefault="00BA78D5" w:rsidP="00BA78D5">
            <w:pPr>
              <w:numPr>
                <w:ilvl w:val="0"/>
                <w:numId w:val="37"/>
              </w:numPr>
              <w:spacing w:before="120" w:after="120"/>
              <w:ind w:left="116" w:hanging="138"/>
              <w:contextualSpacing/>
              <w:jc w:val="left"/>
              <w:rPr>
                <w:rFonts w:eastAsia="Calibri" w:cs="Times New Roman"/>
              </w:rPr>
            </w:pPr>
            <w:r w:rsidRPr="00BA78D5">
              <w:rPr>
                <w:rFonts w:eastAsia="Calibri" w:cs="Times New Roman"/>
              </w:rPr>
              <w:t xml:space="preserve">potencjalni wnioskodawcy, </w:t>
            </w:r>
            <w:r w:rsidRPr="00BA78D5">
              <w:rPr>
                <w:rFonts w:eastAsia="Calibri" w:cs="Times New Roman"/>
              </w:rPr>
              <w:br/>
              <w:t>w tym beneficjenci w ramach poprzedniej LSR</w:t>
            </w:r>
          </w:p>
          <w:p w14:paraId="00B769CD" w14:textId="77777777" w:rsidR="00BA78D5" w:rsidRPr="00BA78D5" w:rsidRDefault="00BA78D5" w:rsidP="00BA78D5">
            <w:pPr>
              <w:numPr>
                <w:ilvl w:val="0"/>
                <w:numId w:val="37"/>
              </w:numPr>
              <w:spacing w:before="120" w:after="120"/>
              <w:ind w:left="116" w:hanging="138"/>
              <w:contextualSpacing/>
              <w:jc w:val="left"/>
              <w:rPr>
                <w:rFonts w:eastAsia="Calibri" w:cs="Times New Roman"/>
              </w:rPr>
            </w:pPr>
            <w:r w:rsidRPr="00BA78D5">
              <w:rPr>
                <w:rFonts w:eastAsia="Calibri" w:cs="Times New Roman"/>
              </w:rPr>
              <w:t xml:space="preserve">grupy </w:t>
            </w:r>
            <w:proofErr w:type="spellStart"/>
            <w:r w:rsidRPr="00BA78D5">
              <w:rPr>
                <w:rFonts w:eastAsia="Calibri" w:cs="Times New Roman"/>
              </w:rPr>
              <w:t>defaworyzowane</w:t>
            </w:r>
            <w:proofErr w:type="spellEnd"/>
          </w:p>
        </w:tc>
        <w:tc>
          <w:tcPr>
            <w:tcW w:w="2591" w:type="dxa"/>
            <w:shd w:val="clear" w:color="auto" w:fill="FFFFFF"/>
            <w:vAlign w:val="center"/>
          </w:tcPr>
          <w:p w14:paraId="176299A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Og</w:t>
            </w:r>
            <w:r w:rsidRPr="00BA78D5">
              <w:rPr>
                <w:rFonts w:eastAsia="Calibri" w:cs="Calibri"/>
              </w:rPr>
              <w:t>ł</w:t>
            </w:r>
            <w:r w:rsidRPr="00BA78D5">
              <w:rPr>
                <w:rFonts w:eastAsia="Calibri" w:cs="Times New Roman"/>
              </w:rPr>
              <w:t xml:space="preserve">oszenia na tablicach informacyjnych </w:t>
            </w:r>
            <w:r w:rsidRPr="00BA78D5">
              <w:rPr>
                <w:rFonts w:eastAsia="Calibri" w:cs="Times New Roman"/>
              </w:rPr>
              <w:br/>
              <w:t>w so</w:t>
            </w:r>
            <w:r w:rsidRPr="00BA78D5">
              <w:rPr>
                <w:rFonts w:eastAsia="Calibri" w:cs="Calibri"/>
              </w:rPr>
              <w:t>ł</w:t>
            </w:r>
            <w:r w:rsidRPr="00BA78D5">
              <w:rPr>
                <w:rFonts w:eastAsia="Calibri" w:cs="Times New Roman"/>
              </w:rPr>
              <w:t xml:space="preserve">ectwach obszaru LSR. </w:t>
            </w:r>
          </w:p>
          <w:p w14:paraId="3CACFCF3"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y na stronach internetowych urz</w:t>
            </w:r>
            <w:r w:rsidRPr="00BA78D5">
              <w:rPr>
                <w:rFonts w:eastAsia="Calibri" w:cs="Calibri"/>
              </w:rPr>
              <w:t>ę</w:t>
            </w:r>
            <w:r w:rsidRPr="00BA78D5">
              <w:rPr>
                <w:rFonts w:eastAsia="Calibri" w:cs="Times New Roman"/>
              </w:rPr>
              <w:t>d</w:t>
            </w:r>
            <w:r w:rsidRPr="00BA78D5">
              <w:rPr>
                <w:rFonts w:eastAsia="Calibri" w:cs="Bahnschrift"/>
              </w:rPr>
              <w:t>ó</w:t>
            </w:r>
            <w:r w:rsidRPr="00BA78D5">
              <w:rPr>
                <w:rFonts w:eastAsia="Calibri" w:cs="Times New Roman"/>
              </w:rPr>
              <w:t>w gmin</w:t>
            </w:r>
            <w:r w:rsidRPr="00BA78D5">
              <w:rPr>
                <w:rFonts w:eastAsia="Calibri" w:cs="Times New Roman"/>
              </w:rPr>
              <w:br/>
              <w:t xml:space="preserve">z linkiem do www LGD. </w:t>
            </w:r>
          </w:p>
          <w:p w14:paraId="5370C97C"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 xml:space="preserve">y na stronie internetowej LGD. </w:t>
            </w:r>
          </w:p>
          <w:p w14:paraId="28EE7C0E"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 i elektronicznej.</w:t>
            </w:r>
          </w:p>
          <w:p w14:paraId="6019EF0A"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Ulotka informacyjna dystrybuowana na obszarze LGD, w tym w odpowiednich urz</w:t>
            </w:r>
            <w:r w:rsidRPr="00BA78D5">
              <w:rPr>
                <w:rFonts w:eastAsia="Calibri" w:cs="Calibri"/>
              </w:rPr>
              <w:t>ę</w:t>
            </w:r>
            <w:r w:rsidRPr="00BA78D5">
              <w:rPr>
                <w:rFonts w:eastAsia="Calibri" w:cs="Times New Roman"/>
              </w:rPr>
              <w:t>dach pracy i o</w:t>
            </w:r>
            <w:r w:rsidRPr="00BA78D5">
              <w:rPr>
                <w:rFonts w:eastAsia="Calibri" w:cs="Calibri"/>
              </w:rPr>
              <w:t>ś</w:t>
            </w:r>
            <w:r w:rsidRPr="00BA78D5">
              <w:rPr>
                <w:rFonts w:eastAsia="Calibri" w:cs="Times New Roman"/>
              </w:rPr>
              <w:t>rodkach pomocy spo</w:t>
            </w:r>
            <w:r w:rsidRPr="00BA78D5">
              <w:rPr>
                <w:rFonts w:eastAsia="Calibri" w:cs="Calibri"/>
              </w:rPr>
              <w:t>ł</w:t>
            </w:r>
            <w:r w:rsidRPr="00BA78D5">
              <w:rPr>
                <w:rFonts w:eastAsia="Calibri" w:cs="Times New Roman"/>
              </w:rPr>
              <w:t>ecznej,</w:t>
            </w:r>
          </w:p>
          <w:p w14:paraId="5DF4372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podczas Sesji Rady</w:t>
            </w:r>
            <w:r w:rsidRPr="00BA78D5">
              <w:rPr>
                <w:rFonts w:eastAsia="Calibri" w:cs="Times New Roman"/>
              </w:rPr>
              <w:br/>
              <w:t>w ka</w:t>
            </w:r>
            <w:r w:rsidRPr="00BA78D5">
              <w:rPr>
                <w:rFonts w:eastAsia="Calibri" w:cs="Calibri"/>
              </w:rPr>
              <w:t>ż</w:t>
            </w:r>
            <w:r w:rsidRPr="00BA78D5">
              <w:rPr>
                <w:rFonts w:eastAsia="Calibri" w:cs="Times New Roman"/>
              </w:rPr>
              <w:t>dej gminie.</w:t>
            </w:r>
          </w:p>
          <w:p w14:paraId="7CF5FD22"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 xml:space="preserve">Przekazanie informacji </w:t>
            </w:r>
            <w:r w:rsidRPr="00BA78D5">
              <w:rPr>
                <w:rFonts w:eastAsia="Calibri" w:cs="Times New Roman"/>
              </w:rPr>
              <w:br/>
              <w:t>do g</w:t>
            </w:r>
            <w:r w:rsidRPr="00BA78D5">
              <w:rPr>
                <w:rFonts w:eastAsia="Calibri" w:cs="Calibri"/>
              </w:rPr>
              <w:t>ł</w:t>
            </w:r>
            <w:r w:rsidRPr="00BA78D5">
              <w:rPr>
                <w:rFonts w:eastAsia="Calibri" w:cs="Bahnschrift"/>
              </w:rPr>
              <w:t>ó</w:t>
            </w:r>
            <w:r w:rsidRPr="00BA78D5">
              <w:rPr>
                <w:rFonts w:eastAsia="Calibri" w:cs="Times New Roman"/>
              </w:rPr>
              <w:t>wnych i regionalnych Punktów Informacyjnych Funduszy Europejskich.</w:t>
            </w:r>
          </w:p>
          <w:p w14:paraId="03FCF33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 xml:space="preserve">Spotkania informacyjne </w:t>
            </w:r>
            <w:r w:rsidRPr="00BA78D5">
              <w:rPr>
                <w:rFonts w:eastAsia="Calibri" w:cs="Times New Roman"/>
              </w:rPr>
              <w:br/>
              <w:t>dla potencjalnych beneficjentów</w:t>
            </w:r>
          </w:p>
        </w:tc>
        <w:tc>
          <w:tcPr>
            <w:tcW w:w="2229" w:type="dxa"/>
            <w:shd w:val="clear" w:color="auto" w:fill="FFFFFF"/>
            <w:vAlign w:val="center"/>
          </w:tcPr>
          <w:p w14:paraId="1A0C6EF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artyku</w:t>
            </w:r>
            <w:r w:rsidRPr="00BA78D5">
              <w:rPr>
                <w:rFonts w:eastAsia="Calibri" w:cs="Calibri"/>
              </w:rPr>
              <w:t>ł</w:t>
            </w:r>
            <w:r w:rsidRPr="00BA78D5">
              <w:rPr>
                <w:rFonts w:eastAsia="Calibri" w:cs="Bahnschrift"/>
              </w:rPr>
              <w:t>ó</w:t>
            </w:r>
            <w:r w:rsidRPr="00BA78D5">
              <w:rPr>
                <w:rFonts w:eastAsia="Calibri" w:cs="Times New Roman"/>
              </w:rPr>
              <w:t>w na 8 stronach internetowych</w:t>
            </w:r>
          </w:p>
          <w:p w14:paraId="6A099A3F"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spotkania podczas </w:t>
            </w:r>
            <w:r w:rsidRPr="00BA78D5">
              <w:rPr>
                <w:rFonts w:eastAsia="Calibri" w:cs="Times New Roman"/>
              </w:rPr>
              <w:br/>
              <w:t>7 sesji Rad Gmin tworz</w:t>
            </w:r>
            <w:r w:rsidRPr="00BA78D5">
              <w:rPr>
                <w:rFonts w:eastAsia="Calibri" w:cs="Calibri"/>
              </w:rPr>
              <w:t>ą</w:t>
            </w:r>
            <w:r w:rsidRPr="00BA78D5">
              <w:rPr>
                <w:rFonts w:eastAsia="Calibri" w:cs="Times New Roman"/>
              </w:rPr>
              <w:t>cych LGD</w:t>
            </w:r>
          </w:p>
          <w:p w14:paraId="0D6F5CA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7 spotka</w:t>
            </w:r>
            <w:r w:rsidRPr="00BA78D5">
              <w:rPr>
                <w:rFonts w:eastAsia="Calibri" w:cs="Calibri"/>
              </w:rPr>
              <w:t>ń</w:t>
            </w:r>
            <w:r w:rsidRPr="00BA78D5">
              <w:rPr>
                <w:rFonts w:eastAsia="Calibri" w:cs="Times New Roman"/>
              </w:rPr>
              <w:t xml:space="preserve"> w</w:t>
            </w:r>
            <w:r w:rsidRPr="00BA78D5">
              <w:rPr>
                <w:rFonts w:eastAsia="Calibri" w:cs="Calibri"/>
              </w:rPr>
              <w:t> </w:t>
            </w:r>
            <w:r w:rsidRPr="00BA78D5">
              <w:rPr>
                <w:rFonts w:eastAsia="Calibri" w:cs="Times New Roman"/>
              </w:rPr>
              <w:t>poszczeg</w:t>
            </w:r>
            <w:r w:rsidRPr="00BA78D5">
              <w:rPr>
                <w:rFonts w:eastAsia="Calibri" w:cs="Bahnschrift"/>
              </w:rPr>
              <w:t>ó</w:t>
            </w:r>
            <w:r w:rsidRPr="00BA78D5">
              <w:rPr>
                <w:rFonts w:eastAsia="Calibri" w:cs="Times New Roman"/>
              </w:rPr>
              <w:t>lnych gminach dla potencjalnych wnioskodawców</w:t>
            </w:r>
          </w:p>
          <w:p w14:paraId="04420627"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Wydruk i rozdysponowanie Biuletynu LGD – 70 egz.</w:t>
            </w:r>
          </w:p>
          <w:p w14:paraId="73F2C255"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Wydruk </w:t>
            </w:r>
            <w:r w:rsidRPr="00BA78D5">
              <w:rPr>
                <w:rFonts w:eastAsia="Calibri" w:cs="Times New Roman"/>
              </w:rPr>
              <w:br/>
              <w:t>i rozdysponowanie ulotek – 700 egz.</w:t>
            </w:r>
          </w:p>
          <w:p w14:paraId="4316319D"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Przekazanie informacji do min. 3 Punktów Informacyjnych Funduszy Europejskich</w:t>
            </w:r>
          </w:p>
        </w:tc>
        <w:tc>
          <w:tcPr>
            <w:tcW w:w="1927" w:type="dxa"/>
            <w:shd w:val="clear" w:color="auto" w:fill="FFFFFF"/>
            <w:vAlign w:val="center"/>
          </w:tcPr>
          <w:p w14:paraId="457A1BE4"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Zainteresowanie mieszka</w:t>
            </w:r>
            <w:r w:rsidRPr="00BA78D5">
              <w:rPr>
                <w:rFonts w:eastAsia="Calibri" w:cs="Calibri"/>
              </w:rPr>
              <w:t>ń</w:t>
            </w:r>
            <w:r w:rsidRPr="00BA78D5">
              <w:rPr>
                <w:rFonts w:eastAsia="Calibri" w:cs="Times New Roman"/>
              </w:rPr>
              <w:t>c</w:t>
            </w:r>
            <w:r w:rsidRPr="00BA78D5">
              <w:rPr>
                <w:rFonts w:eastAsia="Calibri" w:cs="Bahnschrift"/>
              </w:rPr>
              <w:t>ó</w:t>
            </w:r>
            <w:r w:rsidRPr="00BA78D5">
              <w:rPr>
                <w:rFonts w:eastAsia="Calibri" w:cs="Times New Roman"/>
              </w:rPr>
              <w:t xml:space="preserve">w </w:t>
            </w:r>
            <w:r w:rsidRPr="00BA78D5">
              <w:rPr>
                <w:rFonts w:eastAsia="Calibri" w:cs="Times New Roman"/>
              </w:rPr>
              <w:br/>
              <w:t>i podmiot</w:t>
            </w:r>
            <w:r w:rsidRPr="00BA78D5">
              <w:rPr>
                <w:rFonts w:eastAsia="Calibri" w:cs="Bahnschrift"/>
              </w:rPr>
              <w:t>ó</w:t>
            </w:r>
            <w:r w:rsidRPr="00BA78D5">
              <w:rPr>
                <w:rFonts w:eastAsia="Calibri" w:cs="Times New Roman"/>
              </w:rPr>
              <w:t>w operuj</w:t>
            </w:r>
            <w:r w:rsidRPr="00BA78D5">
              <w:rPr>
                <w:rFonts w:eastAsia="Calibri" w:cs="Calibri"/>
              </w:rPr>
              <w:t>ą</w:t>
            </w:r>
            <w:r w:rsidRPr="00BA78D5">
              <w:rPr>
                <w:rFonts w:eastAsia="Calibri" w:cs="Times New Roman"/>
              </w:rPr>
              <w:t xml:space="preserve">cych </w:t>
            </w:r>
            <w:r w:rsidRPr="00BA78D5">
              <w:rPr>
                <w:rFonts w:eastAsia="Calibri" w:cs="Times New Roman"/>
              </w:rPr>
              <w:br/>
              <w:t>na obszarze tematyk</w:t>
            </w:r>
            <w:r w:rsidRPr="00BA78D5">
              <w:rPr>
                <w:rFonts w:eastAsia="Calibri" w:cs="Calibri"/>
              </w:rPr>
              <w:t>ą</w:t>
            </w:r>
            <w:r w:rsidRPr="00BA78D5">
              <w:rPr>
                <w:rFonts w:eastAsia="Calibri" w:cs="Times New Roman"/>
              </w:rPr>
              <w:t xml:space="preserve"> LSR</w:t>
            </w:r>
          </w:p>
          <w:p w14:paraId="788CDB15"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Dotarcie do min. 500 odbiorców</w:t>
            </w:r>
          </w:p>
        </w:tc>
      </w:tr>
      <w:tr w:rsidR="00BE2DAC" w:rsidRPr="00BA78D5" w14:paraId="2CCB5244" w14:textId="77777777" w:rsidTr="00BA78D5">
        <w:trPr>
          <w:trHeight w:val="700"/>
          <w:jc w:val="center"/>
        </w:trPr>
        <w:tc>
          <w:tcPr>
            <w:tcW w:w="1429" w:type="dxa"/>
            <w:shd w:val="pct15" w:color="auto" w:fill="FFFFFF"/>
            <w:vAlign w:val="center"/>
          </w:tcPr>
          <w:p w14:paraId="5D7BF062" w14:textId="77777777" w:rsidR="00BA78D5" w:rsidRPr="00BA78D5" w:rsidRDefault="00BA78D5" w:rsidP="00BA78D5">
            <w:pPr>
              <w:spacing w:after="0"/>
              <w:jc w:val="center"/>
              <w:rPr>
                <w:rFonts w:eastAsia="Calibri" w:cs="Times New Roman"/>
                <w:b/>
              </w:rPr>
            </w:pPr>
            <w:r w:rsidRPr="00BA78D5">
              <w:rPr>
                <w:rFonts w:eastAsia="Calibri" w:cs="Times New Roman"/>
                <w:b/>
              </w:rPr>
              <w:lastRenderedPageBreak/>
              <w:t xml:space="preserve">I </w:t>
            </w:r>
            <w:proofErr w:type="spellStart"/>
            <w:r w:rsidRPr="00BA78D5">
              <w:rPr>
                <w:rFonts w:eastAsia="Calibri" w:cs="Times New Roman"/>
                <w:b/>
              </w:rPr>
              <w:t>i</w:t>
            </w:r>
            <w:proofErr w:type="spellEnd"/>
            <w:r w:rsidRPr="00BA78D5">
              <w:rPr>
                <w:rFonts w:eastAsia="Calibri" w:cs="Times New Roman"/>
                <w:b/>
              </w:rPr>
              <w:t xml:space="preserve"> II po</w:t>
            </w:r>
            <w:r w:rsidRPr="00BA78D5">
              <w:rPr>
                <w:rFonts w:eastAsia="Calibri" w:cs="Calibri"/>
                <w:b/>
              </w:rPr>
              <w:t>ł</w:t>
            </w:r>
            <w:r w:rsidRPr="00BA78D5">
              <w:rPr>
                <w:rFonts w:eastAsia="Calibri" w:cs="Times New Roman"/>
                <w:b/>
              </w:rPr>
              <w:t>owa 2016</w:t>
            </w:r>
          </w:p>
        </w:tc>
        <w:tc>
          <w:tcPr>
            <w:tcW w:w="2046" w:type="dxa"/>
            <w:shd w:val="clear" w:color="auto" w:fill="FFFFFF"/>
            <w:vAlign w:val="center"/>
          </w:tcPr>
          <w:p w14:paraId="76C1D9E2" w14:textId="77777777" w:rsidR="00BA78D5" w:rsidRPr="00BA78D5" w:rsidRDefault="00BA78D5" w:rsidP="00BA78D5">
            <w:pPr>
              <w:spacing w:after="0"/>
              <w:jc w:val="left"/>
              <w:rPr>
                <w:rFonts w:eastAsia="Calibri" w:cs="Times New Roman"/>
              </w:rPr>
            </w:pPr>
            <w:r w:rsidRPr="00BA78D5">
              <w:rPr>
                <w:rFonts w:eastAsia="Calibri" w:cs="Times New Roman"/>
              </w:rPr>
              <w:t>Poinformowanie potencjalnych wnioskodawców o zasadach interpretacji poszczególnych kryteriów oceny u</w:t>
            </w:r>
            <w:r w:rsidRPr="00BA78D5">
              <w:rPr>
                <w:rFonts w:eastAsia="Calibri" w:cs="Calibri"/>
              </w:rPr>
              <w:t>ż</w:t>
            </w:r>
            <w:r w:rsidRPr="00BA78D5">
              <w:rPr>
                <w:rFonts w:eastAsia="Calibri" w:cs="Times New Roman"/>
              </w:rPr>
              <w:t>ywanych przez Rad</w:t>
            </w:r>
            <w:r w:rsidRPr="00BA78D5">
              <w:rPr>
                <w:rFonts w:eastAsia="Calibri" w:cs="Calibri"/>
              </w:rPr>
              <w:t>ę</w:t>
            </w:r>
            <w:r w:rsidRPr="00BA78D5">
              <w:rPr>
                <w:rFonts w:eastAsia="Calibri" w:cs="Times New Roman"/>
              </w:rPr>
              <w:t xml:space="preserve"> LGD (zw</w:t>
            </w:r>
            <w:r w:rsidRPr="00BA78D5">
              <w:rPr>
                <w:rFonts w:eastAsia="Calibri" w:cs="Calibri"/>
              </w:rPr>
              <w:t>ł</w:t>
            </w:r>
            <w:r w:rsidRPr="00BA78D5">
              <w:rPr>
                <w:rFonts w:eastAsia="Calibri" w:cs="Times New Roman"/>
              </w:rPr>
              <w:t>aszcza kryteri</w:t>
            </w:r>
            <w:r w:rsidRPr="00BA78D5">
              <w:rPr>
                <w:rFonts w:eastAsia="Calibri" w:cs="Bahnschrift"/>
              </w:rPr>
              <w:t>ó</w:t>
            </w:r>
            <w:r w:rsidRPr="00BA78D5">
              <w:rPr>
                <w:rFonts w:eastAsia="Calibri" w:cs="Times New Roman"/>
              </w:rPr>
              <w:t>w jako</w:t>
            </w:r>
            <w:r w:rsidRPr="00BA78D5">
              <w:rPr>
                <w:rFonts w:eastAsia="Calibri" w:cs="Calibri"/>
              </w:rPr>
              <w:t>ś</w:t>
            </w:r>
            <w:r w:rsidRPr="00BA78D5">
              <w:rPr>
                <w:rFonts w:eastAsia="Calibri" w:cs="Times New Roman"/>
              </w:rPr>
              <w:t>ciowych)</w:t>
            </w:r>
          </w:p>
        </w:tc>
        <w:tc>
          <w:tcPr>
            <w:tcW w:w="1841" w:type="dxa"/>
            <w:shd w:val="clear" w:color="auto" w:fill="FFFFFF"/>
            <w:vAlign w:val="center"/>
          </w:tcPr>
          <w:p w14:paraId="05D09DBA" w14:textId="77777777" w:rsidR="00BA78D5" w:rsidRPr="00BA78D5" w:rsidRDefault="00BA78D5" w:rsidP="00BA78D5">
            <w:pPr>
              <w:spacing w:after="0"/>
              <w:jc w:val="left"/>
              <w:rPr>
                <w:rFonts w:eastAsia="Calibri" w:cs="Times New Roman"/>
              </w:rPr>
            </w:pPr>
            <w:r w:rsidRPr="00BA78D5">
              <w:rPr>
                <w:rFonts w:eastAsia="Calibri" w:cs="Times New Roman"/>
              </w:rPr>
              <w:t xml:space="preserve">Kampania informacyjna </w:t>
            </w:r>
            <w:r w:rsidRPr="00BA78D5">
              <w:rPr>
                <w:rFonts w:eastAsia="Calibri" w:cs="Times New Roman"/>
              </w:rPr>
              <w:br/>
              <w:t>nt. zasad oceniania i wyboru operacji przez LGD</w:t>
            </w:r>
          </w:p>
        </w:tc>
        <w:tc>
          <w:tcPr>
            <w:tcW w:w="1931" w:type="dxa"/>
            <w:shd w:val="clear" w:color="auto" w:fill="FFFFFF"/>
            <w:vAlign w:val="center"/>
          </w:tcPr>
          <w:p w14:paraId="2F3FAE54" w14:textId="77777777" w:rsidR="00BA78D5" w:rsidRPr="00BA78D5" w:rsidRDefault="00BA78D5" w:rsidP="00BA78D5">
            <w:pPr>
              <w:numPr>
                <w:ilvl w:val="0"/>
                <w:numId w:val="37"/>
              </w:numPr>
              <w:spacing w:before="120" w:after="120"/>
              <w:ind w:left="338"/>
              <w:contextualSpacing/>
              <w:jc w:val="left"/>
              <w:rPr>
                <w:rFonts w:eastAsia="Calibri" w:cs="Times New Roman"/>
              </w:rPr>
            </w:pPr>
            <w:r w:rsidRPr="00BA78D5">
              <w:rPr>
                <w:rFonts w:eastAsia="Calibri" w:cs="Times New Roman"/>
              </w:rPr>
              <w:t>potencjalni wnioskodawcy</w:t>
            </w:r>
          </w:p>
        </w:tc>
        <w:tc>
          <w:tcPr>
            <w:tcW w:w="2591" w:type="dxa"/>
            <w:shd w:val="clear" w:color="auto" w:fill="FFFFFF"/>
            <w:vAlign w:val="center"/>
          </w:tcPr>
          <w:p w14:paraId="390FAA7A"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 xml:space="preserve">y na stronie internetowej LGD. </w:t>
            </w:r>
          </w:p>
          <w:p w14:paraId="290BDB9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 i elektronicznej.</w:t>
            </w:r>
          </w:p>
          <w:p w14:paraId="46F5194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informacyjne dla potencjalnych beneficjentów</w:t>
            </w:r>
          </w:p>
          <w:p w14:paraId="43D8CE88"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6F780148" w14:textId="77777777" w:rsidR="00BA78D5" w:rsidRPr="00BA78D5" w:rsidRDefault="00BA78D5" w:rsidP="00BA78D5">
            <w:pPr>
              <w:spacing w:before="120" w:after="120"/>
              <w:ind w:left="317"/>
              <w:contextualSpacing/>
              <w:jc w:val="left"/>
              <w:rPr>
                <w:rFonts w:eastAsia="Calibri" w:cs="Times New Roman"/>
              </w:rPr>
            </w:pPr>
          </w:p>
          <w:p w14:paraId="69D62B1A" w14:textId="77777777" w:rsidR="00BA78D5" w:rsidRPr="00BA78D5" w:rsidRDefault="00BA78D5" w:rsidP="00BA78D5">
            <w:pPr>
              <w:spacing w:after="0"/>
              <w:contextualSpacing/>
              <w:jc w:val="left"/>
              <w:rPr>
                <w:rFonts w:eastAsia="Calibri" w:cs="Times New Roman"/>
              </w:rPr>
            </w:pPr>
          </w:p>
        </w:tc>
        <w:tc>
          <w:tcPr>
            <w:tcW w:w="2229" w:type="dxa"/>
            <w:shd w:val="clear" w:color="auto" w:fill="FFFFFF"/>
            <w:vAlign w:val="center"/>
          </w:tcPr>
          <w:p w14:paraId="58407FB4"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7 spotka</w:t>
            </w:r>
            <w:r w:rsidRPr="00BA78D5">
              <w:rPr>
                <w:rFonts w:eastAsia="Calibri" w:cs="Calibri"/>
              </w:rPr>
              <w:t>ń</w:t>
            </w:r>
            <w:r w:rsidRPr="00BA78D5">
              <w:rPr>
                <w:rFonts w:eastAsia="Calibri" w:cs="Times New Roman"/>
              </w:rPr>
              <w:t xml:space="preserve">  </w:t>
            </w:r>
            <w:r w:rsidRPr="00BA78D5">
              <w:rPr>
                <w:rFonts w:eastAsia="Calibri" w:cs="Times New Roman"/>
              </w:rPr>
              <w:br/>
              <w:t>w poszczeg</w:t>
            </w:r>
            <w:r w:rsidRPr="00BA78D5">
              <w:rPr>
                <w:rFonts w:eastAsia="Calibri" w:cs="Bahnschrift"/>
              </w:rPr>
              <w:t>ó</w:t>
            </w:r>
            <w:r w:rsidRPr="00BA78D5">
              <w:rPr>
                <w:rFonts w:eastAsia="Calibri" w:cs="Times New Roman"/>
              </w:rPr>
              <w:t>lnych gminach dla potencjalnych wnioskodawc</w:t>
            </w:r>
            <w:r w:rsidRPr="00BA78D5">
              <w:rPr>
                <w:rFonts w:eastAsia="Calibri" w:cs="Bahnschrift"/>
              </w:rPr>
              <w:t>ó</w:t>
            </w:r>
            <w:r w:rsidRPr="00BA78D5">
              <w:rPr>
                <w:rFonts w:eastAsia="Calibri" w:cs="Times New Roman"/>
              </w:rPr>
              <w:t>w</w:t>
            </w:r>
          </w:p>
          <w:p w14:paraId="3D6FEE83"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Przekazanie informacji do min. 3 Punktów Informacyjnych Funduszy Europejskich</w:t>
            </w:r>
          </w:p>
          <w:p w14:paraId="0A1DF46E"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Uruchomienie newsletteru LGD </w:t>
            </w:r>
            <w:r w:rsidRPr="00BA78D5">
              <w:rPr>
                <w:rFonts w:eastAsia="Calibri" w:cs="Times New Roman"/>
              </w:rPr>
              <w:br/>
              <w:t>i rozes</w:t>
            </w:r>
            <w:r w:rsidRPr="00BA78D5">
              <w:rPr>
                <w:rFonts w:eastAsia="Calibri" w:cs="Calibri"/>
              </w:rPr>
              <w:t>ł</w:t>
            </w:r>
            <w:r w:rsidRPr="00BA78D5">
              <w:rPr>
                <w:rFonts w:eastAsia="Calibri" w:cs="Times New Roman"/>
              </w:rPr>
              <w:t>anie go do min. 100 odbiorc</w:t>
            </w:r>
            <w:r w:rsidRPr="00BA78D5">
              <w:rPr>
                <w:rFonts w:eastAsia="Calibri" w:cs="Bahnschrift"/>
              </w:rPr>
              <w:t>ó</w:t>
            </w:r>
            <w:r w:rsidRPr="00BA78D5">
              <w:rPr>
                <w:rFonts w:eastAsia="Calibri" w:cs="Times New Roman"/>
              </w:rPr>
              <w:t>w</w:t>
            </w:r>
          </w:p>
        </w:tc>
        <w:tc>
          <w:tcPr>
            <w:tcW w:w="1927" w:type="dxa"/>
            <w:shd w:val="clear" w:color="auto" w:fill="FFFFFF"/>
            <w:vAlign w:val="center"/>
          </w:tcPr>
          <w:p w14:paraId="3A36D576"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Zainteresowanie mieszka</w:t>
            </w:r>
            <w:r w:rsidRPr="00BA78D5">
              <w:rPr>
                <w:rFonts w:eastAsia="Calibri" w:cs="Calibri"/>
              </w:rPr>
              <w:t>ń</w:t>
            </w:r>
            <w:r w:rsidRPr="00BA78D5">
              <w:rPr>
                <w:rFonts w:eastAsia="Calibri" w:cs="Times New Roman"/>
              </w:rPr>
              <w:t>ców</w:t>
            </w:r>
            <w:r w:rsidRPr="00BA78D5">
              <w:rPr>
                <w:rFonts w:eastAsia="Calibri" w:cs="Times New Roman"/>
              </w:rPr>
              <w:br/>
              <w:t xml:space="preserve"> i podmiotów operuj</w:t>
            </w:r>
            <w:r w:rsidRPr="00BA78D5">
              <w:rPr>
                <w:rFonts w:eastAsia="Calibri" w:cs="Calibri"/>
              </w:rPr>
              <w:t>ą</w:t>
            </w:r>
            <w:r w:rsidRPr="00BA78D5">
              <w:rPr>
                <w:rFonts w:eastAsia="Calibri" w:cs="Times New Roman"/>
              </w:rPr>
              <w:t xml:space="preserve">cych </w:t>
            </w:r>
          </w:p>
          <w:p w14:paraId="64A7DDDE"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na obszarze tematyk</w:t>
            </w:r>
            <w:r w:rsidRPr="00BA78D5">
              <w:rPr>
                <w:rFonts w:eastAsia="Calibri" w:cs="Calibri"/>
              </w:rPr>
              <w:t>ą</w:t>
            </w:r>
            <w:r w:rsidRPr="00BA78D5">
              <w:rPr>
                <w:rFonts w:eastAsia="Calibri" w:cs="Times New Roman"/>
              </w:rPr>
              <w:t xml:space="preserve"> LSR</w:t>
            </w:r>
          </w:p>
          <w:p w14:paraId="16F76ADD"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Dotarcie do min. 500 odbiorców</w:t>
            </w:r>
          </w:p>
        </w:tc>
      </w:tr>
      <w:tr w:rsidR="00BE2DAC" w:rsidRPr="00BA78D5" w14:paraId="768F96D5" w14:textId="77777777" w:rsidTr="00BA78D5">
        <w:trPr>
          <w:jc w:val="center"/>
        </w:trPr>
        <w:tc>
          <w:tcPr>
            <w:tcW w:w="1429" w:type="dxa"/>
            <w:shd w:val="pct15" w:color="auto" w:fill="FFFFFF"/>
            <w:vAlign w:val="center"/>
          </w:tcPr>
          <w:p w14:paraId="5AB4B4B7" w14:textId="77777777" w:rsidR="00BA78D5" w:rsidRDefault="00BA78D5" w:rsidP="00BA78D5">
            <w:pPr>
              <w:spacing w:after="0"/>
              <w:jc w:val="center"/>
              <w:rPr>
                <w:rFonts w:eastAsia="Calibri" w:cs="Times New Roman"/>
                <w:b/>
              </w:rPr>
            </w:pPr>
            <w:r w:rsidRPr="00BA78D5">
              <w:rPr>
                <w:rFonts w:eastAsia="Calibri" w:cs="Times New Roman"/>
                <w:b/>
              </w:rPr>
              <w:t>Od I po</w:t>
            </w:r>
            <w:r w:rsidRPr="00BA78D5">
              <w:rPr>
                <w:rFonts w:eastAsia="Calibri" w:cs="Calibri"/>
                <w:b/>
              </w:rPr>
              <w:t>ł</w:t>
            </w:r>
            <w:r w:rsidRPr="00BA78D5">
              <w:rPr>
                <w:rFonts w:eastAsia="Calibri" w:cs="Times New Roman"/>
                <w:b/>
              </w:rPr>
              <w:t>owy 2016 do ko</w:t>
            </w:r>
            <w:r w:rsidRPr="00BA78D5">
              <w:rPr>
                <w:rFonts w:eastAsia="Calibri" w:cs="Calibri"/>
                <w:b/>
              </w:rPr>
              <w:t>ń</w:t>
            </w:r>
            <w:r w:rsidRPr="00BA78D5">
              <w:rPr>
                <w:rFonts w:eastAsia="Calibri" w:cs="Times New Roman"/>
                <w:b/>
              </w:rPr>
              <w:t>ca realizacji strategii przed ka</w:t>
            </w:r>
            <w:r w:rsidRPr="00BA78D5">
              <w:rPr>
                <w:rFonts w:eastAsia="Calibri" w:cs="Calibri"/>
                <w:b/>
              </w:rPr>
              <w:t>ż</w:t>
            </w:r>
            <w:r w:rsidRPr="00BA78D5">
              <w:rPr>
                <w:rFonts w:eastAsia="Calibri" w:cs="Times New Roman"/>
                <w:b/>
              </w:rPr>
              <w:t>dym konkursem</w:t>
            </w:r>
          </w:p>
          <w:p w14:paraId="0F1FB41A" w14:textId="5EE1A668" w:rsidR="001228B2" w:rsidRPr="00BA78D5" w:rsidRDefault="001228B2" w:rsidP="00BA78D5">
            <w:pPr>
              <w:spacing w:after="0"/>
              <w:jc w:val="center"/>
              <w:rPr>
                <w:rFonts w:eastAsia="Calibri" w:cs="Times New Roman"/>
                <w:b/>
              </w:rPr>
            </w:pPr>
            <w:r w:rsidRPr="00EC383D">
              <w:rPr>
                <w:rFonts w:eastAsia="Calibri" w:cs="Times New Roman"/>
                <w:b/>
              </w:rPr>
              <w:t>(spotkania informacyjne dla potencjalnych beneficjentów- przed każdym konkursem z wyłączeniem 2021 roku)</w:t>
            </w:r>
          </w:p>
        </w:tc>
        <w:tc>
          <w:tcPr>
            <w:tcW w:w="2046" w:type="dxa"/>
            <w:shd w:val="clear" w:color="auto" w:fill="FFFFFF"/>
            <w:vAlign w:val="center"/>
          </w:tcPr>
          <w:p w14:paraId="4E4D022A" w14:textId="77777777" w:rsidR="00BA78D5" w:rsidRPr="00BA78D5" w:rsidRDefault="00BA78D5" w:rsidP="00BA78D5">
            <w:pPr>
              <w:spacing w:after="0"/>
              <w:jc w:val="left"/>
              <w:rPr>
                <w:rFonts w:eastAsia="Calibri" w:cs="Times New Roman"/>
              </w:rPr>
            </w:pPr>
            <w:r w:rsidRPr="00BA78D5">
              <w:rPr>
                <w:rFonts w:eastAsia="Calibri" w:cs="Times New Roman"/>
              </w:rPr>
              <w:t xml:space="preserve">Poinformowanie potencjalnych wnioskodawców </w:t>
            </w:r>
            <w:r w:rsidRPr="00BA78D5">
              <w:rPr>
                <w:rFonts w:eastAsia="Calibri" w:cs="Times New Roman"/>
              </w:rPr>
              <w:br/>
              <w:t>o warunkach i sposobach realizacji</w:t>
            </w:r>
            <w:r w:rsidRPr="00BA78D5">
              <w:rPr>
                <w:rFonts w:eastAsia="Calibri" w:cs="Times New Roman"/>
              </w:rPr>
              <w:br/>
              <w:t xml:space="preserve">i rozliczania projektów. Poinformowanie potencjalnych uczestników projektów (odbiorców projektów), w tym przedstawicieli grup </w:t>
            </w:r>
            <w:proofErr w:type="spellStart"/>
            <w:r w:rsidRPr="00BA78D5">
              <w:rPr>
                <w:rFonts w:eastAsia="Calibri" w:cs="Times New Roman"/>
              </w:rPr>
              <w:t>defaworyzowanych</w:t>
            </w:r>
            <w:proofErr w:type="spellEnd"/>
            <w:r w:rsidRPr="00BA78D5">
              <w:rPr>
                <w:rFonts w:eastAsia="Calibri" w:cs="Times New Roman"/>
              </w:rPr>
              <w:t xml:space="preserve"> o mo</w:t>
            </w:r>
            <w:r w:rsidRPr="00BA78D5">
              <w:rPr>
                <w:rFonts w:eastAsia="Calibri" w:cs="Calibri"/>
              </w:rPr>
              <w:t>ż</w:t>
            </w:r>
            <w:r w:rsidRPr="00BA78D5">
              <w:rPr>
                <w:rFonts w:eastAsia="Calibri" w:cs="Times New Roman"/>
              </w:rPr>
              <w:t>liwo</w:t>
            </w:r>
            <w:r w:rsidRPr="00BA78D5">
              <w:rPr>
                <w:rFonts w:eastAsia="Calibri" w:cs="Calibri"/>
              </w:rPr>
              <w:t>ś</w:t>
            </w:r>
            <w:r w:rsidRPr="00BA78D5">
              <w:rPr>
                <w:rFonts w:eastAsia="Calibri" w:cs="Times New Roman"/>
              </w:rPr>
              <w:t>ciach sk</w:t>
            </w:r>
            <w:r w:rsidRPr="00BA78D5">
              <w:rPr>
                <w:rFonts w:eastAsia="Calibri" w:cs="Calibri"/>
              </w:rPr>
              <w:t>ł</w:t>
            </w:r>
            <w:r w:rsidRPr="00BA78D5">
              <w:rPr>
                <w:rFonts w:eastAsia="Calibri" w:cs="Times New Roman"/>
              </w:rPr>
              <w:t>adania wniosk</w:t>
            </w:r>
            <w:r w:rsidRPr="00BA78D5">
              <w:rPr>
                <w:rFonts w:eastAsia="Calibri" w:cs="Bahnschrift"/>
              </w:rPr>
              <w:t>ó</w:t>
            </w:r>
            <w:r w:rsidRPr="00BA78D5">
              <w:rPr>
                <w:rFonts w:eastAsia="Calibri" w:cs="Times New Roman"/>
              </w:rPr>
              <w:t>w</w:t>
            </w:r>
            <w:r w:rsidRPr="00BA78D5">
              <w:rPr>
                <w:rFonts w:eastAsia="Calibri" w:cs="Times New Roman"/>
              </w:rPr>
              <w:br/>
              <w:t xml:space="preserve"> i uczestnictwie</w:t>
            </w:r>
            <w:r w:rsidRPr="00BA78D5">
              <w:rPr>
                <w:rFonts w:eastAsia="Calibri" w:cs="Times New Roman"/>
              </w:rPr>
              <w:br/>
              <w:t xml:space="preserve"> w operacjach</w:t>
            </w:r>
          </w:p>
          <w:p w14:paraId="7B58F25A" w14:textId="77777777" w:rsidR="00BA78D5" w:rsidRPr="00BA78D5" w:rsidRDefault="00BA78D5" w:rsidP="00BA78D5">
            <w:pPr>
              <w:spacing w:after="0"/>
              <w:jc w:val="left"/>
              <w:rPr>
                <w:rFonts w:eastAsia="Calibri" w:cs="Times New Roman"/>
              </w:rPr>
            </w:pPr>
          </w:p>
        </w:tc>
        <w:tc>
          <w:tcPr>
            <w:tcW w:w="1841" w:type="dxa"/>
            <w:shd w:val="clear" w:color="auto" w:fill="FFFFFF"/>
            <w:vAlign w:val="center"/>
          </w:tcPr>
          <w:p w14:paraId="1E565285" w14:textId="77777777" w:rsidR="00BA78D5" w:rsidRPr="00BA78D5" w:rsidRDefault="00BA78D5" w:rsidP="00BA78D5">
            <w:pPr>
              <w:spacing w:after="0"/>
              <w:jc w:val="left"/>
              <w:rPr>
                <w:rFonts w:eastAsia="Calibri" w:cs="Times New Roman"/>
              </w:rPr>
            </w:pPr>
            <w:r w:rsidRPr="00BA78D5">
              <w:rPr>
                <w:rFonts w:eastAsia="Calibri" w:cs="Times New Roman"/>
              </w:rPr>
              <w:t>Informowanie</w:t>
            </w:r>
            <w:r w:rsidRPr="00BA78D5">
              <w:rPr>
                <w:rFonts w:eastAsia="Calibri" w:cs="Times New Roman"/>
              </w:rPr>
              <w:br/>
              <w:t xml:space="preserve"> nt. warunków </w:t>
            </w:r>
            <w:r w:rsidRPr="00BA78D5">
              <w:rPr>
                <w:rFonts w:eastAsia="Calibri" w:cs="Times New Roman"/>
              </w:rPr>
              <w:br/>
              <w:t xml:space="preserve">i sposobów realizacji </w:t>
            </w:r>
            <w:r w:rsidRPr="00BA78D5">
              <w:rPr>
                <w:rFonts w:eastAsia="Calibri" w:cs="Times New Roman"/>
              </w:rPr>
              <w:br/>
              <w:t>i rozliczania projektów</w:t>
            </w:r>
            <w:r w:rsidRPr="00BA78D5">
              <w:rPr>
                <w:rFonts w:eastAsia="Calibri" w:cs="Times New Roman"/>
              </w:rPr>
              <w:br/>
              <w:t xml:space="preserve"> oraz mo</w:t>
            </w:r>
            <w:r w:rsidRPr="00BA78D5">
              <w:rPr>
                <w:rFonts w:eastAsia="Calibri" w:cs="Calibri"/>
              </w:rPr>
              <w:t>ż</w:t>
            </w:r>
            <w:r w:rsidRPr="00BA78D5">
              <w:rPr>
                <w:rFonts w:eastAsia="Calibri" w:cs="Times New Roman"/>
              </w:rPr>
              <w:t>liwo</w:t>
            </w:r>
            <w:r w:rsidRPr="00BA78D5">
              <w:rPr>
                <w:rFonts w:eastAsia="Calibri" w:cs="Calibri"/>
              </w:rPr>
              <w:t>ś</w:t>
            </w:r>
            <w:r w:rsidRPr="00BA78D5">
              <w:rPr>
                <w:rFonts w:eastAsia="Calibri" w:cs="Times New Roman"/>
              </w:rPr>
              <w:t>ci uczestnictwa</w:t>
            </w:r>
            <w:r w:rsidRPr="00BA78D5">
              <w:rPr>
                <w:rFonts w:eastAsia="Calibri" w:cs="Times New Roman"/>
              </w:rPr>
              <w:br/>
              <w:t>w operacjach</w:t>
            </w:r>
          </w:p>
        </w:tc>
        <w:tc>
          <w:tcPr>
            <w:tcW w:w="1931" w:type="dxa"/>
            <w:shd w:val="clear" w:color="auto" w:fill="FFFFFF"/>
            <w:vAlign w:val="center"/>
          </w:tcPr>
          <w:p w14:paraId="70A87A7A" w14:textId="77777777" w:rsidR="00BA78D5" w:rsidRPr="00BA78D5" w:rsidRDefault="00BA78D5" w:rsidP="00BA78D5">
            <w:pPr>
              <w:numPr>
                <w:ilvl w:val="0"/>
                <w:numId w:val="37"/>
              </w:numPr>
              <w:spacing w:before="120" w:after="120"/>
              <w:ind w:left="338"/>
              <w:contextualSpacing/>
              <w:jc w:val="left"/>
              <w:rPr>
                <w:rFonts w:eastAsia="Calibri" w:cs="Times New Roman"/>
              </w:rPr>
            </w:pPr>
            <w:r w:rsidRPr="00BA78D5">
              <w:rPr>
                <w:rFonts w:eastAsia="Calibri" w:cs="Times New Roman"/>
              </w:rPr>
              <w:t>potencjalni wnioskodawcy, w tym beneficjenci w ramach poprzedniej LSR</w:t>
            </w:r>
          </w:p>
          <w:p w14:paraId="0A6F8313" w14:textId="77777777" w:rsidR="00BA78D5" w:rsidRPr="00BA78D5" w:rsidRDefault="00BA78D5" w:rsidP="00BA78D5">
            <w:pPr>
              <w:numPr>
                <w:ilvl w:val="0"/>
                <w:numId w:val="37"/>
              </w:numPr>
              <w:spacing w:before="120" w:after="120"/>
              <w:ind w:left="338"/>
              <w:contextualSpacing/>
              <w:jc w:val="left"/>
              <w:rPr>
                <w:rFonts w:eastAsia="Calibri" w:cs="Times New Roman"/>
              </w:rPr>
            </w:pPr>
            <w:r w:rsidRPr="00BA78D5">
              <w:rPr>
                <w:rFonts w:eastAsia="Calibri" w:cs="Times New Roman"/>
              </w:rPr>
              <w:t xml:space="preserve">grupy </w:t>
            </w:r>
            <w:proofErr w:type="spellStart"/>
            <w:r w:rsidRPr="00BA78D5">
              <w:rPr>
                <w:rFonts w:eastAsia="Calibri" w:cs="Times New Roman"/>
              </w:rPr>
              <w:t>defaworyzowane</w:t>
            </w:r>
            <w:proofErr w:type="spellEnd"/>
          </w:p>
        </w:tc>
        <w:tc>
          <w:tcPr>
            <w:tcW w:w="2591" w:type="dxa"/>
            <w:shd w:val="clear" w:color="auto" w:fill="FFFFFF"/>
            <w:vAlign w:val="center"/>
          </w:tcPr>
          <w:p w14:paraId="730420FA"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w:t>
            </w:r>
          </w:p>
          <w:p w14:paraId="0072160E" w14:textId="77777777" w:rsidR="00BA78D5" w:rsidRPr="001228B2" w:rsidRDefault="00BA78D5" w:rsidP="00BA78D5">
            <w:pPr>
              <w:numPr>
                <w:ilvl w:val="0"/>
                <w:numId w:val="21"/>
              </w:numPr>
              <w:spacing w:before="120" w:after="120"/>
              <w:ind w:left="317"/>
              <w:contextualSpacing/>
              <w:jc w:val="left"/>
              <w:rPr>
                <w:rFonts w:eastAsia="Calibri" w:cs="Times New Roman"/>
              </w:rPr>
            </w:pPr>
            <w:r w:rsidRPr="001228B2">
              <w:rPr>
                <w:rFonts w:eastAsia="Calibri" w:cs="Times New Roman"/>
              </w:rPr>
              <w:t>Spotkania informacyjne dla potencjalnych beneficjentów</w:t>
            </w:r>
          </w:p>
          <w:p w14:paraId="33C4B4A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1C546DC0"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Przekazanie informacji do g</w:t>
            </w:r>
            <w:r w:rsidRPr="00BA78D5">
              <w:rPr>
                <w:rFonts w:eastAsia="Calibri" w:cs="Calibri"/>
              </w:rPr>
              <w:t>ł</w:t>
            </w:r>
            <w:r w:rsidRPr="00BA78D5">
              <w:rPr>
                <w:rFonts w:eastAsia="Calibri" w:cs="Bahnschrift"/>
              </w:rPr>
              <w:t>ó</w:t>
            </w:r>
            <w:r w:rsidRPr="00BA78D5">
              <w:rPr>
                <w:rFonts w:eastAsia="Calibri" w:cs="Times New Roman"/>
              </w:rPr>
              <w:t>wnych i regionalnych Punkt</w:t>
            </w:r>
            <w:r w:rsidRPr="00BA78D5">
              <w:rPr>
                <w:rFonts w:eastAsia="Calibri" w:cs="Bahnschrift"/>
              </w:rPr>
              <w:t>ó</w:t>
            </w:r>
            <w:r w:rsidRPr="00BA78D5">
              <w:rPr>
                <w:rFonts w:eastAsia="Calibri" w:cs="Times New Roman"/>
              </w:rPr>
              <w:t>w Informacyjnych Funduszy Europejskich.</w:t>
            </w:r>
          </w:p>
          <w:p w14:paraId="6E032B5D"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Doradztwo w biurze LGD</w:t>
            </w:r>
          </w:p>
          <w:p w14:paraId="0AA3715B"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Doradztwo telefoniczne</w:t>
            </w:r>
          </w:p>
          <w:p w14:paraId="3B4074C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Przekazanie informacji</w:t>
            </w:r>
            <w:r w:rsidRPr="00BA78D5">
              <w:rPr>
                <w:rFonts w:eastAsia="Calibri" w:cs="Times New Roman"/>
              </w:rPr>
              <w:br/>
              <w:t xml:space="preserve"> do urz</w:t>
            </w:r>
            <w:r w:rsidRPr="00BA78D5">
              <w:rPr>
                <w:rFonts w:eastAsia="Calibri" w:cs="Calibri"/>
              </w:rPr>
              <w:t>ę</w:t>
            </w:r>
            <w:r w:rsidRPr="00BA78D5">
              <w:rPr>
                <w:rFonts w:eastAsia="Calibri" w:cs="Times New Roman"/>
              </w:rPr>
              <w:t>d</w:t>
            </w:r>
            <w:r w:rsidRPr="00BA78D5">
              <w:rPr>
                <w:rFonts w:eastAsia="Calibri" w:cs="Bahnschrift"/>
              </w:rPr>
              <w:t>ó</w:t>
            </w:r>
            <w:r w:rsidRPr="00BA78D5">
              <w:rPr>
                <w:rFonts w:eastAsia="Calibri" w:cs="Times New Roman"/>
              </w:rPr>
              <w:t>w pracy i o</w:t>
            </w:r>
            <w:r w:rsidRPr="00BA78D5">
              <w:rPr>
                <w:rFonts w:eastAsia="Calibri" w:cs="Calibri"/>
              </w:rPr>
              <w:t>ś</w:t>
            </w:r>
            <w:r w:rsidRPr="00BA78D5">
              <w:rPr>
                <w:rFonts w:eastAsia="Calibri" w:cs="Times New Roman"/>
              </w:rPr>
              <w:t>rodk</w:t>
            </w:r>
            <w:r w:rsidRPr="00BA78D5">
              <w:rPr>
                <w:rFonts w:eastAsia="Calibri" w:cs="Bahnschrift"/>
              </w:rPr>
              <w:t>ó</w:t>
            </w:r>
            <w:r w:rsidRPr="00BA78D5">
              <w:rPr>
                <w:rFonts w:eastAsia="Calibri" w:cs="Times New Roman"/>
              </w:rPr>
              <w:t>w pomocy spo</w:t>
            </w:r>
            <w:r w:rsidRPr="00BA78D5">
              <w:rPr>
                <w:rFonts w:eastAsia="Calibri" w:cs="Calibri"/>
              </w:rPr>
              <w:t>ł</w:t>
            </w:r>
            <w:r w:rsidRPr="00BA78D5">
              <w:rPr>
                <w:rFonts w:eastAsia="Calibri" w:cs="Times New Roman"/>
              </w:rPr>
              <w:t xml:space="preserve">ecznej celem dotarcia do grup </w:t>
            </w:r>
            <w:proofErr w:type="spellStart"/>
            <w:r w:rsidRPr="00BA78D5">
              <w:rPr>
                <w:rFonts w:eastAsia="Calibri" w:cs="Times New Roman"/>
              </w:rPr>
              <w:t>defaworyzowanych</w:t>
            </w:r>
            <w:proofErr w:type="spellEnd"/>
          </w:p>
          <w:p w14:paraId="32CC72B3"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informacje na stronach poszczególnych gmin i na stronie LGD</w:t>
            </w:r>
          </w:p>
          <w:p w14:paraId="6858FB4A" w14:textId="2D23C221" w:rsidR="00BA78D5" w:rsidRPr="001C2229" w:rsidRDefault="000E371B" w:rsidP="000E371B">
            <w:pPr>
              <w:pStyle w:val="Akapitzlist"/>
              <w:numPr>
                <w:ilvl w:val="0"/>
                <w:numId w:val="21"/>
              </w:numPr>
              <w:ind w:left="291" w:hanging="284"/>
              <w:jc w:val="left"/>
              <w:rPr>
                <w:rFonts w:eastAsia="Calibri" w:cs="Times New Roman"/>
              </w:rPr>
            </w:pPr>
            <w:r w:rsidRPr="001C2229">
              <w:rPr>
                <w:rFonts w:eastAsia="Calibri" w:cs="Times New Roman"/>
              </w:rPr>
              <w:lastRenderedPageBreak/>
              <w:t>szkolenia dla potencjalnych wnioskodawców</w:t>
            </w:r>
          </w:p>
          <w:p w14:paraId="38AD43EA" w14:textId="77777777" w:rsidR="00BA78D5" w:rsidRPr="00BA78D5" w:rsidRDefault="00BA78D5" w:rsidP="00BA78D5">
            <w:pPr>
              <w:spacing w:after="0"/>
              <w:contextualSpacing/>
              <w:jc w:val="left"/>
              <w:rPr>
                <w:rFonts w:eastAsia="Calibri" w:cs="Times New Roman"/>
              </w:rPr>
            </w:pPr>
          </w:p>
        </w:tc>
        <w:tc>
          <w:tcPr>
            <w:tcW w:w="2229" w:type="dxa"/>
            <w:shd w:val="clear" w:color="auto" w:fill="FFFFFF"/>
            <w:vAlign w:val="center"/>
          </w:tcPr>
          <w:p w14:paraId="6A132F6A"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lastRenderedPageBreak/>
              <w:t>Wska</w:t>
            </w:r>
            <w:r w:rsidRPr="00BA78D5">
              <w:rPr>
                <w:rFonts w:eastAsia="Calibri" w:cs="Calibri"/>
                <w:u w:val="single"/>
              </w:rPr>
              <w:t>ź</w:t>
            </w:r>
            <w:r w:rsidRPr="00BA78D5">
              <w:rPr>
                <w:rFonts w:eastAsia="Calibri" w:cs="Times New Roman"/>
                <w:u w:val="single"/>
              </w:rPr>
              <w:t>niki dla kampanii przed ka</w:t>
            </w:r>
            <w:r w:rsidRPr="00BA78D5">
              <w:rPr>
                <w:rFonts w:eastAsia="Calibri" w:cs="Calibri"/>
                <w:u w:val="single"/>
              </w:rPr>
              <w:t>ż</w:t>
            </w:r>
            <w:r w:rsidRPr="00BA78D5">
              <w:rPr>
                <w:rFonts w:eastAsia="Calibri" w:cs="Times New Roman"/>
                <w:u w:val="single"/>
              </w:rPr>
              <w:t>dym konkursem</w:t>
            </w:r>
          </w:p>
          <w:p w14:paraId="7D0ED351" w14:textId="77777777" w:rsidR="00BA78D5" w:rsidRPr="001228B2" w:rsidRDefault="00BA78D5" w:rsidP="00BA78D5">
            <w:pPr>
              <w:numPr>
                <w:ilvl w:val="0"/>
                <w:numId w:val="22"/>
              </w:numPr>
              <w:spacing w:before="120" w:after="120"/>
              <w:ind w:left="302"/>
              <w:contextualSpacing/>
              <w:jc w:val="left"/>
              <w:rPr>
                <w:rFonts w:eastAsia="Calibri" w:cs="Times New Roman"/>
              </w:rPr>
            </w:pPr>
            <w:r w:rsidRPr="001228B2">
              <w:rPr>
                <w:rFonts w:eastAsia="Calibri" w:cs="Times New Roman"/>
              </w:rPr>
              <w:t>organizacja spotka</w:t>
            </w:r>
            <w:r w:rsidRPr="001228B2">
              <w:rPr>
                <w:rFonts w:eastAsia="Calibri" w:cs="Calibri"/>
              </w:rPr>
              <w:t>ń</w:t>
            </w:r>
            <w:r w:rsidRPr="001228B2">
              <w:rPr>
                <w:rFonts w:eastAsia="Calibri" w:cs="Times New Roman"/>
              </w:rPr>
              <w:t xml:space="preserve"> </w:t>
            </w:r>
            <w:r w:rsidRPr="001228B2">
              <w:rPr>
                <w:rFonts w:eastAsia="Calibri" w:cs="Times New Roman"/>
              </w:rPr>
              <w:br/>
              <w:t>w poszczeg</w:t>
            </w:r>
            <w:r w:rsidRPr="001228B2">
              <w:rPr>
                <w:rFonts w:eastAsia="Calibri" w:cs="Bahnschrift"/>
              </w:rPr>
              <w:t>ó</w:t>
            </w:r>
            <w:r w:rsidRPr="001228B2">
              <w:rPr>
                <w:rFonts w:eastAsia="Calibri" w:cs="Times New Roman"/>
              </w:rPr>
              <w:t>lnych gminach dla potencjalnych wnioskodawc</w:t>
            </w:r>
            <w:r w:rsidRPr="001228B2">
              <w:rPr>
                <w:rFonts w:eastAsia="Calibri" w:cs="Bahnschrift"/>
              </w:rPr>
              <w:t>ó</w:t>
            </w:r>
            <w:r w:rsidRPr="001228B2">
              <w:rPr>
                <w:rFonts w:eastAsia="Calibri" w:cs="Times New Roman"/>
              </w:rPr>
              <w:t xml:space="preserve">w </w:t>
            </w:r>
            <w:r w:rsidRPr="001228B2">
              <w:rPr>
                <w:rFonts w:eastAsia="Calibri" w:cs="Times New Roman"/>
              </w:rPr>
              <w:br/>
              <w:t>(w ca</w:t>
            </w:r>
            <w:r w:rsidRPr="001228B2">
              <w:rPr>
                <w:rFonts w:eastAsia="Calibri" w:cs="Calibri"/>
              </w:rPr>
              <w:t>ł</w:t>
            </w:r>
            <w:r w:rsidRPr="001228B2">
              <w:rPr>
                <w:rFonts w:eastAsia="Calibri" w:cs="Times New Roman"/>
              </w:rPr>
              <w:t xml:space="preserve">ym okresie min. </w:t>
            </w:r>
            <w:r w:rsidRPr="001228B2">
              <w:rPr>
                <w:rFonts w:eastAsia="Calibri" w:cs="Times New Roman"/>
              </w:rPr>
              <w:br/>
              <w:t>20 spotka</w:t>
            </w:r>
            <w:r w:rsidRPr="001228B2">
              <w:rPr>
                <w:rFonts w:eastAsia="Calibri" w:cs="Calibri"/>
              </w:rPr>
              <w:t>ń</w:t>
            </w:r>
            <w:r w:rsidRPr="001228B2">
              <w:rPr>
                <w:rFonts w:eastAsia="Calibri" w:cs="Times New Roman"/>
              </w:rPr>
              <w:t>)</w:t>
            </w:r>
          </w:p>
          <w:p w14:paraId="3CCDB42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informacje na stronach internetowych poszczególnych urz</w:t>
            </w:r>
            <w:r w:rsidRPr="00BA78D5">
              <w:rPr>
                <w:rFonts w:eastAsia="Calibri" w:cs="Calibri"/>
              </w:rPr>
              <w:t>ę</w:t>
            </w:r>
            <w:r w:rsidRPr="00BA78D5">
              <w:rPr>
                <w:rFonts w:eastAsia="Calibri" w:cs="Times New Roman"/>
              </w:rPr>
              <w:t>d</w:t>
            </w:r>
            <w:r w:rsidRPr="00BA78D5">
              <w:rPr>
                <w:rFonts w:eastAsia="Calibri" w:cs="Bahnschrift"/>
              </w:rPr>
              <w:t>ó</w:t>
            </w:r>
            <w:r w:rsidRPr="00BA78D5">
              <w:rPr>
                <w:rFonts w:eastAsia="Calibri" w:cs="Times New Roman"/>
              </w:rPr>
              <w:t>w gmin i na stronie LGD</w:t>
            </w:r>
          </w:p>
          <w:p w14:paraId="3A84FB09"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Przekazanie informacji do min. 3 Punktów Informacyjnych Funduszy Europejskich</w:t>
            </w:r>
          </w:p>
          <w:p w14:paraId="1A9F4AF5"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lastRenderedPageBreak/>
              <w:t>Uruchomienie newsletteru LGD</w:t>
            </w:r>
            <w:r w:rsidRPr="00BA78D5">
              <w:rPr>
                <w:rFonts w:eastAsia="Calibri" w:cs="Times New Roman"/>
              </w:rPr>
              <w:br/>
              <w:t xml:space="preserve"> i rozes</w:t>
            </w:r>
            <w:r w:rsidRPr="00BA78D5">
              <w:rPr>
                <w:rFonts w:eastAsia="Calibri" w:cs="Calibri"/>
              </w:rPr>
              <w:t>ł</w:t>
            </w:r>
            <w:r w:rsidRPr="00BA78D5">
              <w:rPr>
                <w:rFonts w:eastAsia="Calibri" w:cs="Times New Roman"/>
              </w:rPr>
              <w:t>anie go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p w14:paraId="2A77432A" w14:textId="77777777" w:rsid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Udzielenie doradztwa </w:t>
            </w:r>
            <w:r w:rsidRPr="00BA78D5">
              <w:rPr>
                <w:rFonts w:eastAsia="Calibri" w:cs="Times New Roman"/>
              </w:rPr>
              <w:br/>
              <w:t>dla min. 80 wnioskodawców w ca</w:t>
            </w:r>
            <w:r w:rsidRPr="00BA78D5">
              <w:rPr>
                <w:rFonts w:eastAsia="Calibri" w:cs="Calibri"/>
              </w:rPr>
              <w:t>ł</w:t>
            </w:r>
            <w:r w:rsidRPr="00BA78D5">
              <w:rPr>
                <w:rFonts w:eastAsia="Calibri" w:cs="Times New Roman"/>
              </w:rPr>
              <w:t>ym okresie</w:t>
            </w:r>
          </w:p>
          <w:p w14:paraId="6C0B65CE" w14:textId="78DF02D1" w:rsidR="000E371B" w:rsidRPr="00BA78D5" w:rsidRDefault="000E371B" w:rsidP="00BA78D5">
            <w:pPr>
              <w:numPr>
                <w:ilvl w:val="0"/>
                <w:numId w:val="22"/>
              </w:numPr>
              <w:spacing w:before="120" w:after="120"/>
              <w:ind w:left="302"/>
              <w:contextualSpacing/>
              <w:jc w:val="left"/>
              <w:rPr>
                <w:rFonts w:eastAsia="Calibri" w:cs="Times New Roman"/>
              </w:rPr>
            </w:pPr>
            <w:r w:rsidRPr="001C2229">
              <w:rPr>
                <w:rFonts w:eastAsia="Calibri" w:cs="Times New Roman"/>
              </w:rPr>
              <w:t>Organizacja min.1 szkolenia prowadzonego przez LGD dla potencjalnych wnioskodawców przed każdym naborem wniosków</w:t>
            </w:r>
            <w:r w:rsidR="001C2229">
              <w:rPr>
                <w:rFonts w:eastAsia="Calibri" w:cs="Times New Roman"/>
              </w:rPr>
              <w:t>.</w:t>
            </w:r>
          </w:p>
        </w:tc>
        <w:tc>
          <w:tcPr>
            <w:tcW w:w="1927" w:type="dxa"/>
            <w:shd w:val="clear" w:color="auto" w:fill="FFFFFF"/>
            <w:vAlign w:val="center"/>
          </w:tcPr>
          <w:p w14:paraId="0C4D70A6"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lastRenderedPageBreak/>
              <w:t>Wska</w:t>
            </w:r>
            <w:r w:rsidRPr="00BA78D5">
              <w:rPr>
                <w:rFonts w:eastAsia="Calibri" w:cs="Calibri"/>
                <w:u w:val="single"/>
              </w:rPr>
              <w:t>ź</w:t>
            </w:r>
            <w:r w:rsidRPr="00BA78D5">
              <w:rPr>
                <w:rFonts w:eastAsia="Calibri" w:cs="Times New Roman"/>
                <w:u w:val="single"/>
              </w:rPr>
              <w:t>niki dla kampanii przed ka</w:t>
            </w:r>
            <w:r w:rsidRPr="00BA78D5">
              <w:rPr>
                <w:rFonts w:eastAsia="Calibri" w:cs="Calibri"/>
                <w:u w:val="single"/>
              </w:rPr>
              <w:t>ż</w:t>
            </w:r>
            <w:r w:rsidRPr="00BA78D5">
              <w:rPr>
                <w:rFonts w:eastAsia="Calibri" w:cs="Times New Roman"/>
                <w:u w:val="single"/>
              </w:rPr>
              <w:t>dym konkursem</w:t>
            </w:r>
          </w:p>
          <w:p w14:paraId="11E7377F"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Poinformowanie potencjalnych wnioskodawców - dotarcie do min. 500 odbiorców</w:t>
            </w:r>
          </w:p>
          <w:p w14:paraId="6E48B689"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Zapewnienie z</w:t>
            </w:r>
            <w:r w:rsidRPr="00BA78D5">
              <w:rPr>
                <w:rFonts w:eastAsia="Calibri" w:cs="Calibri"/>
              </w:rPr>
              <w:t>ł</w:t>
            </w:r>
            <w:r w:rsidRPr="00BA78D5">
              <w:rPr>
                <w:rFonts w:eastAsia="Calibri" w:cs="Times New Roman"/>
              </w:rPr>
              <w:t>o</w:t>
            </w:r>
            <w:r w:rsidRPr="00BA78D5">
              <w:rPr>
                <w:rFonts w:eastAsia="Calibri" w:cs="Calibri"/>
              </w:rPr>
              <w:t>ż</w:t>
            </w:r>
            <w:r w:rsidRPr="00BA78D5">
              <w:rPr>
                <w:rFonts w:eastAsia="Calibri" w:cs="Times New Roman"/>
              </w:rPr>
              <w:t>enia wniosk</w:t>
            </w:r>
            <w:r w:rsidRPr="00BA78D5">
              <w:rPr>
                <w:rFonts w:eastAsia="Calibri" w:cs="Bahnschrift"/>
              </w:rPr>
              <w:t>ó</w:t>
            </w:r>
            <w:r w:rsidRPr="00BA78D5">
              <w:rPr>
                <w:rFonts w:eastAsia="Calibri" w:cs="Times New Roman"/>
              </w:rPr>
              <w:t>w przez min. 40 wnioskodawc</w:t>
            </w:r>
            <w:r w:rsidRPr="00BA78D5">
              <w:rPr>
                <w:rFonts w:eastAsia="Calibri" w:cs="Bahnschrift"/>
              </w:rPr>
              <w:t>ó</w:t>
            </w:r>
            <w:r w:rsidRPr="00BA78D5">
              <w:rPr>
                <w:rFonts w:eastAsia="Calibri" w:cs="Times New Roman"/>
              </w:rPr>
              <w:t xml:space="preserve">w </w:t>
            </w:r>
            <w:r w:rsidRPr="00BA78D5">
              <w:rPr>
                <w:rFonts w:eastAsia="Calibri" w:cs="Times New Roman"/>
              </w:rPr>
              <w:br/>
              <w:t>w ca</w:t>
            </w:r>
            <w:r w:rsidRPr="00BA78D5">
              <w:rPr>
                <w:rFonts w:eastAsia="Calibri" w:cs="Calibri"/>
              </w:rPr>
              <w:t>ł</w:t>
            </w:r>
            <w:r w:rsidRPr="00BA78D5">
              <w:rPr>
                <w:rFonts w:eastAsia="Calibri" w:cs="Times New Roman"/>
              </w:rPr>
              <w:t>ym okresie</w:t>
            </w:r>
          </w:p>
        </w:tc>
      </w:tr>
      <w:tr w:rsidR="00BE2DAC" w:rsidRPr="00BA78D5" w14:paraId="6DCBC89D" w14:textId="77777777" w:rsidTr="00BA78D5">
        <w:trPr>
          <w:jc w:val="center"/>
        </w:trPr>
        <w:tc>
          <w:tcPr>
            <w:tcW w:w="1429" w:type="dxa"/>
            <w:shd w:val="pct15" w:color="auto" w:fill="FFFFFF"/>
            <w:vAlign w:val="center"/>
          </w:tcPr>
          <w:p w14:paraId="7D9A6D53" w14:textId="77777777" w:rsidR="00BA78D5" w:rsidRPr="00BA78D5" w:rsidRDefault="00BA78D5" w:rsidP="00BA78D5">
            <w:pPr>
              <w:spacing w:after="0"/>
              <w:jc w:val="center"/>
              <w:rPr>
                <w:rFonts w:eastAsia="Calibri" w:cs="Times New Roman"/>
                <w:b/>
              </w:rPr>
            </w:pPr>
            <w:r w:rsidRPr="00BA78D5">
              <w:rPr>
                <w:rFonts w:eastAsia="Calibri" w:cs="Times New Roman"/>
                <w:b/>
              </w:rPr>
              <w:t>Od I/II po</w:t>
            </w:r>
            <w:r w:rsidRPr="00BA78D5">
              <w:rPr>
                <w:rFonts w:eastAsia="Calibri" w:cs="Calibri"/>
                <w:b/>
              </w:rPr>
              <w:t>ł</w:t>
            </w:r>
            <w:r w:rsidRPr="00BA78D5">
              <w:rPr>
                <w:rFonts w:eastAsia="Calibri" w:cs="Times New Roman"/>
                <w:b/>
              </w:rPr>
              <w:t>owy 2016 do ko</w:t>
            </w:r>
            <w:r w:rsidRPr="00BA78D5">
              <w:rPr>
                <w:rFonts w:eastAsia="Calibri" w:cs="Calibri"/>
                <w:b/>
              </w:rPr>
              <w:t>ń</w:t>
            </w:r>
            <w:r w:rsidRPr="00BA78D5">
              <w:rPr>
                <w:rFonts w:eastAsia="Calibri" w:cs="Times New Roman"/>
                <w:b/>
              </w:rPr>
              <w:t xml:space="preserve">ca realizacji strategii </w:t>
            </w:r>
            <w:proofErr w:type="gramStart"/>
            <w:r w:rsidRPr="00BA78D5">
              <w:rPr>
                <w:rFonts w:eastAsia="Calibri" w:cs="Times New Roman"/>
                <w:b/>
              </w:rPr>
              <w:t>po  ka</w:t>
            </w:r>
            <w:r w:rsidRPr="00BA78D5">
              <w:rPr>
                <w:rFonts w:eastAsia="Calibri" w:cs="Calibri"/>
                <w:b/>
              </w:rPr>
              <w:t>ż</w:t>
            </w:r>
            <w:r w:rsidRPr="00BA78D5">
              <w:rPr>
                <w:rFonts w:eastAsia="Calibri" w:cs="Times New Roman"/>
                <w:b/>
              </w:rPr>
              <w:t>dym</w:t>
            </w:r>
            <w:proofErr w:type="gramEnd"/>
            <w:r w:rsidRPr="00BA78D5">
              <w:rPr>
                <w:rFonts w:eastAsia="Calibri" w:cs="Times New Roman"/>
                <w:b/>
              </w:rPr>
              <w:t xml:space="preserve"> konkursie</w:t>
            </w:r>
          </w:p>
        </w:tc>
        <w:tc>
          <w:tcPr>
            <w:tcW w:w="2046" w:type="dxa"/>
            <w:shd w:val="clear" w:color="auto" w:fill="FFFFFF"/>
            <w:vAlign w:val="center"/>
          </w:tcPr>
          <w:p w14:paraId="28610469" w14:textId="77777777" w:rsidR="00BA78D5" w:rsidRPr="00BA78D5" w:rsidRDefault="00BA78D5" w:rsidP="00BA78D5">
            <w:pPr>
              <w:spacing w:after="0"/>
              <w:jc w:val="left"/>
              <w:rPr>
                <w:rFonts w:eastAsia="Calibri" w:cs="Times New Roman"/>
              </w:rPr>
            </w:pPr>
            <w:r w:rsidRPr="00BA78D5">
              <w:rPr>
                <w:rFonts w:eastAsia="Calibri" w:cs="Times New Roman"/>
              </w:rPr>
              <w:t xml:space="preserve">Poinformowanie wnioskodawców </w:t>
            </w:r>
            <w:r w:rsidRPr="00BA78D5">
              <w:rPr>
                <w:rFonts w:eastAsia="Calibri" w:cs="Times New Roman"/>
              </w:rPr>
              <w:br/>
              <w:t>o wynikach konkursu</w:t>
            </w:r>
          </w:p>
          <w:p w14:paraId="2CF30258" w14:textId="77777777" w:rsidR="00BA78D5" w:rsidRPr="00BA78D5" w:rsidRDefault="00BA78D5" w:rsidP="00BA78D5">
            <w:pPr>
              <w:spacing w:after="0"/>
              <w:jc w:val="left"/>
              <w:rPr>
                <w:rFonts w:eastAsia="Calibri" w:cs="Times New Roman"/>
              </w:rPr>
            </w:pPr>
          </w:p>
        </w:tc>
        <w:tc>
          <w:tcPr>
            <w:tcW w:w="1841" w:type="dxa"/>
            <w:shd w:val="clear" w:color="auto" w:fill="FFFFFF"/>
            <w:vAlign w:val="center"/>
          </w:tcPr>
          <w:p w14:paraId="01ADA76A" w14:textId="77777777" w:rsidR="00BA78D5" w:rsidRPr="00BA78D5" w:rsidRDefault="00BA78D5" w:rsidP="00BA78D5">
            <w:pPr>
              <w:spacing w:after="0"/>
              <w:jc w:val="left"/>
              <w:rPr>
                <w:rFonts w:eastAsia="Calibri" w:cs="Times New Roman"/>
              </w:rPr>
            </w:pPr>
            <w:r w:rsidRPr="00BA78D5">
              <w:rPr>
                <w:rFonts w:eastAsia="Calibri" w:cs="Times New Roman"/>
              </w:rPr>
              <w:t>Informowanie nt. wyników konkursu</w:t>
            </w:r>
          </w:p>
        </w:tc>
        <w:tc>
          <w:tcPr>
            <w:tcW w:w="1931" w:type="dxa"/>
            <w:shd w:val="clear" w:color="auto" w:fill="FFFFFF"/>
            <w:vAlign w:val="center"/>
          </w:tcPr>
          <w:p w14:paraId="7DFC3EE2" w14:textId="77777777" w:rsidR="00BA78D5" w:rsidRPr="00BA78D5" w:rsidRDefault="00BA78D5" w:rsidP="00BA78D5">
            <w:pPr>
              <w:spacing w:after="0"/>
              <w:jc w:val="left"/>
              <w:rPr>
                <w:rFonts w:eastAsia="Calibri" w:cs="Times New Roman"/>
              </w:rPr>
            </w:pPr>
            <w:r w:rsidRPr="00BA78D5">
              <w:rPr>
                <w:rFonts w:eastAsia="Calibri" w:cs="Times New Roman"/>
              </w:rPr>
              <w:t>Wnioskodawcy w danym konkursie</w:t>
            </w:r>
          </w:p>
        </w:tc>
        <w:tc>
          <w:tcPr>
            <w:tcW w:w="2591" w:type="dxa"/>
            <w:shd w:val="clear" w:color="auto" w:fill="FFFFFF"/>
            <w:vAlign w:val="center"/>
          </w:tcPr>
          <w:p w14:paraId="510558D7"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552E20D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informacja na stronie LGD</w:t>
            </w:r>
          </w:p>
          <w:p w14:paraId="65AFF303" w14:textId="77777777" w:rsidR="00BA78D5" w:rsidRPr="00BA78D5" w:rsidRDefault="00BA78D5" w:rsidP="00BA78D5">
            <w:pPr>
              <w:spacing w:before="120" w:after="120"/>
              <w:ind w:left="720"/>
              <w:contextualSpacing/>
              <w:jc w:val="left"/>
              <w:rPr>
                <w:rFonts w:eastAsia="Calibri" w:cs="Times New Roman"/>
              </w:rPr>
            </w:pPr>
          </w:p>
          <w:p w14:paraId="2A0A986D" w14:textId="77777777" w:rsidR="00BA78D5" w:rsidRPr="00BA78D5" w:rsidRDefault="00BA78D5" w:rsidP="00BA78D5">
            <w:pPr>
              <w:spacing w:after="0"/>
              <w:contextualSpacing/>
              <w:jc w:val="left"/>
              <w:rPr>
                <w:rFonts w:eastAsia="Calibri" w:cs="Times New Roman"/>
              </w:rPr>
            </w:pPr>
          </w:p>
        </w:tc>
        <w:tc>
          <w:tcPr>
            <w:tcW w:w="2229" w:type="dxa"/>
            <w:shd w:val="clear" w:color="auto" w:fill="FFFFFF"/>
            <w:vAlign w:val="center"/>
          </w:tcPr>
          <w:p w14:paraId="73865B5F"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informacja na stronie LGD </w:t>
            </w:r>
          </w:p>
          <w:p w14:paraId="046C3A2F"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rozes</w:t>
            </w:r>
            <w:r w:rsidRPr="00BA78D5">
              <w:rPr>
                <w:rFonts w:eastAsia="Calibri" w:cs="Calibri"/>
              </w:rPr>
              <w:t>ł</w:t>
            </w:r>
            <w:r w:rsidRPr="00BA78D5">
              <w:rPr>
                <w:rFonts w:eastAsia="Calibri" w:cs="Times New Roman"/>
              </w:rPr>
              <w:t>anie Newsletteru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tc>
        <w:tc>
          <w:tcPr>
            <w:tcW w:w="1927" w:type="dxa"/>
            <w:shd w:val="clear" w:color="auto" w:fill="FFFFFF"/>
            <w:vAlign w:val="center"/>
          </w:tcPr>
          <w:p w14:paraId="4700DB7D"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 xml:space="preserve">Poinformowanie wnioskodawców </w:t>
            </w:r>
          </w:p>
          <w:p w14:paraId="06F13004" w14:textId="77777777" w:rsidR="00BA78D5" w:rsidRPr="00BA78D5" w:rsidRDefault="00BA78D5" w:rsidP="00BA78D5">
            <w:pPr>
              <w:spacing w:before="120" w:after="120"/>
              <w:ind w:left="299"/>
              <w:contextualSpacing/>
              <w:jc w:val="left"/>
              <w:rPr>
                <w:rFonts w:eastAsia="Calibri" w:cs="Times New Roman"/>
              </w:rPr>
            </w:pPr>
          </w:p>
        </w:tc>
      </w:tr>
      <w:tr w:rsidR="00BE2DAC" w:rsidRPr="00BA78D5" w14:paraId="7565DFDE" w14:textId="77777777" w:rsidTr="00BA78D5">
        <w:trPr>
          <w:jc w:val="center"/>
        </w:trPr>
        <w:tc>
          <w:tcPr>
            <w:tcW w:w="1429" w:type="dxa"/>
            <w:shd w:val="pct15" w:color="auto" w:fill="FFFFFF"/>
            <w:vAlign w:val="center"/>
          </w:tcPr>
          <w:p w14:paraId="3DDC33F5" w14:textId="77777777" w:rsidR="00BA78D5" w:rsidRPr="00BA78D5" w:rsidRDefault="00BA78D5" w:rsidP="00BA78D5">
            <w:pPr>
              <w:spacing w:after="0"/>
              <w:jc w:val="center"/>
              <w:rPr>
                <w:rFonts w:eastAsia="Calibri" w:cs="Times New Roman"/>
                <w:b/>
              </w:rPr>
            </w:pPr>
            <w:r w:rsidRPr="00BA78D5">
              <w:rPr>
                <w:rFonts w:eastAsia="Calibri" w:cs="Times New Roman"/>
                <w:b/>
              </w:rPr>
              <w:t>II po</w:t>
            </w:r>
            <w:r w:rsidRPr="00BA78D5">
              <w:rPr>
                <w:rFonts w:eastAsia="Calibri" w:cs="Calibri"/>
                <w:b/>
              </w:rPr>
              <w:t>ł</w:t>
            </w:r>
            <w:r w:rsidRPr="00BA78D5">
              <w:rPr>
                <w:rFonts w:eastAsia="Calibri" w:cs="Times New Roman"/>
                <w:b/>
              </w:rPr>
              <w:t>owa 2017 i w kolejnych latach do czasu zako</w:t>
            </w:r>
            <w:r w:rsidRPr="00BA78D5">
              <w:rPr>
                <w:rFonts w:eastAsia="Calibri" w:cs="Calibri"/>
                <w:b/>
              </w:rPr>
              <w:t>ń</w:t>
            </w:r>
            <w:r w:rsidRPr="00BA78D5">
              <w:rPr>
                <w:rFonts w:eastAsia="Calibri" w:cs="Times New Roman"/>
                <w:b/>
              </w:rPr>
              <w:t>czenia realizacji LSR</w:t>
            </w:r>
          </w:p>
        </w:tc>
        <w:tc>
          <w:tcPr>
            <w:tcW w:w="2046" w:type="dxa"/>
            <w:shd w:val="clear" w:color="auto" w:fill="FFFFFF"/>
            <w:vAlign w:val="center"/>
          </w:tcPr>
          <w:p w14:paraId="43C220D6" w14:textId="77777777" w:rsidR="00BA78D5" w:rsidRPr="00BA78D5" w:rsidRDefault="00BA78D5" w:rsidP="00BA78D5">
            <w:pPr>
              <w:spacing w:after="0"/>
              <w:jc w:val="left"/>
              <w:rPr>
                <w:rFonts w:eastAsia="Calibri" w:cs="Times New Roman"/>
              </w:rPr>
            </w:pPr>
            <w:r w:rsidRPr="00BA78D5">
              <w:rPr>
                <w:rFonts w:eastAsia="Calibri" w:cs="Times New Roman"/>
              </w:rPr>
              <w:t>Podsumowanie zrealizowanych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 promocja LSR</w:t>
            </w:r>
          </w:p>
        </w:tc>
        <w:tc>
          <w:tcPr>
            <w:tcW w:w="1841" w:type="dxa"/>
            <w:shd w:val="clear" w:color="auto" w:fill="FFFFFF"/>
            <w:vAlign w:val="center"/>
          </w:tcPr>
          <w:p w14:paraId="09727BA0" w14:textId="77777777" w:rsidR="00BA78D5" w:rsidRPr="00BA78D5" w:rsidRDefault="00BA78D5" w:rsidP="00BA78D5">
            <w:pPr>
              <w:spacing w:after="0"/>
              <w:jc w:val="left"/>
              <w:rPr>
                <w:rFonts w:eastAsia="Calibri" w:cs="Times New Roman"/>
              </w:rPr>
            </w:pPr>
            <w:r w:rsidRPr="00BA78D5">
              <w:rPr>
                <w:rFonts w:eastAsia="Calibri" w:cs="Times New Roman"/>
              </w:rPr>
              <w:t>Podsumowanie kolejnych lat wdra</w:t>
            </w:r>
            <w:r w:rsidRPr="00BA78D5">
              <w:rPr>
                <w:rFonts w:eastAsia="Calibri" w:cs="Calibri"/>
              </w:rPr>
              <w:t>ż</w:t>
            </w:r>
            <w:r w:rsidRPr="00BA78D5">
              <w:rPr>
                <w:rFonts w:eastAsia="Calibri" w:cs="Times New Roman"/>
              </w:rPr>
              <w:t>ania LSR</w:t>
            </w:r>
          </w:p>
        </w:tc>
        <w:tc>
          <w:tcPr>
            <w:tcW w:w="1931" w:type="dxa"/>
            <w:shd w:val="clear" w:color="auto" w:fill="FFFFFF"/>
            <w:vAlign w:val="center"/>
          </w:tcPr>
          <w:p w14:paraId="07FD605A" w14:textId="77777777" w:rsidR="00BA78D5" w:rsidRPr="00BA78D5" w:rsidRDefault="00BA78D5" w:rsidP="00BA78D5">
            <w:pPr>
              <w:spacing w:after="0"/>
              <w:jc w:val="left"/>
              <w:rPr>
                <w:rFonts w:eastAsia="Calibri" w:cs="Times New Roman"/>
              </w:rPr>
            </w:pPr>
            <w:r w:rsidRPr="00BA78D5">
              <w:rPr>
                <w:rFonts w:eastAsia="Calibri" w:cs="Times New Roman"/>
              </w:rPr>
              <w:t>Dotychczasowi wnioskodawcy</w:t>
            </w:r>
          </w:p>
          <w:p w14:paraId="1E660B27" w14:textId="77777777" w:rsidR="00BA78D5" w:rsidRPr="00BA78D5" w:rsidRDefault="00BA78D5" w:rsidP="00BA78D5">
            <w:pPr>
              <w:spacing w:after="0"/>
              <w:jc w:val="left"/>
              <w:rPr>
                <w:rFonts w:eastAsia="Calibri" w:cs="Times New Roman"/>
              </w:rPr>
            </w:pPr>
            <w:r w:rsidRPr="00BA78D5">
              <w:rPr>
                <w:rFonts w:eastAsia="Calibri" w:cs="Times New Roman"/>
              </w:rPr>
              <w:t>Potencjalni wnioskodawcy</w:t>
            </w:r>
          </w:p>
          <w:p w14:paraId="4BC6A252" w14:textId="77777777" w:rsidR="00BA78D5" w:rsidRPr="00BA78D5" w:rsidRDefault="00BA78D5" w:rsidP="00BA78D5">
            <w:pPr>
              <w:spacing w:after="0"/>
              <w:jc w:val="left"/>
              <w:rPr>
                <w:rFonts w:eastAsia="Calibri" w:cs="Times New Roman"/>
              </w:rPr>
            </w:pPr>
            <w:r w:rsidRPr="00BA78D5">
              <w:rPr>
                <w:rFonts w:eastAsia="Calibri" w:cs="Times New Roman"/>
              </w:rPr>
              <w:t>Dotychczasowi odbiorcy operacji</w:t>
            </w:r>
          </w:p>
          <w:p w14:paraId="1E4E04C0" w14:textId="77777777" w:rsidR="00BA78D5" w:rsidRPr="00BA78D5" w:rsidRDefault="00BA78D5" w:rsidP="00BA78D5">
            <w:pPr>
              <w:spacing w:after="0"/>
              <w:jc w:val="left"/>
              <w:rPr>
                <w:rFonts w:eastAsia="Calibri" w:cs="Times New Roman"/>
              </w:rPr>
            </w:pPr>
            <w:r w:rsidRPr="00BA78D5">
              <w:rPr>
                <w:rFonts w:eastAsia="Calibri" w:cs="Times New Roman"/>
              </w:rPr>
              <w:t>Potencjalni odbiorcy operacji</w:t>
            </w:r>
          </w:p>
        </w:tc>
        <w:tc>
          <w:tcPr>
            <w:tcW w:w="2591" w:type="dxa"/>
            <w:shd w:val="clear" w:color="auto" w:fill="FFFFFF"/>
            <w:vAlign w:val="center"/>
          </w:tcPr>
          <w:p w14:paraId="3218EEE0"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 xml:space="preserve">atny biuletyn LGD w wersji papierowej </w:t>
            </w:r>
          </w:p>
          <w:p w14:paraId="0190D8E7"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2CDDBB02"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Informacja na stronie LGD</w:t>
            </w:r>
          </w:p>
          <w:p w14:paraId="515C1232"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y w lokalnej prasie</w:t>
            </w:r>
          </w:p>
          <w:p w14:paraId="5432DEAB"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ankiety monitoruj</w:t>
            </w:r>
            <w:r w:rsidRPr="00BA78D5">
              <w:rPr>
                <w:rFonts w:eastAsia="Calibri" w:cs="Calibri"/>
              </w:rPr>
              <w:t>ą</w:t>
            </w:r>
            <w:r w:rsidRPr="00BA78D5">
              <w:rPr>
                <w:rFonts w:eastAsia="Calibri" w:cs="Times New Roman"/>
              </w:rPr>
              <w:t>ce skierowane do wnioskodawców</w:t>
            </w:r>
          </w:p>
        </w:tc>
        <w:tc>
          <w:tcPr>
            <w:tcW w:w="2229" w:type="dxa"/>
            <w:shd w:val="clear" w:color="auto" w:fill="FFFFFF"/>
            <w:vAlign w:val="center"/>
          </w:tcPr>
          <w:p w14:paraId="3E9527D4"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ka</w:t>
            </w:r>
            <w:r w:rsidRPr="00BA78D5">
              <w:rPr>
                <w:rFonts w:eastAsia="Calibri" w:cs="Calibri"/>
                <w:u w:val="single"/>
              </w:rPr>
              <w:t>ż</w:t>
            </w:r>
            <w:r w:rsidRPr="00BA78D5">
              <w:rPr>
                <w:rFonts w:eastAsia="Calibri" w:cs="Times New Roman"/>
                <w:u w:val="single"/>
              </w:rPr>
              <w:t>dorazowego badania po pojedynczym konkursie</w:t>
            </w:r>
          </w:p>
          <w:p w14:paraId="7B25C475"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rozes</w:t>
            </w:r>
            <w:r w:rsidRPr="00BA78D5">
              <w:rPr>
                <w:rFonts w:eastAsia="Calibri" w:cs="Calibri"/>
              </w:rPr>
              <w:t>ł</w:t>
            </w:r>
            <w:r w:rsidRPr="00BA78D5">
              <w:rPr>
                <w:rFonts w:eastAsia="Calibri" w:cs="Times New Roman"/>
              </w:rPr>
              <w:t>anie Newsletteru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p w14:paraId="72EEB18A"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7 artyku</w:t>
            </w:r>
            <w:r w:rsidRPr="00BA78D5">
              <w:rPr>
                <w:rFonts w:eastAsia="Calibri" w:cs="Calibri"/>
              </w:rPr>
              <w:t>ł</w:t>
            </w:r>
            <w:r w:rsidRPr="00BA78D5">
              <w:rPr>
                <w:rFonts w:eastAsia="Calibri" w:cs="Bahnschrift"/>
              </w:rPr>
              <w:t>ó</w:t>
            </w:r>
            <w:r w:rsidRPr="00BA78D5">
              <w:rPr>
                <w:rFonts w:eastAsia="Calibri" w:cs="Times New Roman"/>
              </w:rPr>
              <w:t>w w lokalnej prasie</w:t>
            </w:r>
          </w:p>
          <w:p w14:paraId="4A1DF0D8"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1 informacji na stronie internetowej LGD</w:t>
            </w:r>
          </w:p>
          <w:p w14:paraId="79AD7617"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lastRenderedPageBreak/>
              <w:t>liczba ankiet monitoruj</w:t>
            </w:r>
            <w:r w:rsidRPr="00BA78D5">
              <w:rPr>
                <w:rFonts w:eastAsia="Calibri" w:cs="Calibri"/>
              </w:rPr>
              <w:t>ą</w:t>
            </w:r>
            <w:r w:rsidRPr="00BA78D5">
              <w:rPr>
                <w:rFonts w:eastAsia="Calibri" w:cs="Times New Roman"/>
              </w:rPr>
              <w:t xml:space="preserve">cych (min. 4) </w:t>
            </w:r>
          </w:p>
        </w:tc>
        <w:tc>
          <w:tcPr>
            <w:tcW w:w="1927" w:type="dxa"/>
            <w:shd w:val="clear" w:color="auto" w:fill="FFFFFF"/>
            <w:vAlign w:val="center"/>
          </w:tcPr>
          <w:p w14:paraId="0E985894"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lastRenderedPageBreak/>
              <w:t>Wska</w:t>
            </w:r>
            <w:r w:rsidRPr="00BA78D5">
              <w:rPr>
                <w:rFonts w:eastAsia="Calibri" w:cs="Calibri"/>
                <w:u w:val="single"/>
              </w:rPr>
              <w:t>ź</w:t>
            </w:r>
            <w:r w:rsidRPr="00BA78D5">
              <w:rPr>
                <w:rFonts w:eastAsia="Calibri" w:cs="Times New Roman"/>
                <w:u w:val="single"/>
              </w:rPr>
              <w:t>niki dla ka</w:t>
            </w:r>
            <w:r w:rsidRPr="00BA78D5">
              <w:rPr>
                <w:rFonts w:eastAsia="Calibri" w:cs="Calibri"/>
                <w:u w:val="single"/>
              </w:rPr>
              <w:t>ż</w:t>
            </w:r>
            <w:r w:rsidRPr="00BA78D5">
              <w:rPr>
                <w:rFonts w:eastAsia="Calibri" w:cs="Times New Roman"/>
                <w:u w:val="single"/>
              </w:rPr>
              <w:t>dorazowego badania po pojedynczym konkursie</w:t>
            </w:r>
          </w:p>
          <w:p w14:paraId="058AE1F0"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Cykliczne podsumowanie wdra</w:t>
            </w:r>
            <w:r w:rsidRPr="00BA78D5">
              <w:rPr>
                <w:rFonts w:eastAsia="Calibri" w:cs="Calibri"/>
              </w:rPr>
              <w:t>ż</w:t>
            </w:r>
            <w:r w:rsidRPr="00BA78D5">
              <w:rPr>
                <w:rFonts w:eastAsia="Calibri" w:cs="Times New Roman"/>
              </w:rPr>
              <w:t>ania LSR</w:t>
            </w:r>
          </w:p>
          <w:p w14:paraId="3C0A6232"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Poinformowanie potencjalnych wnioskodawców - dotarcie do min. 500 odbiorców</w:t>
            </w:r>
          </w:p>
        </w:tc>
      </w:tr>
      <w:tr w:rsidR="00BE2DAC" w:rsidRPr="00BA78D5" w14:paraId="21385CC4" w14:textId="77777777" w:rsidTr="00381366">
        <w:trPr>
          <w:trHeight w:val="3182"/>
          <w:jc w:val="center"/>
        </w:trPr>
        <w:tc>
          <w:tcPr>
            <w:tcW w:w="1429" w:type="dxa"/>
            <w:shd w:val="pct15" w:color="auto" w:fill="FFFFFF"/>
            <w:vAlign w:val="center"/>
          </w:tcPr>
          <w:p w14:paraId="604A4155" w14:textId="77777777" w:rsidR="00BA78D5" w:rsidRPr="00BA78D5" w:rsidRDefault="00BA78D5" w:rsidP="00BA78D5">
            <w:pPr>
              <w:spacing w:after="0"/>
              <w:jc w:val="center"/>
              <w:rPr>
                <w:rFonts w:eastAsia="Calibri" w:cs="Times New Roman"/>
                <w:b/>
              </w:rPr>
            </w:pPr>
            <w:r w:rsidRPr="00BA78D5">
              <w:rPr>
                <w:rFonts w:eastAsia="Calibri" w:cs="Times New Roman"/>
                <w:b/>
              </w:rPr>
              <w:t>Od II po</w:t>
            </w:r>
            <w:r w:rsidRPr="00BA78D5">
              <w:rPr>
                <w:rFonts w:eastAsia="Calibri" w:cs="Calibri"/>
                <w:b/>
              </w:rPr>
              <w:t>ł</w:t>
            </w:r>
            <w:r w:rsidRPr="00BA78D5">
              <w:rPr>
                <w:rFonts w:eastAsia="Calibri" w:cs="Times New Roman"/>
                <w:b/>
              </w:rPr>
              <w:t>owy 2017 do ko</w:t>
            </w:r>
            <w:r w:rsidRPr="00BA78D5">
              <w:rPr>
                <w:rFonts w:eastAsia="Calibri" w:cs="Calibri"/>
                <w:b/>
              </w:rPr>
              <w:t>ń</w:t>
            </w:r>
            <w:r w:rsidRPr="00BA78D5">
              <w:rPr>
                <w:rFonts w:eastAsia="Calibri" w:cs="Times New Roman"/>
                <w:b/>
              </w:rPr>
              <w:t>ca realizacji Strategii ka</w:t>
            </w:r>
            <w:r w:rsidRPr="00BA78D5">
              <w:rPr>
                <w:rFonts w:eastAsia="Calibri" w:cs="Calibri"/>
                <w:b/>
              </w:rPr>
              <w:t>ż</w:t>
            </w:r>
            <w:r w:rsidRPr="00BA78D5">
              <w:rPr>
                <w:rFonts w:eastAsia="Calibri" w:cs="Times New Roman"/>
                <w:b/>
              </w:rPr>
              <w:t>dorazowo po zako</w:t>
            </w:r>
            <w:r w:rsidRPr="00BA78D5">
              <w:rPr>
                <w:rFonts w:eastAsia="Calibri" w:cs="Calibri"/>
                <w:b/>
              </w:rPr>
              <w:t>ń</w:t>
            </w:r>
            <w:r w:rsidRPr="00BA78D5">
              <w:rPr>
                <w:rFonts w:eastAsia="Calibri" w:cs="Times New Roman"/>
                <w:b/>
              </w:rPr>
              <w:t>czeniu konkursu</w:t>
            </w:r>
          </w:p>
        </w:tc>
        <w:tc>
          <w:tcPr>
            <w:tcW w:w="2046" w:type="dxa"/>
            <w:shd w:val="clear" w:color="auto" w:fill="FFFFFF"/>
            <w:vAlign w:val="center"/>
          </w:tcPr>
          <w:p w14:paraId="1BB9331F" w14:textId="77777777" w:rsidR="00BA78D5" w:rsidRPr="00BA78D5" w:rsidRDefault="00BA78D5" w:rsidP="00BA78D5">
            <w:pPr>
              <w:spacing w:after="0"/>
              <w:jc w:val="left"/>
              <w:rPr>
                <w:rFonts w:eastAsia="Calibri" w:cs="Times New Roman"/>
              </w:rPr>
            </w:pPr>
            <w:r w:rsidRPr="00BA78D5">
              <w:rPr>
                <w:rFonts w:eastAsia="Calibri" w:cs="Times New Roman"/>
              </w:rPr>
              <w:t>Pozyskanie informacji zwrotnej dotycz</w:t>
            </w:r>
            <w:r w:rsidRPr="00BA78D5">
              <w:rPr>
                <w:rFonts w:eastAsia="Calibri" w:cs="Calibri"/>
              </w:rPr>
              <w:t>ą</w:t>
            </w:r>
            <w:r w:rsidRPr="00BA78D5">
              <w:rPr>
                <w:rFonts w:eastAsia="Calibri" w:cs="Times New Roman"/>
              </w:rPr>
              <w:t>cej oceny jako</w:t>
            </w:r>
            <w:r w:rsidRPr="00BA78D5">
              <w:rPr>
                <w:rFonts w:eastAsia="Calibri" w:cs="Calibri"/>
              </w:rPr>
              <w:t>ś</w:t>
            </w:r>
            <w:r w:rsidRPr="00BA78D5">
              <w:rPr>
                <w:rFonts w:eastAsia="Calibri" w:cs="Times New Roman"/>
              </w:rPr>
              <w:t xml:space="preserve">ci pomocy </w:t>
            </w:r>
            <w:r w:rsidRPr="00BA78D5">
              <w:rPr>
                <w:rFonts w:eastAsia="Calibri" w:cs="Calibri"/>
              </w:rPr>
              <w:t>ś</w:t>
            </w:r>
            <w:r w:rsidRPr="00BA78D5">
              <w:rPr>
                <w:rFonts w:eastAsia="Calibri" w:cs="Times New Roman"/>
              </w:rPr>
              <w:t>wiadczonej przez LGD pod k</w:t>
            </w:r>
            <w:r w:rsidRPr="00BA78D5">
              <w:rPr>
                <w:rFonts w:eastAsia="Calibri" w:cs="Calibri"/>
              </w:rPr>
              <w:t>ą</w:t>
            </w:r>
            <w:r w:rsidRPr="00BA78D5">
              <w:rPr>
                <w:rFonts w:eastAsia="Calibri" w:cs="Times New Roman"/>
              </w:rPr>
              <w:t>tem przeprowadzenia ew. korekt w tym zakresie, np. dodatkowego przeszkolenia os</w:t>
            </w:r>
            <w:r w:rsidRPr="00BA78D5">
              <w:rPr>
                <w:rFonts w:eastAsia="Calibri" w:cs="Bahnschrift"/>
              </w:rPr>
              <w:t>ó</w:t>
            </w:r>
            <w:r w:rsidRPr="00BA78D5">
              <w:rPr>
                <w:rFonts w:eastAsia="Calibri" w:cs="Times New Roman"/>
              </w:rPr>
              <w:t>b udzielaj</w:t>
            </w:r>
            <w:r w:rsidRPr="00BA78D5">
              <w:rPr>
                <w:rFonts w:eastAsia="Calibri" w:cs="Calibri"/>
              </w:rPr>
              <w:t>ą</w:t>
            </w:r>
            <w:r w:rsidRPr="00BA78D5">
              <w:rPr>
                <w:rFonts w:eastAsia="Calibri" w:cs="Times New Roman"/>
              </w:rPr>
              <w:t>cych pomocy, doskonalenia umiej</w:t>
            </w:r>
            <w:r w:rsidRPr="00BA78D5">
              <w:rPr>
                <w:rFonts w:eastAsia="Calibri" w:cs="Calibri"/>
              </w:rPr>
              <w:t>ę</w:t>
            </w:r>
            <w:r w:rsidRPr="00BA78D5">
              <w:rPr>
                <w:rFonts w:eastAsia="Calibri" w:cs="Times New Roman"/>
              </w:rPr>
              <w:t>tno</w:t>
            </w:r>
            <w:r w:rsidRPr="00BA78D5">
              <w:rPr>
                <w:rFonts w:eastAsia="Calibri" w:cs="Calibri"/>
              </w:rPr>
              <w:t>ś</w:t>
            </w:r>
            <w:r w:rsidRPr="00BA78D5">
              <w:rPr>
                <w:rFonts w:eastAsia="Calibri" w:cs="Times New Roman"/>
              </w:rPr>
              <w:t>ci komunikacyjnych.</w:t>
            </w:r>
          </w:p>
        </w:tc>
        <w:tc>
          <w:tcPr>
            <w:tcW w:w="1841" w:type="dxa"/>
            <w:shd w:val="clear" w:color="auto" w:fill="FFFFFF"/>
            <w:vAlign w:val="center"/>
          </w:tcPr>
          <w:p w14:paraId="2AEAEC8D" w14:textId="77777777" w:rsidR="00BA78D5" w:rsidRPr="00BA78D5" w:rsidRDefault="00BA78D5" w:rsidP="00BA78D5">
            <w:pPr>
              <w:spacing w:after="0"/>
              <w:jc w:val="left"/>
              <w:rPr>
                <w:rFonts w:eastAsia="Calibri" w:cs="Times New Roman"/>
              </w:rPr>
            </w:pPr>
            <w:r w:rsidRPr="00BA78D5">
              <w:rPr>
                <w:rFonts w:eastAsia="Calibri" w:cs="Times New Roman"/>
              </w:rPr>
              <w:t>Badanie satysfakcji wnioskodawców dot. jako</w:t>
            </w:r>
            <w:r w:rsidRPr="00BA78D5">
              <w:rPr>
                <w:rFonts w:eastAsia="Calibri" w:cs="Calibri"/>
              </w:rPr>
              <w:t>ś</w:t>
            </w:r>
            <w:r w:rsidRPr="00BA78D5">
              <w:rPr>
                <w:rFonts w:eastAsia="Calibri" w:cs="Times New Roman"/>
              </w:rPr>
              <w:t xml:space="preserve">ci pomocy </w:t>
            </w:r>
            <w:r w:rsidRPr="00BA78D5">
              <w:rPr>
                <w:rFonts w:eastAsia="Calibri" w:cs="Calibri"/>
              </w:rPr>
              <w:t>ś</w:t>
            </w:r>
            <w:r w:rsidRPr="00BA78D5">
              <w:rPr>
                <w:rFonts w:eastAsia="Calibri" w:cs="Times New Roman"/>
              </w:rPr>
              <w:t>wiadczonej przez LGD na etapie przygotowania wniosk</w:t>
            </w:r>
            <w:r w:rsidRPr="00BA78D5">
              <w:rPr>
                <w:rFonts w:eastAsia="Calibri" w:cs="Bahnschrift"/>
              </w:rPr>
              <w:t>ó</w:t>
            </w:r>
            <w:r w:rsidRPr="00BA78D5">
              <w:rPr>
                <w:rFonts w:eastAsia="Calibri" w:cs="Times New Roman"/>
              </w:rPr>
              <w:t>w aplikacyjnych o wsparcie projektowanych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w:t>
            </w:r>
          </w:p>
        </w:tc>
        <w:tc>
          <w:tcPr>
            <w:tcW w:w="1931" w:type="dxa"/>
            <w:shd w:val="clear" w:color="auto" w:fill="FFFFFF"/>
            <w:vAlign w:val="center"/>
          </w:tcPr>
          <w:p w14:paraId="1181B138" w14:textId="77777777" w:rsidR="00BA78D5" w:rsidRPr="00BA78D5" w:rsidRDefault="00BA78D5" w:rsidP="00BA78D5">
            <w:pPr>
              <w:spacing w:after="0"/>
              <w:jc w:val="left"/>
              <w:rPr>
                <w:rFonts w:eastAsia="Calibri" w:cs="Times New Roman"/>
              </w:rPr>
            </w:pPr>
            <w:r w:rsidRPr="00BA78D5">
              <w:rPr>
                <w:rFonts w:eastAsia="Calibri" w:cs="Times New Roman"/>
              </w:rPr>
              <w:t>Wnioskodawcy w</w:t>
            </w:r>
            <w:r w:rsidRPr="00BA78D5">
              <w:rPr>
                <w:rFonts w:eastAsia="Calibri" w:cs="Calibri"/>
              </w:rPr>
              <w:t> </w:t>
            </w:r>
            <w:r w:rsidRPr="00BA78D5">
              <w:rPr>
                <w:rFonts w:eastAsia="Calibri" w:cs="Times New Roman"/>
              </w:rPr>
              <w:t>poszczeg</w:t>
            </w:r>
            <w:r w:rsidRPr="00BA78D5">
              <w:rPr>
                <w:rFonts w:eastAsia="Calibri" w:cs="Bahnschrift"/>
              </w:rPr>
              <w:t>ó</w:t>
            </w:r>
            <w:r w:rsidRPr="00BA78D5">
              <w:rPr>
                <w:rFonts w:eastAsia="Calibri" w:cs="Times New Roman"/>
              </w:rPr>
              <w:t>lnych zakresach operacji.</w:t>
            </w:r>
          </w:p>
        </w:tc>
        <w:tc>
          <w:tcPr>
            <w:tcW w:w="2591" w:type="dxa"/>
            <w:shd w:val="clear" w:color="auto" w:fill="FFFFFF"/>
            <w:vAlign w:val="center"/>
          </w:tcPr>
          <w:p w14:paraId="37787C93"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Ankiety skierowane drog</w:t>
            </w:r>
            <w:r w:rsidRPr="00BA78D5">
              <w:rPr>
                <w:rFonts w:eastAsia="Calibri" w:cs="Calibri"/>
              </w:rPr>
              <w:t>ą</w:t>
            </w:r>
            <w:r w:rsidRPr="00BA78D5">
              <w:rPr>
                <w:rFonts w:eastAsia="Calibri" w:cs="Times New Roman"/>
              </w:rPr>
              <w:t xml:space="preserve"> elektroniczn</w:t>
            </w:r>
            <w:r w:rsidRPr="00BA78D5">
              <w:rPr>
                <w:rFonts w:eastAsia="Calibri" w:cs="Calibri"/>
              </w:rPr>
              <w:t>ą</w:t>
            </w:r>
            <w:r w:rsidRPr="00BA78D5">
              <w:rPr>
                <w:rFonts w:eastAsia="Calibri" w:cs="Times New Roman"/>
              </w:rPr>
              <w:t xml:space="preserve"> na adresy e-mail Wnioskodawców</w:t>
            </w:r>
          </w:p>
        </w:tc>
        <w:tc>
          <w:tcPr>
            <w:tcW w:w="2229" w:type="dxa"/>
            <w:shd w:val="clear" w:color="auto" w:fill="FFFFFF"/>
            <w:vAlign w:val="center"/>
          </w:tcPr>
          <w:p w14:paraId="244FD4F7"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badania jako</w:t>
            </w:r>
            <w:r w:rsidRPr="00BA78D5">
              <w:rPr>
                <w:rFonts w:eastAsia="Calibri" w:cs="Calibri"/>
                <w:u w:val="single"/>
              </w:rPr>
              <w:t>ś</w:t>
            </w:r>
            <w:r w:rsidRPr="00BA78D5">
              <w:rPr>
                <w:rFonts w:eastAsia="Calibri" w:cs="Times New Roman"/>
                <w:u w:val="single"/>
              </w:rPr>
              <w:t>ci po pojedynczym konkursie:</w:t>
            </w:r>
          </w:p>
          <w:p w14:paraId="25A9DF19"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Liczba ankiet skierowanych drog</w:t>
            </w:r>
            <w:r w:rsidRPr="00BA78D5">
              <w:rPr>
                <w:rFonts w:eastAsia="Calibri" w:cs="Calibri"/>
              </w:rPr>
              <w:t>ą</w:t>
            </w:r>
            <w:r w:rsidRPr="00BA78D5">
              <w:rPr>
                <w:rFonts w:eastAsia="Calibri" w:cs="Times New Roman"/>
              </w:rPr>
              <w:t xml:space="preserve"> elektroniczn</w:t>
            </w:r>
            <w:r w:rsidRPr="00BA78D5">
              <w:rPr>
                <w:rFonts w:eastAsia="Calibri" w:cs="Calibri"/>
              </w:rPr>
              <w:t>ą</w:t>
            </w:r>
            <w:r w:rsidRPr="00BA78D5">
              <w:rPr>
                <w:rFonts w:eastAsia="Calibri" w:cs="Times New Roman"/>
              </w:rPr>
              <w:t xml:space="preserve"> na adresy wnioskodawc</w:t>
            </w:r>
            <w:r w:rsidRPr="00BA78D5">
              <w:rPr>
                <w:rFonts w:eastAsia="Calibri" w:cs="Bahnschrift"/>
              </w:rPr>
              <w:t>ó</w:t>
            </w:r>
            <w:r w:rsidRPr="00BA78D5">
              <w:rPr>
                <w:rFonts w:eastAsia="Calibri" w:cs="Times New Roman"/>
              </w:rPr>
              <w:t>w: 4</w:t>
            </w:r>
          </w:p>
        </w:tc>
        <w:tc>
          <w:tcPr>
            <w:tcW w:w="1927" w:type="dxa"/>
            <w:shd w:val="clear" w:color="auto" w:fill="FFFFFF"/>
            <w:vAlign w:val="center"/>
          </w:tcPr>
          <w:p w14:paraId="00E093FC"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badania jako</w:t>
            </w:r>
            <w:r w:rsidRPr="00BA78D5">
              <w:rPr>
                <w:rFonts w:eastAsia="Calibri" w:cs="Calibri"/>
                <w:u w:val="single"/>
              </w:rPr>
              <w:t>ś</w:t>
            </w:r>
            <w:r w:rsidRPr="00BA78D5">
              <w:rPr>
                <w:rFonts w:eastAsia="Calibri" w:cs="Times New Roman"/>
                <w:u w:val="single"/>
              </w:rPr>
              <w:t>ci po pojedynczym konkursie:</w:t>
            </w:r>
          </w:p>
          <w:p w14:paraId="4299CC1D" w14:textId="77777777" w:rsidR="00BA78D5" w:rsidRPr="00BA78D5" w:rsidRDefault="00BA78D5" w:rsidP="00BA78D5">
            <w:pPr>
              <w:spacing w:after="0"/>
              <w:jc w:val="left"/>
              <w:rPr>
                <w:rFonts w:eastAsia="Calibri" w:cs="Times New Roman"/>
                <w:u w:val="single"/>
              </w:rPr>
            </w:pPr>
            <w:r w:rsidRPr="00BA78D5">
              <w:rPr>
                <w:rFonts w:eastAsia="Calibri" w:cs="Times New Roman"/>
              </w:rPr>
              <w:t>Dotarcie do min. 4 osób</w:t>
            </w:r>
          </w:p>
        </w:tc>
      </w:tr>
      <w:tr w:rsidR="00BE2DAC" w:rsidRPr="00BA78D5" w14:paraId="04C6BBB1" w14:textId="77777777" w:rsidTr="00381366">
        <w:trPr>
          <w:trHeight w:val="3182"/>
          <w:jc w:val="center"/>
        </w:trPr>
        <w:tc>
          <w:tcPr>
            <w:tcW w:w="1429" w:type="dxa"/>
            <w:shd w:val="pct15" w:color="auto" w:fill="FFFFFF"/>
            <w:vAlign w:val="center"/>
          </w:tcPr>
          <w:p w14:paraId="02F3C01A" w14:textId="5168B9DA" w:rsidR="00BE2DAC" w:rsidRPr="00AE7B73" w:rsidRDefault="00BE2DAC" w:rsidP="00BA78D5">
            <w:pPr>
              <w:spacing w:after="0"/>
              <w:jc w:val="center"/>
              <w:rPr>
                <w:rFonts w:eastAsia="Calibri" w:cs="Times New Roman"/>
                <w:b/>
              </w:rPr>
            </w:pPr>
            <w:r w:rsidRPr="00AE7B73">
              <w:rPr>
                <w:rFonts w:eastAsia="Calibri" w:cs="Times New Roman"/>
                <w:b/>
              </w:rPr>
              <w:t>Od 2022 r. do końca realizacji Strategii</w:t>
            </w:r>
          </w:p>
        </w:tc>
        <w:tc>
          <w:tcPr>
            <w:tcW w:w="2046" w:type="dxa"/>
            <w:shd w:val="clear" w:color="auto" w:fill="FFFFFF"/>
            <w:vAlign w:val="center"/>
          </w:tcPr>
          <w:p w14:paraId="5C1D6775" w14:textId="44373050" w:rsidR="00BE2DAC" w:rsidRPr="00AE7B73" w:rsidRDefault="00BE2DAC" w:rsidP="00BA78D5">
            <w:pPr>
              <w:spacing w:after="0"/>
              <w:jc w:val="left"/>
              <w:rPr>
                <w:rFonts w:eastAsia="Calibri" w:cs="Times New Roman"/>
              </w:rPr>
            </w:pPr>
            <w:r w:rsidRPr="00AE7B73">
              <w:rPr>
                <w:rFonts w:eastAsia="Calibri" w:cs="Times New Roman"/>
              </w:rPr>
              <w:t>Działania aktywizujące</w:t>
            </w:r>
          </w:p>
        </w:tc>
        <w:tc>
          <w:tcPr>
            <w:tcW w:w="1841" w:type="dxa"/>
            <w:shd w:val="clear" w:color="auto" w:fill="FFFFFF"/>
            <w:vAlign w:val="center"/>
          </w:tcPr>
          <w:p w14:paraId="6F16CE51" w14:textId="12F89853" w:rsidR="00BE2DAC" w:rsidRPr="00AE7B73" w:rsidRDefault="00BE2DAC" w:rsidP="00BA78D5">
            <w:pPr>
              <w:spacing w:after="0"/>
              <w:jc w:val="left"/>
              <w:rPr>
                <w:rFonts w:eastAsia="Calibri" w:cs="Times New Roman"/>
              </w:rPr>
            </w:pPr>
            <w:r w:rsidRPr="00AE7B73">
              <w:rPr>
                <w:rFonts w:eastAsia="Calibri" w:cs="Times New Roman"/>
              </w:rPr>
              <w:t xml:space="preserve">Organizacja przedsięwzięć związanych z ze zwiększeniem oferty </w:t>
            </w:r>
            <w:proofErr w:type="spellStart"/>
            <w:r w:rsidRPr="00AE7B73">
              <w:rPr>
                <w:rFonts w:eastAsia="Calibri" w:cs="Times New Roman"/>
              </w:rPr>
              <w:t>kulturalno</w:t>
            </w:r>
            <w:proofErr w:type="spellEnd"/>
            <w:r w:rsidRPr="00AE7B73">
              <w:rPr>
                <w:rFonts w:eastAsia="Calibri" w:cs="Times New Roman"/>
              </w:rPr>
              <w:t xml:space="preserve"> -edukacyjnej dla dzieci, młodzieży i dorosłych, oraz kreowanie postaw pożądanych społecznie, podnoszenie kompetencji oraz rozwijania świadomości proekologicznej i </w:t>
            </w:r>
            <w:proofErr w:type="spellStart"/>
            <w:r w:rsidRPr="00AE7B73">
              <w:rPr>
                <w:rFonts w:eastAsia="Calibri" w:cs="Times New Roman"/>
              </w:rPr>
              <w:t>prośrodowiskowej</w:t>
            </w:r>
            <w:proofErr w:type="spellEnd"/>
            <w:r w:rsidRPr="00AE7B73">
              <w:rPr>
                <w:rFonts w:eastAsia="Calibri" w:cs="Times New Roman"/>
              </w:rPr>
              <w:t xml:space="preserve"> mieszkańców. Podsumowanie kolejnych lat wdrażania LSR</w:t>
            </w:r>
          </w:p>
        </w:tc>
        <w:tc>
          <w:tcPr>
            <w:tcW w:w="1931" w:type="dxa"/>
            <w:shd w:val="clear" w:color="auto" w:fill="FFFFFF"/>
            <w:vAlign w:val="center"/>
          </w:tcPr>
          <w:p w14:paraId="58F5EFF6" w14:textId="34D09FBC" w:rsidR="00BE2DAC" w:rsidRPr="00AE7B73" w:rsidRDefault="00BE2DAC" w:rsidP="00BA78D5">
            <w:pPr>
              <w:spacing w:after="0"/>
              <w:jc w:val="left"/>
              <w:rPr>
                <w:rFonts w:eastAsia="Calibri" w:cs="Times New Roman"/>
              </w:rPr>
            </w:pPr>
            <w:r w:rsidRPr="00AE7B73">
              <w:rPr>
                <w:rFonts w:eastAsia="Calibri" w:cs="Times New Roman"/>
              </w:rPr>
              <w:t>Gminy, Cent</w:t>
            </w:r>
            <w:r w:rsidR="00AE7B73">
              <w:rPr>
                <w:rFonts w:eastAsia="Calibri" w:cs="Times New Roman"/>
              </w:rPr>
              <w:t>r</w:t>
            </w:r>
            <w:r w:rsidRPr="00AE7B73">
              <w:rPr>
                <w:rFonts w:eastAsia="Calibri" w:cs="Times New Roman"/>
              </w:rPr>
              <w:t>a Kultury, Organizacje pozarządowe, szkoły</w:t>
            </w:r>
            <w:r w:rsidR="006817F2" w:rsidRPr="00AE7B73">
              <w:rPr>
                <w:rFonts w:eastAsia="Calibri" w:cs="Times New Roman"/>
              </w:rPr>
              <w:t>, mieszkańcy.</w:t>
            </w:r>
          </w:p>
        </w:tc>
        <w:tc>
          <w:tcPr>
            <w:tcW w:w="2591" w:type="dxa"/>
            <w:shd w:val="clear" w:color="auto" w:fill="FFFFFF"/>
            <w:vAlign w:val="center"/>
          </w:tcPr>
          <w:p w14:paraId="768D7FD1" w14:textId="77777777" w:rsidR="00BE2DAC" w:rsidRPr="00AE7B73" w:rsidRDefault="00BE2DAC" w:rsidP="00BA78D5">
            <w:pPr>
              <w:numPr>
                <w:ilvl w:val="0"/>
                <w:numId w:val="21"/>
              </w:numPr>
              <w:spacing w:before="120" w:after="120"/>
              <w:ind w:left="317"/>
              <w:contextualSpacing/>
              <w:jc w:val="left"/>
              <w:rPr>
                <w:rFonts w:eastAsia="Calibri" w:cs="Times New Roman"/>
              </w:rPr>
            </w:pPr>
            <w:r w:rsidRPr="00AE7B73">
              <w:rPr>
                <w:rFonts w:eastAsia="Calibri" w:cs="Times New Roman"/>
              </w:rPr>
              <w:t>Ankieta monitorująca,</w:t>
            </w:r>
          </w:p>
          <w:p w14:paraId="6ADA765E" w14:textId="77777777" w:rsidR="00BE2DAC" w:rsidRPr="00AE7B73" w:rsidRDefault="00BE2DAC" w:rsidP="00BA78D5">
            <w:pPr>
              <w:numPr>
                <w:ilvl w:val="0"/>
                <w:numId w:val="21"/>
              </w:numPr>
              <w:spacing w:before="120" w:after="120"/>
              <w:ind w:left="317"/>
              <w:contextualSpacing/>
              <w:jc w:val="left"/>
              <w:rPr>
                <w:rFonts w:eastAsia="Calibri" w:cs="Times New Roman"/>
              </w:rPr>
            </w:pPr>
            <w:r w:rsidRPr="00AE7B73">
              <w:rPr>
                <w:rFonts w:eastAsia="Calibri" w:cs="Times New Roman"/>
              </w:rPr>
              <w:t xml:space="preserve">Karta rozliczenia zadania, </w:t>
            </w:r>
          </w:p>
          <w:p w14:paraId="182DCDB0" w14:textId="77777777" w:rsidR="00BE2DAC" w:rsidRPr="00AE7B73" w:rsidRDefault="00BE2DAC" w:rsidP="00BA78D5">
            <w:pPr>
              <w:numPr>
                <w:ilvl w:val="0"/>
                <w:numId w:val="21"/>
              </w:numPr>
              <w:spacing w:before="120" w:after="120"/>
              <w:ind w:left="317"/>
              <w:contextualSpacing/>
              <w:jc w:val="left"/>
              <w:rPr>
                <w:rFonts w:eastAsia="Calibri" w:cs="Times New Roman"/>
              </w:rPr>
            </w:pPr>
            <w:r w:rsidRPr="00AE7B73">
              <w:rPr>
                <w:rFonts w:eastAsia="Calibri" w:cs="Times New Roman"/>
              </w:rPr>
              <w:t>Protokół,</w:t>
            </w:r>
          </w:p>
          <w:p w14:paraId="4EB94F92" w14:textId="77777777" w:rsidR="00BE2DAC" w:rsidRPr="00AE7B73" w:rsidRDefault="00BE2DAC" w:rsidP="00BA78D5">
            <w:pPr>
              <w:numPr>
                <w:ilvl w:val="0"/>
                <w:numId w:val="21"/>
              </w:numPr>
              <w:spacing w:before="120" w:after="120"/>
              <w:ind w:left="317"/>
              <w:contextualSpacing/>
              <w:jc w:val="left"/>
              <w:rPr>
                <w:rFonts w:eastAsia="Calibri" w:cs="Times New Roman"/>
              </w:rPr>
            </w:pPr>
            <w:r w:rsidRPr="00AE7B73">
              <w:rPr>
                <w:rFonts w:eastAsia="Calibri" w:cs="Times New Roman"/>
              </w:rPr>
              <w:t>Potwierdzenie realizacji płatności,</w:t>
            </w:r>
          </w:p>
          <w:p w14:paraId="2C9D8118" w14:textId="7EE1796E" w:rsidR="00BE2DAC" w:rsidRPr="00AE7B73" w:rsidRDefault="00BE2DAC" w:rsidP="00BA78D5">
            <w:pPr>
              <w:numPr>
                <w:ilvl w:val="0"/>
                <w:numId w:val="21"/>
              </w:numPr>
              <w:spacing w:before="120" w:after="120"/>
              <w:ind w:left="317"/>
              <w:contextualSpacing/>
              <w:jc w:val="left"/>
              <w:rPr>
                <w:rFonts w:eastAsia="Calibri" w:cs="Times New Roman"/>
              </w:rPr>
            </w:pPr>
            <w:r w:rsidRPr="00AE7B73">
              <w:rPr>
                <w:rFonts w:eastAsia="Calibri" w:cs="Times New Roman"/>
              </w:rPr>
              <w:t>Dokumentacja zdjęciowa</w:t>
            </w:r>
            <w:r w:rsidR="006817F2" w:rsidRPr="00AE7B73">
              <w:rPr>
                <w:rFonts w:eastAsia="Calibri" w:cs="Times New Roman"/>
              </w:rPr>
              <w:t>,</w:t>
            </w:r>
          </w:p>
          <w:p w14:paraId="6E0397FE" w14:textId="2AFC5E18" w:rsidR="006817F2" w:rsidRPr="00AE7B73" w:rsidRDefault="006817F2" w:rsidP="00BA78D5">
            <w:pPr>
              <w:numPr>
                <w:ilvl w:val="0"/>
                <w:numId w:val="21"/>
              </w:numPr>
              <w:spacing w:before="120" w:after="120"/>
              <w:ind w:left="317"/>
              <w:contextualSpacing/>
              <w:jc w:val="left"/>
              <w:rPr>
                <w:rFonts w:eastAsia="Calibri" w:cs="Times New Roman"/>
              </w:rPr>
            </w:pPr>
            <w:r w:rsidRPr="00AE7B73">
              <w:rPr>
                <w:rFonts w:eastAsia="Calibri" w:cs="Times New Roman"/>
              </w:rPr>
              <w:t>Umowa.</w:t>
            </w:r>
          </w:p>
        </w:tc>
        <w:tc>
          <w:tcPr>
            <w:tcW w:w="2229" w:type="dxa"/>
            <w:shd w:val="clear" w:color="auto" w:fill="FFFFFF"/>
            <w:vAlign w:val="center"/>
          </w:tcPr>
          <w:p w14:paraId="420BFFC6" w14:textId="711B4837" w:rsidR="00BE2DAC" w:rsidRPr="00AE7B73" w:rsidRDefault="00BE2DAC" w:rsidP="00BE2DAC">
            <w:pPr>
              <w:spacing w:after="0"/>
              <w:jc w:val="left"/>
              <w:rPr>
                <w:rFonts w:eastAsia="Calibri" w:cs="Times New Roman"/>
                <w:u w:val="single"/>
              </w:rPr>
            </w:pPr>
            <w:r w:rsidRPr="00AE7B73">
              <w:rPr>
                <w:rFonts w:eastAsia="Calibri" w:cs="Times New Roman"/>
                <w:u w:val="single"/>
              </w:rPr>
              <w:t>Wska</w:t>
            </w:r>
            <w:r w:rsidRPr="00AE7B73">
              <w:rPr>
                <w:rFonts w:eastAsia="Calibri" w:cs="Calibri"/>
                <w:u w:val="single"/>
              </w:rPr>
              <w:t>ź</w:t>
            </w:r>
            <w:r w:rsidRPr="00AE7B73">
              <w:rPr>
                <w:rFonts w:eastAsia="Calibri" w:cs="Times New Roman"/>
                <w:u w:val="single"/>
              </w:rPr>
              <w:t>niki dla badania jako</w:t>
            </w:r>
            <w:r w:rsidRPr="00AE7B73">
              <w:rPr>
                <w:rFonts w:eastAsia="Calibri" w:cs="Calibri"/>
                <w:u w:val="single"/>
              </w:rPr>
              <w:t>ś</w:t>
            </w:r>
            <w:r w:rsidRPr="00AE7B73">
              <w:rPr>
                <w:rFonts w:eastAsia="Calibri" w:cs="Times New Roman"/>
                <w:u w:val="single"/>
              </w:rPr>
              <w:t>ci po pojedynczym działaniu:</w:t>
            </w:r>
          </w:p>
          <w:p w14:paraId="3EAE5DA4" w14:textId="14422BE5" w:rsidR="00BE2DAC" w:rsidRPr="00AE7B73" w:rsidRDefault="006817F2" w:rsidP="00BE2DAC">
            <w:pPr>
              <w:pStyle w:val="Akapitzlist"/>
              <w:numPr>
                <w:ilvl w:val="0"/>
                <w:numId w:val="92"/>
              </w:numPr>
              <w:spacing w:after="0"/>
              <w:jc w:val="left"/>
              <w:rPr>
                <w:rFonts w:eastAsia="Calibri" w:cs="Times New Roman"/>
              </w:rPr>
            </w:pPr>
            <w:r w:rsidRPr="00AE7B73">
              <w:rPr>
                <w:rFonts w:eastAsia="Calibri" w:cs="Times New Roman"/>
              </w:rPr>
              <w:t>Liczba działań aktywizujących: min. 1</w:t>
            </w:r>
          </w:p>
          <w:p w14:paraId="1AEACD22" w14:textId="77777777" w:rsidR="00BE2DAC" w:rsidRPr="00AE7B73" w:rsidRDefault="00BE2DAC" w:rsidP="006817F2">
            <w:pPr>
              <w:pStyle w:val="Akapitzlist"/>
              <w:spacing w:after="0"/>
              <w:ind w:left="360"/>
              <w:jc w:val="left"/>
              <w:rPr>
                <w:rFonts w:eastAsia="Calibri" w:cs="Times New Roman"/>
                <w:u w:val="single"/>
              </w:rPr>
            </w:pPr>
          </w:p>
        </w:tc>
        <w:tc>
          <w:tcPr>
            <w:tcW w:w="1927" w:type="dxa"/>
            <w:shd w:val="clear" w:color="auto" w:fill="FFFFFF"/>
            <w:vAlign w:val="center"/>
          </w:tcPr>
          <w:p w14:paraId="3F59B2A3" w14:textId="12CAA6FA" w:rsidR="00BE2DAC" w:rsidRPr="00AE7B73" w:rsidRDefault="00BE2DAC" w:rsidP="00BE2DAC">
            <w:pPr>
              <w:spacing w:after="0"/>
              <w:jc w:val="left"/>
              <w:rPr>
                <w:rFonts w:eastAsia="Calibri" w:cs="Times New Roman"/>
                <w:u w:val="single"/>
              </w:rPr>
            </w:pPr>
            <w:r w:rsidRPr="00AE7B73">
              <w:rPr>
                <w:rFonts w:eastAsia="Calibri" w:cs="Times New Roman"/>
                <w:u w:val="single"/>
              </w:rPr>
              <w:t>Wska</w:t>
            </w:r>
            <w:r w:rsidRPr="00AE7B73">
              <w:rPr>
                <w:rFonts w:eastAsia="Calibri" w:cs="Calibri"/>
                <w:u w:val="single"/>
              </w:rPr>
              <w:t>ź</w:t>
            </w:r>
            <w:r w:rsidRPr="00AE7B73">
              <w:rPr>
                <w:rFonts w:eastAsia="Calibri" w:cs="Times New Roman"/>
                <w:u w:val="single"/>
              </w:rPr>
              <w:t>niki dla badania jako</w:t>
            </w:r>
            <w:r w:rsidRPr="00AE7B73">
              <w:rPr>
                <w:rFonts w:eastAsia="Calibri" w:cs="Calibri"/>
                <w:u w:val="single"/>
              </w:rPr>
              <w:t>ś</w:t>
            </w:r>
            <w:r w:rsidRPr="00AE7B73">
              <w:rPr>
                <w:rFonts w:eastAsia="Calibri" w:cs="Times New Roman"/>
                <w:u w:val="single"/>
              </w:rPr>
              <w:t>ci po pojedynczym działaniu:</w:t>
            </w:r>
          </w:p>
          <w:p w14:paraId="03747B4C" w14:textId="5DE38BAD" w:rsidR="00BE2DAC" w:rsidRPr="00AE7B73" w:rsidRDefault="006817F2" w:rsidP="00BE2DAC">
            <w:pPr>
              <w:pStyle w:val="Akapitzlist"/>
              <w:numPr>
                <w:ilvl w:val="0"/>
                <w:numId w:val="92"/>
              </w:numPr>
              <w:spacing w:after="0"/>
              <w:jc w:val="left"/>
              <w:rPr>
                <w:rFonts w:eastAsia="Calibri" w:cs="Times New Roman"/>
              </w:rPr>
            </w:pPr>
            <w:r w:rsidRPr="00AE7B73">
              <w:rPr>
                <w:rFonts w:eastAsia="Calibri" w:cs="Times New Roman"/>
              </w:rPr>
              <w:t>Dotarcie do min. 3 osób</w:t>
            </w:r>
          </w:p>
          <w:p w14:paraId="3CCC4D85" w14:textId="77777777" w:rsidR="00BE2DAC" w:rsidRPr="00AE7B73" w:rsidRDefault="00BE2DAC" w:rsidP="00BA78D5">
            <w:pPr>
              <w:spacing w:after="0"/>
              <w:jc w:val="left"/>
              <w:rPr>
                <w:rFonts w:eastAsia="Calibri" w:cs="Times New Roman"/>
                <w:u w:val="single"/>
              </w:rPr>
            </w:pPr>
          </w:p>
        </w:tc>
      </w:tr>
      <w:tr w:rsidR="00BE2DAC" w:rsidRPr="00BA78D5" w14:paraId="0211D4B1" w14:textId="77777777" w:rsidTr="00BA78D5">
        <w:trPr>
          <w:jc w:val="center"/>
        </w:trPr>
        <w:tc>
          <w:tcPr>
            <w:tcW w:w="1429" w:type="dxa"/>
            <w:shd w:val="pct15" w:color="auto" w:fill="FFFFFF"/>
            <w:vAlign w:val="center"/>
          </w:tcPr>
          <w:p w14:paraId="0A4B7D2F" w14:textId="2BBF9DC5" w:rsidR="00BA78D5" w:rsidRPr="00BA78D5" w:rsidRDefault="00EE1AA9" w:rsidP="00BA78D5">
            <w:pPr>
              <w:spacing w:after="0"/>
              <w:jc w:val="center"/>
              <w:rPr>
                <w:rFonts w:eastAsia="Calibri" w:cs="Times New Roman"/>
                <w:b/>
              </w:rPr>
            </w:pPr>
            <w:r w:rsidRPr="00654913">
              <w:rPr>
                <w:rFonts w:eastAsia="Calibri" w:cs="Times New Roman"/>
                <w:b/>
              </w:rPr>
              <w:t>202</w:t>
            </w:r>
            <w:r w:rsidR="00883116" w:rsidRPr="00654913">
              <w:rPr>
                <w:rFonts w:eastAsia="Calibri" w:cs="Times New Roman"/>
                <w:b/>
              </w:rPr>
              <w:t>4</w:t>
            </w:r>
            <w:r w:rsidR="00BA78D5" w:rsidRPr="00BA78D5">
              <w:rPr>
                <w:rFonts w:eastAsia="Calibri" w:cs="Times New Roman"/>
                <w:b/>
              </w:rPr>
              <w:t xml:space="preserve"> rok</w:t>
            </w:r>
          </w:p>
        </w:tc>
        <w:tc>
          <w:tcPr>
            <w:tcW w:w="2046" w:type="dxa"/>
            <w:shd w:val="clear" w:color="auto" w:fill="FFFFFF"/>
            <w:vAlign w:val="center"/>
          </w:tcPr>
          <w:p w14:paraId="0D0E2D79" w14:textId="77777777" w:rsidR="00BA78D5" w:rsidRPr="00BA78D5" w:rsidRDefault="00BA78D5" w:rsidP="00BA78D5">
            <w:pPr>
              <w:spacing w:after="0"/>
              <w:jc w:val="left"/>
              <w:rPr>
                <w:rFonts w:eastAsia="Calibri" w:cs="Times New Roman"/>
              </w:rPr>
            </w:pPr>
            <w:r w:rsidRPr="00BA78D5">
              <w:rPr>
                <w:rFonts w:eastAsia="Calibri" w:cs="Times New Roman"/>
              </w:rPr>
              <w:t>Podsumowanie wdra</w:t>
            </w:r>
            <w:r w:rsidRPr="00BA78D5">
              <w:rPr>
                <w:rFonts w:eastAsia="Calibri" w:cs="Calibri"/>
              </w:rPr>
              <w:t>ż</w:t>
            </w:r>
            <w:r w:rsidRPr="00BA78D5">
              <w:rPr>
                <w:rFonts w:eastAsia="Calibri" w:cs="Times New Roman"/>
              </w:rPr>
              <w:t>ania strategii</w:t>
            </w:r>
          </w:p>
        </w:tc>
        <w:tc>
          <w:tcPr>
            <w:tcW w:w="1841" w:type="dxa"/>
            <w:shd w:val="clear" w:color="auto" w:fill="FFFFFF"/>
            <w:vAlign w:val="center"/>
          </w:tcPr>
          <w:p w14:paraId="73F333AD" w14:textId="77777777" w:rsidR="00BA78D5" w:rsidRPr="00BA78D5" w:rsidRDefault="00BA78D5" w:rsidP="00BA78D5">
            <w:pPr>
              <w:spacing w:after="0"/>
              <w:jc w:val="left"/>
              <w:rPr>
                <w:rFonts w:eastAsia="Calibri" w:cs="Times New Roman"/>
              </w:rPr>
            </w:pPr>
            <w:r w:rsidRPr="00BA78D5">
              <w:rPr>
                <w:rFonts w:eastAsia="Calibri" w:cs="Times New Roman"/>
              </w:rPr>
              <w:t>Kampania informuj</w:t>
            </w:r>
            <w:r w:rsidRPr="00BA78D5">
              <w:rPr>
                <w:rFonts w:eastAsia="Calibri" w:cs="Calibri"/>
              </w:rPr>
              <w:t>ą</w:t>
            </w:r>
            <w:r w:rsidRPr="00BA78D5">
              <w:rPr>
                <w:rFonts w:eastAsia="Calibri" w:cs="Times New Roman"/>
              </w:rPr>
              <w:t xml:space="preserve">ca o </w:t>
            </w:r>
            <w:r w:rsidRPr="00BA78D5">
              <w:rPr>
                <w:rFonts w:eastAsia="Calibri" w:cs="Times New Roman"/>
              </w:rPr>
              <w:lastRenderedPageBreak/>
              <w:t>zrealizowanych operacjach i podsumowuj</w:t>
            </w:r>
            <w:r w:rsidRPr="00BA78D5">
              <w:rPr>
                <w:rFonts w:eastAsia="Calibri" w:cs="Calibri"/>
              </w:rPr>
              <w:t>ą</w:t>
            </w:r>
            <w:r w:rsidRPr="00BA78D5">
              <w:rPr>
                <w:rFonts w:eastAsia="Calibri" w:cs="Times New Roman"/>
              </w:rPr>
              <w:t>ca ca</w:t>
            </w:r>
            <w:r w:rsidRPr="00BA78D5">
              <w:rPr>
                <w:rFonts w:eastAsia="Calibri" w:cs="Calibri"/>
              </w:rPr>
              <w:t>ł</w:t>
            </w:r>
            <w:r w:rsidRPr="00BA78D5">
              <w:rPr>
                <w:rFonts w:eastAsia="Calibri" w:cs="Times New Roman"/>
              </w:rPr>
              <w:t>y okres wdra</w:t>
            </w:r>
            <w:r w:rsidRPr="00BA78D5">
              <w:rPr>
                <w:rFonts w:eastAsia="Calibri" w:cs="Calibri"/>
              </w:rPr>
              <w:t>ż</w:t>
            </w:r>
            <w:r w:rsidRPr="00BA78D5">
              <w:rPr>
                <w:rFonts w:eastAsia="Calibri" w:cs="Times New Roman"/>
              </w:rPr>
              <w:t>ania LSR</w:t>
            </w:r>
          </w:p>
        </w:tc>
        <w:tc>
          <w:tcPr>
            <w:tcW w:w="1931" w:type="dxa"/>
            <w:shd w:val="clear" w:color="auto" w:fill="FFFFFF"/>
            <w:vAlign w:val="center"/>
          </w:tcPr>
          <w:p w14:paraId="541260F1" w14:textId="77777777" w:rsidR="00BA78D5" w:rsidRPr="00BA78D5" w:rsidRDefault="00BA78D5" w:rsidP="00BA78D5">
            <w:pPr>
              <w:spacing w:after="0"/>
              <w:jc w:val="left"/>
              <w:rPr>
                <w:rFonts w:eastAsia="Calibri" w:cs="Times New Roman"/>
              </w:rPr>
            </w:pPr>
            <w:r w:rsidRPr="00BA78D5">
              <w:rPr>
                <w:rFonts w:eastAsia="Calibri" w:cs="Times New Roman"/>
              </w:rPr>
              <w:lastRenderedPageBreak/>
              <w:t>Wnioskodawcy</w:t>
            </w:r>
          </w:p>
          <w:p w14:paraId="601DE95F" w14:textId="77777777" w:rsidR="00BA78D5" w:rsidRPr="00BA78D5" w:rsidRDefault="00BA78D5" w:rsidP="00BA78D5">
            <w:pPr>
              <w:spacing w:after="0"/>
              <w:jc w:val="left"/>
              <w:rPr>
                <w:rFonts w:eastAsia="Calibri" w:cs="Times New Roman"/>
              </w:rPr>
            </w:pPr>
            <w:r w:rsidRPr="00BA78D5">
              <w:rPr>
                <w:rFonts w:eastAsia="Calibri" w:cs="Times New Roman"/>
              </w:rPr>
              <w:t>Odbiorcy operacji</w:t>
            </w:r>
          </w:p>
        </w:tc>
        <w:tc>
          <w:tcPr>
            <w:tcW w:w="2591" w:type="dxa"/>
            <w:shd w:val="clear" w:color="auto" w:fill="FFFFFF"/>
            <w:vAlign w:val="center"/>
          </w:tcPr>
          <w:p w14:paraId="768EC9F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 xml:space="preserve">y na stronie internetowej LGD. </w:t>
            </w:r>
          </w:p>
          <w:p w14:paraId="5EE6C426"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lastRenderedPageBreak/>
              <w:t>Bezp</w:t>
            </w:r>
            <w:r w:rsidRPr="00BA78D5">
              <w:rPr>
                <w:rFonts w:eastAsia="Calibri" w:cs="Calibri"/>
              </w:rPr>
              <w:t>ł</w:t>
            </w:r>
            <w:r w:rsidRPr="00BA78D5">
              <w:rPr>
                <w:rFonts w:eastAsia="Calibri" w:cs="Times New Roman"/>
              </w:rPr>
              <w:t>atny biuletyn LGD w wersji papierowej</w:t>
            </w:r>
          </w:p>
          <w:p w14:paraId="55FFC14B"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4FA72BC4"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informacje na stronach poszczególnych gmin i na stronie LGD</w:t>
            </w:r>
          </w:p>
          <w:p w14:paraId="5B46F00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u w lokalnej prasie</w:t>
            </w:r>
          </w:p>
          <w:p w14:paraId="4B72C649"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podsumowuj</w:t>
            </w:r>
            <w:r w:rsidRPr="00BA78D5">
              <w:rPr>
                <w:rFonts w:eastAsia="Calibri" w:cs="Calibri"/>
              </w:rPr>
              <w:t>ą</w:t>
            </w:r>
            <w:r w:rsidRPr="00BA78D5">
              <w:rPr>
                <w:rFonts w:eastAsia="Calibri" w:cs="Times New Roman"/>
              </w:rPr>
              <w:t>ce</w:t>
            </w:r>
          </w:p>
          <w:p w14:paraId="0D2DA987" w14:textId="77777777" w:rsidR="00BA78D5" w:rsidRPr="00BA78D5" w:rsidRDefault="00BA78D5" w:rsidP="00BA78D5">
            <w:pPr>
              <w:spacing w:after="0"/>
              <w:jc w:val="left"/>
              <w:rPr>
                <w:rFonts w:eastAsia="Calibri" w:cs="Times New Roman"/>
              </w:rPr>
            </w:pPr>
          </w:p>
        </w:tc>
        <w:tc>
          <w:tcPr>
            <w:tcW w:w="2229" w:type="dxa"/>
            <w:shd w:val="clear" w:color="auto" w:fill="FFFFFF"/>
            <w:vAlign w:val="center"/>
          </w:tcPr>
          <w:p w14:paraId="2BCD4CB4"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lastRenderedPageBreak/>
              <w:t>organizacja spotka</w:t>
            </w:r>
            <w:r w:rsidRPr="00BA78D5">
              <w:rPr>
                <w:rFonts w:eastAsia="Calibri" w:cs="Calibri"/>
              </w:rPr>
              <w:t>ń</w:t>
            </w:r>
            <w:r w:rsidRPr="00BA78D5">
              <w:rPr>
                <w:rFonts w:eastAsia="Calibri" w:cs="Times New Roman"/>
              </w:rPr>
              <w:t xml:space="preserve"> w poszczeg</w:t>
            </w:r>
            <w:r w:rsidRPr="00BA78D5">
              <w:rPr>
                <w:rFonts w:eastAsia="Calibri" w:cs="Bahnschrift"/>
              </w:rPr>
              <w:t>ó</w:t>
            </w:r>
            <w:r w:rsidRPr="00BA78D5">
              <w:rPr>
                <w:rFonts w:eastAsia="Calibri" w:cs="Times New Roman"/>
              </w:rPr>
              <w:t xml:space="preserve">lnych </w:t>
            </w:r>
            <w:r w:rsidRPr="00BA78D5">
              <w:rPr>
                <w:rFonts w:eastAsia="Calibri" w:cs="Times New Roman"/>
              </w:rPr>
              <w:lastRenderedPageBreak/>
              <w:t>gminach dla potencjalnych wnioskodawc</w:t>
            </w:r>
            <w:r w:rsidRPr="00BA78D5">
              <w:rPr>
                <w:rFonts w:eastAsia="Calibri" w:cs="Bahnschrift"/>
              </w:rPr>
              <w:t>ó</w:t>
            </w:r>
            <w:r w:rsidRPr="00BA78D5">
              <w:rPr>
                <w:rFonts w:eastAsia="Calibri" w:cs="Times New Roman"/>
              </w:rPr>
              <w:t>w (w ca</w:t>
            </w:r>
            <w:r w:rsidRPr="00BA78D5">
              <w:rPr>
                <w:rFonts w:eastAsia="Calibri" w:cs="Calibri"/>
              </w:rPr>
              <w:t>ł</w:t>
            </w:r>
            <w:r w:rsidRPr="00BA78D5">
              <w:rPr>
                <w:rFonts w:eastAsia="Calibri" w:cs="Times New Roman"/>
              </w:rPr>
              <w:t>ym okresie min. 20 spotka</w:t>
            </w:r>
            <w:r w:rsidRPr="00BA78D5">
              <w:rPr>
                <w:rFonts w:eastAsia="Calibri" w:cs="Calibri"/>
              </w:rPr>
              <w:t>ń</w:t>
            </w:r>
            <w:r w:rsidRPr="00BA78D5">
              <w:rPr>
                <w:rFonts w:eastAsia="Calibri" w:cs="Times New Roman"/>
              </w:rPr>
              <w:t>)</w:t>
            </w:r>
          </w:p>
          <w:p w14:paraId="7E0452C1"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informacje na stronach internetowych poszczególnych gmin i na stronie LGD</w:t>
            </w:r>
          </w:p>
          <w:p w14:paraId="06E7AD41"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rozes</w:t>
            </w:r>
            <w:r w:rsidRPr="00BA78D5">
              <w:rPr>
                <w:rFonts w:eastAsia="Calibri" w:cs="Calibri"/>
              </w:rPr>
              <w:t>ł</w:t>
            </w:r>
            <w:r w:rsidRPr="00BA78D5">
              <w:rPr>
                <w:rFonts w:eastAsia="Calibri" w:cs="Times New Roman"/>
              </w:rPr>
              <w:t>anie Newsletteru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p w14:paraId="00EE42E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7 artyku</w:t>
            </w:r>
            <w:r w:rsidRPr="00BA78D5">
              <w:rPr>
                <w:rFonts w:eastAsia="Calibri" w:cs="Calibri"/>
              </w:rPr>
              <w:t>ł</w:t>
            </w:r>
            <w:r w:rsidRPr="00BA78D5">
              <w:rPr>
                <w:rFonts w:eastAsia="Calibri" w:cs="Bahnschrift"/>
              </w:rPr>
              <w:t>ó</w:t>
            </w:r>
            <w:r w:rsidRPr="00BA78D5">
              <w:rPr>
                <w:rFonts w:eastAsia="Calibri" w:cs="Times New Roman"/>
              </w:rPr>
              <w:t>w w lokalnej prasie</w:t>
            </w:r>
          </w:p>
          <w:p w14:paraId="4F893271"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7 informacji na stronie internetowej LGD</w:t>
            </w:r>
          </w:p>
        </w:tc>
        <w:tc>
          <w:tcPr>
            <w:tcW w:w="1927" w:type="dxa"/>
            <w:shd w:val="clear" w:color="auto" w:fill="FFFFFF"/>
            <w:vAlign w:val="center"/>
          </w:tcPr>
          <w:p w14:paraId="5D60FE6E"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lastRenderedPageBreak/>
              <w:t>podsumowanie wdra</w:t>
            </w:r>
            <w:r w:rsidRPr="00BA78D5">
              <w:rPr>
                <w:rFonts w:eastAsia="Calibri" w:cs="Calibri"/>
              </w:rPr>
              <w:t>ż</w:t>
            </w:r>
            <w:r w:rsidRPr="00BA78D5">
              <w:rPr>
                <w:rFonts w:eastAsia="Calibri" w:cs="Times New Roman"/>
              </w:rPr>
              <w:t>ania LSR</w:t>
            </w:r>
          </w:p>
          <w:p w14:paraId="6D0D9E0C"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lastRenderedPageBreak/>
              <w:t>promocja zrealizowanych dzia</w:t>
            </w:r>
            <w:r w:rsidRPr="00BA78D5">
              <w:rPr>
                <w:rFonts w:eastAsia="Calibri" w:cs="Calibri"/>
              </w:rPr>
              <w:t>ł</w:t>
            </w:r>
            <w:r w:rsidRPr="00BA78D5">
              <w:rPr>
                <w:rFonts w:eastAsia="Calibri" w:cs="Times New Roman"/>
              </w:rPr>
              <w:t>a</w:t>
            </w:r>
            <w:r w:rsidRPr="00BA78D5">
              <w:rPr>
                <w:rFonts w:eastAsia="Calibri" w:cs="Calibri"/>
              </w:rPr>
              <w:t>ń</w:t>
            </w:r>
          </w:p>
          <w:p w14:paraId="3E751544"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Poinformowanie potencjalnych wnioskodawców - dotarcie do min. 500 odbiorców</w:t>
            </w:r>
          </w:p>
          <w:p w14:paraId="2CBDA28D" w14:textId="77777777" w:rsidR="00BA78D5" w:rsidRPr="00BA78D5" w:rsidRDefault="00BA78D5" w:rsidP="00BA78D5">
            <w:pPr>
              <w:spacing w:after="0"/>
              <w:jc w:val="left"/>
              <w:rPr>
                <w:rFonts w:eastAsia="Calibri" w:cs="Times New Roman"/>
              </w:rPr>
            </w:pPr>
          </w:p>
        </w:tc>
      </w:tr>
    </w:tbl>
    <w:p w14:paraId="01193923" w14:textId="77777777" w:rsidR="00BA78D5" w:rsidRPr="00BA78D5" w:rsidRDefault="00BA78D5" w:rsidP="00BA78D5">
      <w:pPr>
        <w:rPr>
          <w:rFonts w:eastAsia="Calibri" w:cs="Times New Roman"/>
          <w:i/>
        </w:rPr>
      </w:pPr>
      <w:r w:rsidRPr="00BA78D5">
        <w:rPr>
          <w:rFonts w:eastAsia="Calibri" w:cs="Calibri"/>
          <w:i/>
        </w:rPr>
        <w:lastRenderedPageBreak/>
        <w:t>Ź</w:t>
      </w:r>
      <w:r w:rsidRPr="00BA78D5">
        <w:rPr>
          <w:rFonts w:eastAsia="Calibri" w:cs="Times New Roman"/>
          <w:i/>
        </w:rPr>
        <w:t>r</w:t>
      </w:r>
      <w:r w:rsidRPr="00BA78D5">
        <w:rPr>
          <w:rFonts w:eastAsia="Calibri" w:cs="Bahnschrift"/>
          <w:i/>
        </w:rPr>
        <w:t>ó</w:t>
      </w:r>
      <w:r w:rsidRPr="00BA78D5">
        <w:rPr>
          <w:rFonts w:eastAsia="Calibri" w:cs="Times New Roman"/>
          <w:i/>
        </w:rPr>
        <w:t>d</w:t>
      </w:r>
      <w:r w:rsidRPr="00BA78D5">
        <w:rPr>
          <w:rFonts w:eastAsia="Calibri" w:cs="Calibri"/>
          <w:i/>
        </w:rPr>
        <w:t>ł</w:t>
      </w:r>
      <w:r w:rsidRPr="00BA78D5">
        <w:rPr>
          <w:rFonts w:eastAsia="Calibri" w:cs="Times New Roman"/>
          <w:i/>
        </w:rPr>
        <w:t>o: Opracowanie w</w:t>
      </w:r>
      <w:r w:rsidRPr="00BA78D5">
        <w:rPr>
          <w:rFonts w:eastAsia="Calibri" w:cs="Calibri"/>
          <w:i/>
        </w:rPr>
        <w:t>ł</w:t>
      </w:r>
      <w:r w:rsidRPr="00BA78D5">
        <w:rPr>
          <w:rFonts w:eastAsia="Calibri" w:cs="Times New Roman"/>
          <w:i/>
        </w:rPr>
        <w:t>asne</w:t>
      </w:r>
    </w:p>
    <w:p w14:paraId="3FB194FC" w14:textId="1BD818DC" w:rsidR="00BA78D5" w:rsidRDefault="00BA78D5" w:rsidP="00BA78D5">
      <w:pPr>
        <w:spacing w:after="160" w:line="259" w:lineRule="auto"/>
        <w:jc w:val="left"/>
        <w:rPr>
          <w:rFonts w:ascii="Bahnschrift" w:eastAsia="Calibri" w:hAnsi="Bahnschrift" w:cs="Times New Roman"/>
          <w:sz w:val="18"/>
          <w:szCs w:val="18"/>
        </w:rPr>
      </w:pPr>
    </w:p>
    <w:p w14:paraId="1E87129C" w14:textId="02961EB9" w:rsidR="00BA78D5" w:rsidRDefault="00BA78D5" w:rsidP="00BA78D5">
      <w:pPr>
        <w:spacing w:after="160" w:line="259" w:lineRule="auto"/>
        <w:jc w:val="left"/>
        <w:rPr>
          <w:rFonts w:ascii="Bahnschrift" w:eastAsia="Calibri" w:hAnsi="Bahnschrift" w:cs="Times New Roman"/>
          <w:sz w:val="18"/>
          <w:szCs w:val="18"/>
        </w:rPr>
      </w:pPr>
    </w:p>
    <w:p w14:paraId="5425571A" w14:textId="428CCAEF" w:rsidR="00BA78D5" w:rsidRDefault="00BA78D5" w:rsidP="00BA78D5">
      <w:pPr>
        <w:spacing w:after="160" w:line="259" w:lineRule="auto"/>
        <w:jc w:val="left"/>
        <w:rPr>
          <w:rFonts w:ascii="Bahnschrift" w:eastAsia="Calibri" w:hAnsi="Bahnschrift" w:cs="Times New Roman"/>
          <w:sz w:val="18"/>
          <w:szCs w:val="18"/>
        </w:rPr>
      </w:pPr>
    </w:p>
    <w:p w14:paraId="2E521249" w14:textId="1D943DBC" w:rsidR="00AE7B73" w:rsidRDefault="00AE7B73" w:rsidP="00BA78D5">
      <w:pPr>
        <w:spacing w:after="160" w:line="259" w:lineRule="auto"/>
        <w:jc w:val="left"/>
        <w:rPr>
          <w:rFonts w:ascii="Bahnschrift" w:eastAsia="Calibri" w:hAnsi="Bahnschrift" w:cs="Times New Roman"/>
          <w:sz w:val="18"/>
          <w:szCs w:val="18"/>
        </w:rPr>
      </w:pPr>
    </w:p>
    <w:p w14:paraId="5B110626" w14:textId="3725CA21" w:rsidR="00AE7B73" w:rsidRDefault="00AE7B73" w:rsidP="00BA78D5">
      <w:pPr>
        <w:spacing w:after="160" w:line="259" w:lineRule="auto"/>
        <w:jc w:val="left"/>
        <w:rPr>
          <w:rFonts w:ascii="Bahnschrift" w:eastAsia="Calibri" w:hAnsi="Bahnschrift" w:cs="Times New Roman"/>
          <w:sz w:val="18"/>
          <w:szCs w:val="18"/>
        </w:rPr>
      </w:pPr>
    </w:p>
    <w:p w14:paraId="3FC82429" w14:textId="7C20205E" w:rsidR="00AE7B73" w:rsidRDefault="00AE7B73" w:rsidP="00BA78D5">
      <w:pPr>
        <w:spacing w:after="160" w:line="259" w:lineRule="auto"/>
        <w:jc w:val="left"/>
        <w:rPr>
          <w:rFonts w:ascii="Bahnschrift" w:eastAsia="Calibri" w:hAnsi="Bahnschrift" w:cs="Times New Roman"/>
          <w:sz w:val="18"/>
          <w:szCs w:val="18"/>
        </w:rPr>
      </w:pPr>
    </w:p>
    <w:p w14:paraId="7786B06E" w14:textId="052B5696" w:rsidR="00AE7B73" w:rsidRDefault="00AE7B73" w:rsidP="00BA78D5">
      <w:pPr>
        <w:spacing w:after="160" w:line="259" w:lineRule="auto"/>
        <w:jc w:val="left"/>
        <w:rPr>
          <w:rFonts w:ascii="Bahnschrift" w:eastAsia="Calibri" w:hAnsi="Bahnschrift" w:cs="Times New Roman"/>
          <w:sz w:val="18"/>
          <w:szCs w:val="18"/>
        </w:rPr>
      </w:pPr>
    </w:p>
    <w:p w14:paraId="6AA57E40" w14:textId="69E93B35" w:rsidR="00AE7B73" w:rsidRDefault="00AE7B73" w:rsidP="00BA78D5">
      <w:pPr>
        <w:spacing w:after="160" w:line="259" w:lineRule="auto"/>
        <w:jc w:val="left"/>
        <w:rPr>
          <w:rFonts w:ascii="Bahnschrift" w:eastAsia="Calibri" w:hAnsi="Bahnschrift" w:cs="Times New Roman"/>
          <w:sz w:val="18"/>
          <w:szCs w:val="18"/>
        </w:rPr>
      </w:pPr>
    </w:p>
    <w:p w14:paraId="339157EA" w14:textId="69E688EB" w:rsidR="00AE7B73" w:rsidRDefault="00AE7B73" w:rsidP="00BA78D5">
      <w:pPr>
        <w:spacing w:after="160" w:line="259" w:lineRule="auto"/>
        <w:jc w:val="left"/>
        <w:rPr>
          <w:rFonts w:ascii="Bahnschrift" w:eastAsia="Calibri" w:hAnsi="Bahnschrift" w:cs="Times New Roman"/>
          <w:sz w:val="18"/>
          <w:szCs w:val="18"/>
        </w:rPr>
      </w:pPr>
    </w:p>
    <w:p w14:paraId="4C1F8233" w14:textId="6FD2CEC4" w:rsidR="00AE7B73" w:rsidRDefault="00AE7B73" w:rsidP="00BA78D5">
      <w:pPr>
        <w:spacing w:after="160" w:line="259" w:lineRule="auto"/>
        <w:jc w:val="left"/>
        <w:rPr>
          <w:rFonts w:ascii="Bahnschrift" w:eastAsia="Calibri" w:hAnsi="Bahnschrift" w:cs="Times New Roman"/>
          <w:sz w:val="18"/>
          <w:szCs w:val="18"/>
        </w:rPr>
      </w:pPr>
    </w:p>
    <w:p w14:paraId="05533928" w14:textId="77777777" w:rsidR="00AE7B73" w:rsidRDefault="00AE7B73" w:rsidP="00BA78D5">
      <w:pPr>
        <w:spacing w:after="160" w:line="259" w:lineRule="auto"/>
        <w:jc w:val="left"/>
        <w:rPr>
          <w:rFonts w:ascii="Bahnschrift" w:eastAsia="Calibri" w:hAnsi="Bahnschrift" w:cs="Times New Roman"/>
          <w:sz w:val="18"/>
          <w:szCs w:val="18"/>
        </w:rPr>
      </w:pPr>
    </w:p>
    <w:p w14:paraId="7C467662" w14:textId="77777777" w:rsidR="00BA78D5" w:rsidRPr="00BA78D5" w:rsidRDefault="00BA78D5" w:rsidP="00BA78D5">
      <w:pPr>
        <w:spacing w:after="160" w:line="259" w:lineRule="auto"/>
        <w:jc w:val="left"/>
        <w:rPr>
          <w:rFonts w:ascii="Bahnschrift" w:eastAsia="Calibri" w:hAnsi="Bahnschrift" w:cs="Times New Roman"/>
          <w:sz w:val="18"/>
          <w:szCs w:val="18"/>
        </w:rPr>
      </w:pPr>
    </w:p>
    <w:p w14:paraId="48DDDFAD" w14:textId="77777777" w:rsidR="00FD002D" w:rsidRPr="00CC48BD" w:rsidRDefault="00FD002D" w:rsidP="00CC48BD">
      <w:pPr>
        <w:rPr>
          <w:b/>
        </w:rPr>
      </w:pPr>
      <w:r w:rsidRPr="00CC48BD">
        <w:rPr>
          <w:b/>
        </w:rPr>
        <w:t>Analiza efektywności zastosowanych działań komunikacyjnych i środków przekazu</w:t>
      </w:r>
    </w:p>
    <w:p w14:paraId="02DAD17C" w14:textId="77777777" w:rsidR="00FD002D" w:rsidRDefault="00FD002D" w:rsidP="00FD002D">
      <w:r>
        <w:t>Zaplanowane</w:t>
      </w:r>
      <w:r w:rsidRPr="006B5478">
        <w:t xml:space="preserve"> działania </w:t>
      </w:r>
      <w:r>
        <w:t xml:space="preserve">komunikacyjne </w:t>
      </w:r>
      <w:r w:rsidRPr="006B5478">
        <w:t xml:space="preserve">oraz wykorzystane środki przekazu podlegać będą </w:t>
      </w:r>
      <w:r>
        <w:t xml:space="preserve">okresowej analizie pod kątek skuteczności (osiągnięcia zakładanych efektów) oraz efektywności, czyli analizy wysokości nakładów ponoszonych na działania komunikacyjne w odniesieniu do uzyskiwanych efektów. Biuro zakłada także uzyskiwanie informacji zwrotnej od grup docelowych poszczególnych działań komunikacyjnych. </w:t>
      </w:r>
      <w:r w:rsidRPr="006B5478">
        <w:t xml:space="preserve">W </w:t>
      </w:r>
      <w:r>
        <w:t>sytuacji, gdy Biuro LGD stwierdzi, że podejmowane działania nie przynoszą zakładanego efektu, możliwe będzie wdrożenie innych rozwiązań, np. zastąpienie jednego kanału innym lub zmodyfikowanie danego środka przekazu.</w:t>
      </w:r>
    </w:p>
    <w:p w14:paraId="1FA32929" w14:textId="77777777" w:rsidR="00BC0A37" w:rsidRDefault="00BC0A37" w:rsidP="00FD002D">
      <w:r>
        <w:t xml:space="preserve">Biorąc pod uwagę </w:t>
      </w:r>
      <w:r w:rsidR="00507734">
        <w:t>planowaną wielkość środków przeznaczonych na realizacj</w:t>
      </w:r>
      <w:r w:rsidR="00F06D83">
        <w:t>ę</w:t>
      </w:r>
      <w:r w:rsidR="00507734">
        <w:t xml:space="preserve"> planu komunikacji </w:t>
      </w:r>
      <w:r w:rsidR="00BF6649" w:rsidRPr="00303A4E">
        <w:t>(20 000 zł)</w:t>
      </w:r>
      <w:r w:rsidR="00BF6649">
        <w:t xml:space="preserve"> należy uznać, że dotarcie każdorazowo do kilkuset odbiorców odbywać się będzie przy znikomych nakładach finansowych.</w:t>
      </w:r>
    </w:p>
    <w:p w14:paraId="516EDCB1" w14:textId="77777777" w:rsidR="00FD002D" w:rsidRPr="00CC48BD" w:rsidRDefault="00FD002D" w:rsidP="00CC48BD">
      <w:pPr>
        <w:rPr>
          <w:b/>
        </w:rPr>
      </w:pPr>
      <w:r w:rsidRPr="00CC48BD">
        <w:rPr>
          <w:b/>
        </w:rPr>
        <w:t>Opis wniosków/opinii zebranych podczas działań komunikacyjnych, sposobu ich wykorzystania w procesie realizacji:</w:t>
      </w:r>
    </w:p>
    <w:p w14:paraId="25155821" w14:textId="77777777" w:rsidR="006F3F47" w:rsidRDefault="00FD002D" w:rsidP="00FD002D">
      <w:r>
        <w:t>Plan komunikacji przewidu</w:t>
      </w:r>
      <w:r w:rsidR="00B371E4">
        <w:t>je działania dotyczące zbierania</w:t>
      </w:r>
      <w:r>
        <w:t xml:space="preserve"> informacji o funkcjonowaniu LGD oraz poziomu zadowolenia z wdrażania LSR. W przypadku</w:t>
      </w:r>
      <w:r w:rsidR="00B371E4">
        <w:t xml:space="preserve"> sygnałów dot. niezadowolenia z </w:t>
      </w:r>
      <w:r>
        <w:t xml:space="preserve">poziomu obsługi LGD lub sposobu przeprowadzenia operacji, konieczne będzie wdrożenie środków zaradczych, np. wyjaśnienia/sprostowania na spotkaniach, pozyskanie informacji przez pracowników biura LGD bezpośrednio od wnioskodawców/odbiorców/uczestników działań, przeprowadzenie szerszych badań ankietowych </w:t>
      </w:r>
      <w:r w:rsidR="00172258">
        <w:t>w</w:t>
      </w:r>
      <w:r>
        <w:t xml:space="preserve"> celu ustalenia, czy był to przypadek incydentalny, czy może jest to wina niesprawnego systemu. Po analizie informacji możliwe będzie</w:t>
      </w:r>
      <w:r w:rsidR="000F2C1F">
        <w:t xml:space="preserve"> </w:t>
      </w:r>
      <w:r>
        <w:t>ustosunkowanie się do uwag i zastrzeżeń i wyciągnięcie wniosków na przyszłość, by zapewnić zadowalające funkcjonowanie komunikacji w ramach LSR</w:t>
      </w:r>
      <w:r w:rsidR="00CC48BD">
        <w:t>.</w:t>
      </w:r>
    </w:p>
    <w:p w14:paraId="3EE2BE0F" w14:textId="77777777" w:rsidR="00CC48BD" w:rsidRPr="00CC48BD" w:rsidRDefault="00CC48BD" w:rsidP="00FD002D">
      <w:pPr>
        <w:rPr>
          <w:b/>
        </w:rPr>
      </w:pPr>
      <w:r w:rsidRPr="00CC48BD">
        <w:rPr>
          <w:b/>
        </w:rPr>
        <w:t>Budżet na działania komunikacyjne</w:t>
      </w:r>
    </w:p>
    <w:p w14:paraId="1BA217A6" w14:textId="77777777" w:rsidR="00B61883" w:rsidRDefault="00CC48BD" w:rsidP="00303A4E">
      <w:r>
        <w:t xml:space="preserve">Zaplanowano </w:t>
      </w:r>
      <w:r w:rsidRPr="00303A4E">
        <w:t>przeznaczenie 20 000 zł</w:t>
      </w:r>
      <w:r>
        <w:t xml:space="preserve"> na realizację planu komunikacji. Kwota nie jest zawyżona, ponieważ doświadczenie </w:t>
      </w:r>
      <w:r w:rsidR="008276A5">
        <w:t xml:space="preserve">pracowników biura wskazuje, że większość podejmowanych działań to działania praktycznie </w:t>
      </w:r>
      <w:proofErr w:type="spellStart"/>
      <w:r w:rsidR="008276A5">
        <w:t>bezkosztowe</w:t>
      </w:r>
      <w:proofErr w:type="spellEnd"/>
      <w:r w:rsidR="008276A5">
        <w:t xml:space="preserve"> - główny nacisk położono na komunikację za pośrednictwem Internetu – artykuły, ogłoszenia, ankiety zamieszczane na stronach internetowych LGD i urzędów g</w:t>
      </w:r>
      <w:r w:rsidR="00172258">
        <w:t>min, rozsyłanie informacji drogą</w:t>
      </w:r>
      <w:r w:rsidR="008276A5">
        <w:t xml:space="preserve"> mailową, przekazywanie tradycyjnyc</w:t>
      </w:r>
      <w:r w:rsidR="00172258">
        <w:t>h ogłoszeń do urzędów gmin czy Urzędów P</w:t>
      </w:r>
      <w:r w:rsidR="008276A5">
        <w:t>racy celem wywies</w:t>
      </w:r>
      <w:r w:rsidR="008453E2">
        <w:t>zeni</w:t>
      </w:r>
      <w:r w:rsidR="007934BD">
        <w:t>a</w:t>
      </w:r>
      <w:r w:rsidR="008453E2">
        <w:t xml:space="preserve"> </w:t>
      </w:r>
      <w:r w:rsidR="008276A5">
        <w:t>na tablicach ogłoszeń</w:t>
      </w:r>
      <w:r w:rsidR="00172412">
        <w:t>.</w:t>
      </w:r>
      <w:r w:rsidR="008276A5">
        <w:t xml:space="preserve"> Wybór tego rodzaju środków przekazu wynika z analizy danych zebranych na etapie ankietyzacji. </w:t>
      </w:r>
      <w:r w:rsidR="00BF6649">
        <w:t xml:space="preserve">Realizacja planu komunikacji zostanie pokryta ze środków </w:t>
      </w:r>
      <w:r w:rsidR="007934BD">
        <w:t>przeznaczonych na</w:t>
      </w:r>
      <w:r w:rsidR="00BF6649">
        <w:t xml:space="preserve"> koszty bieżące.</w:t>
      </w:r>
    </w:p>
    <w:p w14:paraId="7DCC315C" w14:textId="64C4620F" w:rsidR="009C0669" w:rsidRDefault="009C0669" w:rsidP="00B61883">
      <w:pPr>
        <w:jc w:val="right"/>
      </w:pPr>
    </w:p>
    <w:p w14:paraId="5CF2D1EF" w14:textId="77777777" w:rsidR="00AE7B73" w:rsidRDefault="00AE7B73" w:rsidP="00B61883">
      <w:pPr>
        <w:jc w:val="right"/>
      </w:pPr>
    </w:p>
    <w:p w14:paraId="7A5FB35C" w14:textId="4292CBBA" w:rsidR="00303A4E" w:rsidRPr="00B61883" w:rsidRDefault="00B61883" w:rsidP="00B61883">
      <w:pPr>
        <w:jc w:val="right"/>
      </w:pPr>
      <w:r>
        <w:t>…………………………………………………………………………………………</w:t>
      </w:r>
      <w:proofErr w:type="gramStart"/>
      <w:r>
        <w:t>…….</w:t>
      </w:r>
      <w:proofErr w:type="gramEnd"/>
      <w:r>
        <w:t>.</w:t>
      </w:r>
      <w:r>
        <w:br/>
      </w:r>
      <w:r w:rsidRPr="000F2C1F">
        <w:t xml:space="preserve">Przewodniczący </w:t>
      </w:r>
      <w:r w:rsidR="008A60E6">
        <w:t>Posiedze</w:t>
      </w:r>
      <w:r w:rsidR="009770BE">
        <w:t>nia</w:t>
      </w:r>
      <w:r w:rsidRPr="000F2C1F">
        <w:t xml:space="preserve"> </w:t>
      </w:r>
    </w:p>
    <w:sectPr w:rsidR="00303A4E" w:rsidRPr="00B61883" w:rsidSect="00DA34F6">
      <w:pgSz w:w="16838" w:h="11906" w:orient="landscape"/>
      <w:pgMar w:top="567" w:right="680" w:bottom="567" w:left="6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18EE5" w14:textId="77777777" w:rsidR="00792011" w:rsidRDefault="00792011" w:rsidP="00FA255F">
      <w:pPr>
        <w:spacing w:after="0" w:line="240" w:lineRule="auto"/>
      </w:pPr>
      <w:r>
        <w:separator/>
      </w:r>
    </w:p>
  </w:endnote>
  <w:endnote w:type="continuationSeparator" w:id="0">
    <w:p w14:paraId="6D9CE786" w14:textId="77777777" w:rsidR="00792011" w:rsidRDefault="00792011" w:rsidP="00FA25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ahnschrift">
    <w:panose1 w:val="020B0502040204020203"/>
    <w:charset w:val="EE"/>
    <w:family w:val="swiss"/>
    <w:pitch w:val="variable"/>
    <w:sig w:usb0="A00002C7" w:usb1="00000002"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723211476"/>
      <w:docPartObj>
        <w:docPartGallery w:val="Page Numbers (Bottom of Page)"/>
        <w:docPartUnique/>
      </w:docPartObj>
    </w:sdtPr>
    <w:sdtContent>
      <w:p w14:paraId="6C340BD5" w14:textId="5A9C2B40" w:rsidR="002D7DF6" w:rsidRPr="00381E25" w:rsidRDefault="002D7DF6">
        <w:pPr>
          <w:pStyle w:val="Stopka"/>
          <w:jc w:val="right"/>
          <w:rPr>
            <w:sz w:val="20"/>
          </w:rPr>
        </w:pPr>
        <w:r w:rsidRPr="00381E25">
          <w:rPr>
            <w:sz w:val="20"/>
          </w:rPr>
          <w:fldChar w:fldCharType="begin"/>
        </w:r>
        <w:r w:rsidRPr="00381E25">
          <w:rPr>
            <w:sz w:val="20"/>
          </w:rPr>
          <w:instrText xml:space="preserve"> PAGE   \* MERGEFORMAT </w:instrText>
        </w:r>
        <w:r w:rsidRPr="00381E25">
          <w:rPr>
            <w:sz w:val="20"/>
          </w:rPr>
          <w:fldChar w:fldCharType="separate"/>
        </w:r>
        <w:r w:rsidR="006A7B09">
          <w:rPr>
            <w:noProof/>
            <w:sz w:val="20"/>
          </w:rPr>
          <w:t>17</w:t>
        </w:r>
        <w:r w:rsidRPr="00381E25">
          <w:rPr>
            <w:noProof/>
            <w:sz w:val="20"/>
          </w:rPr>
          <w:fldChar w:fldCharType="end"/>
        </w:r>
      </w:p>
    </w:sdtContent>
  </w:sdt>
  <w:p w14:paraId="23B6E02B" w14:textId="77777777" w:rsidR="002D7DF6" w:rsidRDefault="002D7DF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6301814"/>
      <w:docPartObj>
        <w:docPartGallery w:val="Page Numbers (Bottom of Page)"/>
        <w:docPartUnique/>
      </w:docPartObj>
    </w:sdtPr>
    <w:sdtEndPr>
      <w:rPr>
        <w:noProof/>
      </w:rPr>
    </w:sdtEndPr>
    <w:sdtContent>
      <w:p w14:paraId="79923E0F" w14:textId="35697865" w:rsidR="002D7DF6" w:rsidRDefault="002D7DF6">
        <w:pPr>
          <w:pStyle w:val="Stopka"/>
          <w:jc w:val="right"/>
        </w:pPr>
        <w:r>
          <w:fldChar w:fldCharType="begin"/>
        </w:r>
        <w:r>
          <w:instrText xml:space="preserve"> PAGE   \* MERGEFORMAT </w:instrText>
        </w:r>
        <w:r>
          <w:fldChar w:fldCharType="separate"/>
        </w:r>
        <w:r w:rsidR="006A7B09">
          <w:rPr>
            <w:noProof/>
          </w:rPr>
          <w:t>82</w:t>
        </w:r>
        <w:r>
          <w:rPr>
            <w:noProof/>
          </w:rPr>
          <w:fldChar w:fldCharType="end"/>
        </w:r>
      </w:p>
    </w:sdtContent>
  </w:sdt>
  <w:p w14:paraId="7A63AC53" w14:textId="77777777" w:rsidR="002D7DF6" w:rsidRDefault="002D7DF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E12C8" w14:textId="77777777" w:rsidR="00792011" w:rsidRDefault="00792011" w:rsidP="00FA255F">
      <w:pPr>
        <w:spacing w:after="0" w:line="240" w:lineRule="auto"/>
      </w:pPr>
      <w:r>
        <w:separator/>
      </w:r>
    </w:p>
  </w:footnote>
  <w:footnote w:type="continuationSeparator" w:id="0">
    <w:p w14:paraId="0887CBB5" w14:textId="77777777" w:rsidR="00792011" w:rsidRDefault="00792011" w:rsidP="00FA255F">
      <w:pPr>
        <w:spacing w:after="0" w:line="240" w:lineRule="auto"/>
      </w:pPr>
      <w:r>
        <w:continuationSeparator/>
      </w:r>
    </w:p>
  </w:footnote>
  <w:footnote w:id="1">
    <w:p w14:paraId="7CB6F516" w14:textId="77777777" w:rsidR="002D7DF6" w:rsidRPr="00AD47FB" w:rsidRDefault="002D7DF6" w:rsidP="00FA255F">
      <w:pPr>
        <w:pStyle w:val="Tekstprzypisudolnego"/>
        <w:rPr>
          <w:szCs w:val="22"/>
        </w:rPr>
      </w:pPr>
      <w:r w:rsidRPr="00AD47FB">
        <w:rPr>
          <w:rStyle w:val="Odwoanieprzypisudolnego"/>
          <w:szCs w:val="22"/>
        </w:rPr>
        <w:footnoteRef/>
      </w:r>
      <w:r w:rsidRPr="00AD47FB">
        <w:rPr>
          <w:szCs w:val="22"/>
        </w:rPr>
        <w:t>http://stat.gov.pl/ - Bank Danych Lokalnych – stan na 31 XII 2014</w:t>
      </w:r>
    </w:p>
  </w:footnote>
  <w:footnote w:id="2">
    <w:p w14:paraId="11E53C6A" w14:textId="77777777" w:rsidR="002D7DF6" w:rsidRDefault="002D7DF6">
      <w:pPr>
        <w:pStyle w:val="Tekstprzypisudolnego"/>
      </w:pPr>
      <w:r w:rsidRPr="00660176">
        <w:rPr>
          <w:rStyle w:val="Odwoanieprzypisudolnego"/>
        </w:rPr>
        <w:footnoteRef/>
      </w:r>
      <w:r w:rsidRPr="00660176">
        <w:t xml:space="preserve"> http://stat.gov.pl/ - Bank Danych Lokalnych</w:t>
      </w:r>
    </w:p>
  </w:footnote>
  <w:footnote w:id="3">
    <w:p w14:paraId="224B65E2" w14:textId="77777777" w:rsidR="002D7DF6" w:rsidRDefault="002D7DF6">
      <w:pPr>
        <w:pStyle w:val="Tekstprzypisudolnego"/>
      </w:pPr>
      <w:r w:rsidRPr="00AD47FB">
        <w:rPr>
          <w:rStyle w:val="Odwoanieprzypisudolnego"/>
          <w:szCs w:val="22"/>
        </w:rPr>
        <w:footnoteRef/>
      </w:r>
      <w:r w:rsidRPr="00AD47FB">
        <w:rPr>
          <w:szCs w:val="22"/>
        </w:rPr>
        <w:t xml:space="preserve"> Udział poszczególnych sekcji PKD określono na podstawie danych statystycznych - http://stat.gov.pl/ - Bank Danych Lokalnych – stan na 31 XII 2014</w:t>
      </w:r>
    </w:p>
  </w:footnote>
  <w:footnote w:id="4">
    <w:p w14:paraId="41904B7E" w14:textId="77777777" w:rsidR="002D7DF6" w:rsidRDefault="002D7DF6" w:rsidP="00146529">
      <w:pPr>
        <w:pStyle w:val="Tekstprzypisudolnego"/>
        <w:jc w:val="left"/>
      </w:pPr>
      <w:r>
        <w:rPr>
          <w:rStyle w:val="Odwoanieprzypisudolnego"/>
        </w:rPr>
        <w:footnoteRef/>
      </w:r>
      <w:r>
        <w:t xml:space="preserve"> Wskaźnik Schneidera – liczba korzystających z noclegów na 100 mieszkańców - </w:t>
      </w:r>
      <w:r w:rsidRPr="00B61883">
        <w:t>http://stat.gov.pl/cps/rde/xbcr/krak/ASSETS_turystyka_2007_2.1.5.turystyka_w_wojewodztwie_malopolskim_pl.pdf</w:t>
      </w:r>
    </w:p>
  </w:footnote>
  <w:footnote w:id="5">
    <w:p w14:paraId="57AD0A0C" w14:textId="77777777" w:rsidR="002D7DF6" w:rsidRDefault="002D7DF6" w:rsidP="00146529">
      <w:pPr>
        <w:pStyle w:val="Tekstprzypisudolnego"/>
      </w:pPr>
      <w:r>
        <w:rPr>
          <w:rStyle w:val="Odwoanieprzypisudolnego"/>
        </w:rPr>
        <w:footnoteRef/>
      </w:r>
      <w:r w:rsidRPr="00B61883">
        <w:t>http://stat.gov.pl/</w:t>
      </w:r>
      <w:r>
        <w:t xml:space="preserve"> - Bank Danych Lokalnych – Powszechny Spis Rolny 1996 r.</w:t>
      </w:r>
    </w:p>
  </w:footnote>
  <w:footnote w:id="6">
    <w:p w14:paraId="24675011" w14:textId="77777777" w:rsidR="002D7DF6" w:rsidRDefault="002D7DF6" w:rsidP="00146529">
      <w:pPr>
        <w:pStyle w:val="Tekstprzypisudolnego"/>
      </w:pPr>
      <w:r>
        <w:rPr>
          <w:rStyle w:val="Odwoanieprzypisudolnego"/>
        </w:rPr>
        <w:footnoteRef/>
      </w:r>
      <w:r w:rsidRPr="00B61883">
        <w:t>http://stat.gov.pl/</w:t>
      </w:r>
      <w:r>
        <w:t xml:space="preserve"> - Bank Danych Lokalnych – Powszechny Spis Rolny 2010 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6B26"/>
    <w:multiLevelType w:val="hybridMultilevel"/>
    <w:tmpl w:val="A888DA1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0C566B"/>
    <w:multiLevelType w:val="hybridMultilevel"/>
    <w:tmpl w:val="5C4C3D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BB77F4"/>
    <w:multiLevelType w:val="hybridMultilevel"/>
    <w:tmpl w:val="20CC7B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2A120F"/>
    <w:multiLevelType w:val="hybridMultilevel"/>
    <w:tmpl w:val="D72C3D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34403C2"/>
    <w:multiLevelType w:val="hybridMultilevel"/>
    <w:tmpl w:val="1BD4E7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3C37EBF"/>
    <w:multiLevelType w:val="hybridMultilevel"/>
    <w:tmpl w:val="5464DC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4071D85"/>
    <w:multiLevelType w:val="hybridMultilevel"/>
    <w:tmpl w:val="9B1E41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5B34738"/>
    <w:multiLevelType w:val="hybridMultilevel"/>
    <w:tmpl w:val="CBCA92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6661F7F"/>
    <w:multiLevelType w:val="hybridMultilevel"/>
    <w:tmpl w:val="FE8CEB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6CA2C45"/>
    <w:multiLevelType w:val="hybridMultilevel"/>
    <w:tmpl w:val="9026A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85B4009"/>
    <w:multiLevelType w:val="hybridMultilevel"/>
    <w:tmpl w:val="B7C0D8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99E2D68"/>
    <w:multiLevelType w:val="hybridMultilevel"/>
    <w:tmpl w:val="5DD086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9AE1113"/>
    <w:multiLevelType w:val="hybridMultilevel"/>
    <w:tmpl w:val="B49080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A7C73F7"/>
    <w:multiLevelType w:val="hybridMultilevel"/>
    <w:tmpl w:val="F16443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A81174B"/>
    <w:multiLevelType w:val="hybridMultilevel"/>
    <w:tmpl w:val="750CD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C0D0C33"/>
    <w:multiLevelType w:val="hybridMultilevel"/>
    <w:tmpl w:val="40AA4C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E0B61B8"/>
    <w:multiLevelType w:val="hybridMultilevel"/>
    <w:tmpl w:val="13A6116A"/>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7" w15:restartNumberingAfterBreak="0">
    <w:nsid w:val="12184D88"/>
    <w:multiLevelType w:val="hybridMultilevel"/>
    <w:tmpl w:val="FBA0EA2C"/>
    <w:lvl w:ilvl="0" w:tplc="FA4852D2">
      <w:start w:val="1"/>
      <w:numFmt w:val="lowerLetter"/>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8" w15:restartNumberingAfterBreak="0">
    <w:nsid w:val="122721CC"/>
    <w:multiLevelType w:val="hybridMultilevel"/>
    <w:tmpl w:val="78CEFF2A"/>
    <w:lvl w:ilvl="0" w:tplc="04150003">
      <w:start w:val="1"/>
      <w:numFmt w:val="bullet"/>
      <w:lvlText w:val="o"/>
      <w:lvlJc w:val="left"/>
      <w:pPr>
        <w:ind w:left="1648" w:hanging="360"/>
      </w:pPr>
      <w:rPr>
        <w:rFonts w:ascii="Courier New" w:hAnsi="Courier New" w:cs="Courier New" w:hint="default"/>
      </w:rPr>
    </w:lvl>
    <w:lvl w:ilvl="1" w:tplc="04150003" w:tentative="1">
      <w:start w:val="1"/>
      <w:numFmt w:val="bullet"/>
      <w:lvlText w:val="o"/>
      <w:lvlJc w:val="left"/>
      <w:pPr>
        <w:ind w:left="2368" w:hanging="360"/>
      </w:pPr>
      <w:rPr>
        <w:rFonts w:ascii="Courier New" w:hAnsi="Courier New" w:cs="Courier New" w:hint="default"/>
      </w:rPr>
    </w:lvl>
    <w:lvl w:ilvl="2" w:tplc="04150005" w:tentative="1">
      <w:start w:val="1"/>
      <w:numFmt w:val="bullet"/>
      <w:lvlText w:val=""/>
      <w:lvlJc w:val="left"/>
      <w:pPr>
        <w:ind w:left="3088" w:hanging="360"/>
      </w:pPr>
      <w:rPr>
        <w:rFonts w:ascii="Wingdings" w:hAnsi="Wingdings" w:hint="default"/>
      </w:rPr>
    </w:lvl>
    <w:lvl w:ilvl="3" w:tplc="04150001" w:tentative="1">
      <w:start w:val="1"/>
      <w:numFmt w:val="bullet"/>
      <w:lvlText w:val=""/>
      <w:lvlJc w:val="left"/>
      <w:pPr>
        <w:ind w:left="3808" w:hanging="360"/>
      </w:pPr>
      <w:rPr>
        <w:rFonts w:ascii="Symbol" w:hAnsi="Symbol" w:hint="default"/>
      </w:rPr>
    </w:lvl>
    <w:lvl w:ilvl="4" w:tplc="04150003" w:tentative="1">
      <w:start w:val="1"/>
      <w:numFmt w:val="bullet"/>
      <w:lvlText w:val="o"/>
      <w:lvlJc w:val="left"/>
      <w:pPr>
        <w:ind w:left="4528" w:hanging="360"/>
      </w:pPr>
      <w:rPr>
        <w:rFonts w:ascii="Courier New" w:hAnsi="Courier New" w:cs="Courier New" w:hint="default"/>
      </w:rPr>
    </w:lvl>
    <w:lvl w:ilvl="5" w:tplc="04150005" w:tentative="1">
      <w:start w:val="1"/>
      <w:numFmt w:val="bullet"/>
      <w:lvlText w:val=""/>
      <w:lvlJc w:val="left"/>
      <w:pPr>
        <w:ind w:left="5248" w:hanging="360"/>
      </w:pPr>
      <w:rPr>
        <w:rFonts w:ascii="Wingdings" w:hAnsi="Wingdings" w:hint="default"/>
      </w:rPr>
    </w:lvl>
    <w:lvl w:ilvl="6" w:tplc="04150001" w:tentative="1">
      <w:start w:val="1"/>
      <w:numFmt w:val="bullet"/>
      <w:lvlText w:val=""/>
      <w:lvlJc w:val="left"/>
      <w:pPr>
        <w:ind w:left="5968" w:hanging="360"/>
      </w:pPr>
      <w:rPr>
        <w:rFonts w:ascii="Symbol" w:hAnsi="Symbol" w:hint="default"/>
      </w:rPr>
    </w:lvl>
    <w:lvl w:ilvl="7" w:tplc="04150003" w:tentative="1">
      <w:start w:val="1"/>
      <w:numFmt w:val="bullet"/>
      <w:lvlText w:val="o"/>
      <w:lvlJc w:val="left"/>
      <w:pPr>
        <w:ind w:left="6688" w:hanging="360"/>
      </w:pPr>
      <w:rPr>
        <w:rFonts w:ascii="Courier New" w:hAnsi="Courier New" w:cs="Courier New" w:hint="default"/>
      </w:rPr>
    </w:lvl>
    <w:lvl w:ilvl="8" w:tplc="04150005" w:tentative="1">
      <w:start w:val="1"/>
      <w:numFmt w:val="bullet"/>
      <w:lvlText w:val=""/>
      <w:lvlJc w:val="left"/>
      <w:pPr>
        <w:ind w:left="7408" w:hanging="360"/>
      </w:pPr>
      <w:rPr>
        <w:rFonts w:ascii="Wingdings" w:hAnsi="Wingdings" w:hint="default"/>
      </w:rPr>
    </w:lvl>
  </w:abstractNum>
  <w:abstractNum w:abstractNumId="19" w15:restartNumberingAfterBreak="0">
    <w:nsid w:val="12AF03EF"/>
    <w:multiLevelType w:val="hybridMultilevel"/>
    <w:tmpl w:val="53CE899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40253F3"/>
    <w:multiLevelType w:val="hybridMultilevel"/>
    <w:tmpl w:val="9E98BB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47E5419"/>
    <w:multiLevelType w:val="hybridMultilevel"/>
    <w:tmpl w:val="037AB574"/>
    <w:lvl w:ilvl="0" w:tplc="04150001">
      <w:start w:val="1"/>
      <w:numFmt w:val="bullet"/>
      <w:lvlText w:val=""/>
      <w:lvlJc w:val="left"/>
      <w:pPr>
        <w:ind w:left="1065" w:hanging="705"/>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58956F6"/>
    <w:multiLevelType w:val="hybridMultilevel"/>
    <w:tmpl w:val="231EBB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6D93583"/>
    <w:multiLevelType w:val="hybridMultilevel"/>
    <w:tmpl w:val="A7145CCA"/>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7914513"/>
    <w:multiLevelType w:val="hybridMultilevel"/>
    <w:tmpl w:val="515EFF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905059A"/>
    <w:multiLevelType w:val="hybridMultilevel"/>
    <w:tmpl w:val="315856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9F73BF1"/>
    <w:multiLevelType w:val="hybridMultilevel"/>
    <w:tmpl w:val="AA5C14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ED87C77"/>
    <w:multiLevelType w:val="hybridMultilevel"/>
    <w:tmpl w:val="68422CD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1F27C7D"/>
    <w:multiLevelType w:val="hybridMultilevel"/>
    <w:tmpl w:val="225200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43C5247"/>
    <w:multiLevelType w:val="hybridMultilevel"/>
    <w:tmpl w:val="5B3680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6C7572A"/>
    <w:multiLevelType w:val="hybridMultilevel"/>
    <w:tmpl w:val="5BAE8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9500CB5"/>
    <w:multiLevelType w:val="hybridMultilevel"/>
    <w:tmpl w:val="47063D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97D5BCA"/>
    <w:multiLevelType w:val="hybridMultilevel"/>
    <w:tmpl w:val="4D448964"/>
    <w:lvl w:ilvl="0" w:tplc="A5F63C3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9F01B84"/>
    <w:multiLevelType w:val="hybridMultilevel"/>
    <w:tmpl w:val="173A8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B5C11EE"/>
    <w:multiLevelType w:val="hybridMultilevel"/>
    <w:tmpl w:val="068EFA46"/>
    <w:lvl w:ilvl="0" w:tplc="A5F63C3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CFB4A86"/>
    <w:multiLevelType w:val="multilevel"/>
    <w:tmpl w:val="7E1EDB14"/>
    <w:lvl w:ilvl="0">
      <w:start w:val="1"/>
      <w:numFmt w:val="decimal"/>
      <w:pStyle w:val="Nagwek1"/>
      <w:lvlText w:val="%1"/>
      <w:lvlJc w:val="left"/>
      <w:pPr>
        <w:ind w:left="432" w:hanging="432"/>
      </w:pPr>
      <w:rPr>
        <w:sz w:val="24"/>
      </w:rPr>
    </w:lvl>
    <w:lvl w:ilvl="1">
      <w:start w:val="1"/>
      <w:numFmt w:val="decimal"/>
      <w:pStyle w:val="Nagwek2"/>
      <w:lvlText w:val="%1.%2"/>
      <w:lvlJc w:val="left"/>
      <w:pPr>
        <w:ind w:left="576" w:hanging="576"/>
      </w:pPr>
      <w:rPr>
        <w:sz w:val="24"/>
      </w:r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6" w15:restartNumberingAfterBreak="0">
    <w:nsid w:val="2D3B6866"/>
    <w:multiLevelType w:val="hybridMultilevel"/>
    <w:tmpl w:val="DAB27D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E3614FD"/>
    <w:multiLevelType w:val="hybridMultilevel"/>
    <w:tmpl w:val="ACB427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FE052D1"/>
    <w:multiLevelType w:val="hybridMultilevel"/>
    <w:tmpl w:val="DDCA38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3115D7D"/>
    <w:multiLevelType w:val="hybridMultilevel"/>
    <w:tmpl w:val="B058B580"/>
    <w:lvl w:ilvl="0" w:tplc="04150009">
      <w:start w:val="1"/>
      <w:numFmt w:val="bullet"/>
      <w:lvlText w:val=""/>
      <w:lvlJc w:val="left"/>
      <w:pPr>
        <w:ind w:left="2368" w:hanging="360"/>
      </w:pPr>
      <w:rPr>
        <w:rFonts w:ascii="Wingdings" w:hAnsi="Wingdings" w:hint="default"/>
      </w:rPr>
    </w:lvl>
    <w:lvl w:ilvl="1" w:tplc="04150003" w:tentative="1">
      <w:start w:val="1"/>
      <w:numFmt w:val="bullet"/>
      <w:lvlText w:val="o"/>
      <w:lvlJc w:val="left"/>
      <w:pPr>
        <w:ind w:left="3088" w:hanging="360"/>
      </w:pPr>
      <w:rPr>
        <w:rFonts w:ascii="Courier New" w:hAnsi="Courier New" w:cs="Courier New" w:hint="default"/>
      </w:rPr>
    </w:lvl>
    <w:lvl w:ilvl="2" w:tplc="04150005" w:tentative="1">
      <w:start w:val="1"/>
      <w:numFmt w:val="bullet"/>
      <w:lvlText w:val=""/>
      <w:lvlJc w:val="left"/>
      <w:pPr>
        <w:ind w:left="3808" w:hanging="360"/>
      </w:pPr>
      <w:rPr>
        <w:rFonts w:ascii="Wingdings" w:hAnsi="Wingdings" w:hint="default"/>
      </w:rPr>
    </w:lvl>
    <w:lvl w:ilvl="3" w:tplc="04150001" w:tentative="1">
      <w:start w:val="1"/>
      <w:numFmt w:val="bullet"/>
      <w:lvlText w:val=""/>
      <w:lvlJc w:val="left"/>
      <w:pPr>
        <w:ind w:left="4528" w:hanging="360"/>
      </w:pPr>
      <w:rPr>
        <w:rFonts w:ascii="Symbol" w:hAnsi="Symbol" w:hint="default"/>
      </w:rPr>
    </w:lvl>
    <w:lvl w:ilvl="4" w:tplc="04150003" w:tentative="1">
      <w:start w:val="1"/>
      <w:numFmt w:val="bullet"/>
      <w:lvlText w:val="o"/>
      <w:lvlJc w:val="left"/>
      <w:pPr>
        <w:ind w:left="5248" w:hanging="360"/>
      </w:pPr>
      <w:rPr>
        <w:rFonts w:ascii="Courier New" w:hAnsi="Courier New" w:cs="Courier New" w:hint="default"/>
      </w:rPr>
    </w:lvl>
    <w:lvl w:ilvl="5" w:tplc="04150005" w:tentative="1">
      <w:start w:val="1"/>
      <w:numFmt w:val="bullet"/>
      <w:lvlText w:val=""/>
      <w:lvlJc w:val="left"/>
      <w:pPr>
        <w:ind w:left="5968" w:hanging="360"/>
      </w:pPr>
      <w:rPr>
        <w:rFonts w:ascii="Wingdings" w:hAnsi="Wingdings" w:hint="default"/>
      </w:rPr>
    </w:lvl>
    <w:lvl w:ilvl="6" w:tplc="04150001" w:tentative="1">
      <w:start w:val="1"/>
      <w:numFmt w:val="bullet"/>
      <w:lvlText w:val=""/>
      <w:lvlJc w:val="left"/>
      <w:pPr>
        <w:ind w:left="6688" w:hanging="360"/>
      </w:pPr>
      <w:rPr>
        <w:rFonts w:ascii="Symbol" w:hAnsi="Symbol" w:hint="default"/>
      </w:rPr>
    </w:lvl>
    <w:lvl w:ilvl="7" w:tplc="04150003" w:tentative="1">
      <w:start w:val="1"/>
      <w:numFmt w:val="bullet"/>
      <w:lvlText w:val="o"/>
      <w:lvlJc w:val="left"/>
      <w:pPr>
        <w:ind w:left="7408" w:hanging="360"/>
      </w:pPr>
      <w:rPr>
        <w:rFonts w:ascii="Courier New" w:hAnsi="Courier New" w:cs="Courier New" w:hint="default"/>
      </w:rPr>
    </w:lvl>
    <w:lvl w:ilvl="8" w:tplc="04150005" w:tentative="1">
      <w:start w:val="1"/>
      <w:numFmt w:val="bullet"/>
      <w:lvlText w:val=""/>
      <w:lvlJc w:val="left"/>
      <w:pPr>
        <w:ind w:left="8128" w:hanging="360"/>
      </w:pPr>
      <w:rPr>
        <w:rFonts w:ascii="Wingdings" w:hAnsi="Wingdings" w:hint="default"/>
      </w:rPr>
    </w:lvl>
  </w:abstractNum>
  <w:abstractNum w:abstractNumId="40" w15:restartNumberingAfterBreak="0">
    <w:nsid w:val="335E5468"/>
    <w:multiLevelType w:val="hybridMultilevel"/>
    <w:tmpl w:val="E47CFA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4100B27"/>
    <w:multiLevelType w:val="hybridMultilevel"/>
    <w:tmpl w:val="8DD6E82E"/>
    <w:lvl w:ilvl="0" w:tplc="D6ECA674">
      <w:start w:val="1"/>
      <w:numFmt w:val="lowerLetter"/>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2" w15:restartNumberingAfterBreak="0">
    <w:nsid w:val="35750DC2"/>
    <w:multiLevelType w:val="hybridMultilevel"/>
    <w:tmpl w:val="EC04FE10"/>
    <w:lvl w:ilvl="0" w:tplc="E478830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6325541"/>
    <w:multiLevelType w:val="hybridMultilevel"/>
    <w:tmpl w:val="447242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693686A"/>
    <w:multiLevelType w:val="hybridMultilevel"/>
    <w:tmpl w:val="08725E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9936C36"/>
    <w:multiLevelType w:val="hybridMultilevel"/>
    <w:tmpl w:val="7178A2F0"/>
    <w:lvl w:ilvl="0" w:tplc="99EC995E">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9F9395D"/>
    <w:multiLevelType w:val="hybridMultilevel"/>
    <w:tmpl w:val="CBB8CC8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AC30869"/>
    <w:multiLevelType w:val="hybridMultilevel"/>
    <w:tmpl w:val="8EACE8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AD826C1"/>
    <w:multiLevelType w:val="hybridMultilevel"/>
    <w:tmpl w:val="6BA4DDF6"/>
    <w:lvl w:ilvl="0" w:tplc="0136D37A">
      <w:start w:val="1"/>
      <w:numFmt w:val="lowerLetter"/>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9" w15:restartNumberingAfterBreak="0">
    <w:nsid w:val="3DA65CD3"/>
    <w:multiLevelType w:val="hybridMultilevel"/>
    <w:tmpl w:val="8CB46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DD30989"/>
    <w:multiLevelType w:val="hybridMultilevel"/>
    <w:tmpl w:val="F7DC7F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E465207"/>
    <w:multiLevelType w:val="hybridMultilevel"/>
    <w:tmpl w:val="25EADE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24A5AEB"/>
    <w:multiLevelType w:val="hybridMultilevel"/>
    <w:tmpl w:val="4D5401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42713A0D"/>
    <w:multiLevelType w:val="multilevel"/>
    <w:tmpl w:val="8730CB44"/>
    <w:lvl w:ilvl="0">
      <w:start w:val="1"/>
      <w:numFmt w:val="decimal"/>
      <w:lvlText w:val="%1."/>
      <w:lvlJc w:val="left"/>
      <w:pPr>
        <w:ind w:left="720" w:hanging="360"/>
      </w:pPr>
    </w:lvl>
    <w:lvl w:ilvl="1">
      <w:start w:val="2"/>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4" w15:restartNumberingAfterBreak="0">
    <w:nsid w:val="43A41C70"/>
    <w:multiLevelType w:val="hybridMultilevel"/>
    <w:tmpl w:val="A928E016"/>
    <w:lvl w:ilvl="0" w:tplc="35CE6F2C">
      <w:start w:val="1"/>
      <w:numFmt w:val="decimal"/>
      <w:lvlText w:val="%1."/>
      <w:lvlJc w:val="left"/>
      <w:pPr>
        <w:ind w:left="1065" w:hanging="705"/>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9102E40"/>
    <w:multiLevelType w:val="hybridMultilevel"/>
    <w:tmpl w:val="1BD2ABD0"/>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6" w15:restartNumberingAfterBreak="0">
    <w:nsid w:val="494C35B7"/>
    <w:multiLevelType w:val="hybridMultilevel"/>
    <w:tmpl w:val="2CFE70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B136618"/>
    <w:multiLevelType w:val="hybridMultilevel"/>
    <w:tmpl w:val="6A9E9580"/>
    <w:lvl w:ilvl="0" w:tplc="9B127336">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E333BC8"/>
    <w:multiLevelType w:val="hybridMultilevel"/>
    <w:tmpl w:val="42C4D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0405B26"/>
    <w:multiLevelType w:val="hybridMultilevel"/>
    <w:tmpl w:val="00B0C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0DF4C36"/>
    <w:multiLevelType w:val="hybridMultilevel"/>
    <w:tmpl w:val="D41816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120723F"/>
    <w:multiLevelType w:val="hybridMultilevel"/>
    <w:tmpl w:val="41548A4E"/>
    <w:lvl w:ilvl="0" w:tplc="04150001">
      <w:start w:val="1"/>
      <w:numFmt w:val="bullet"/>
      <w:lvlText w:val=""/>
      <w:lvlJc w:val="left"/>
      <w:pPr>
        <w:ind w:left="1069" w:hanging="360"/>
      </w:pPr>
      <w:rPr>
        <w:rFonts w:ascii="Symbol" w:hAnsi="Symbol"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2" w15:restartNumberingAfterBreak="0">
    <w:nsid w:val="51A27FC9"/>
    <w:multiLevelType w:val="hybridMultilevel"/>
    <w:tmpl w:val="C17ADC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2C226BE"/>
    <w:multiLevelType w:val="hybridMultilevel"/>
    <w:tmpl w:val="F5A422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756556F"/>
    <w:multiLevelType w:val="hybridMultilevel"/>
    <w:tmpl w:val="80C8F4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94318DD"/>
    <w:multiLevelType w:val="hybridMultilevel"/>
    <w:tmpl w:val="1BF045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B86627E"/>
    <w:multiLevelType w:val="hybridMultilevel"/>
    <w:tmpl w:val="74928A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D2A67C8"/>
    <w:multiLevelType w:val="hybridMultilevel"/>
    <w:tmpl w:val="D4AC54FC"/>
    <w:lvl w:ilvl="0" w:tplc="E0BC1AD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0962637"/>
    <w:multiLevelType w:val="hybridMultilevel"/>
    <w:tmpl w:val="6AD4D8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1123FFA"/>
    <w:multiLevelType w:val="hybridMultilevel"/>
    <w:tmpl w:val="E81C3C2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16E7E45"/>
    <w:multiLevelType w:val="hybridMultilevel"/>
    <w:tmpl w:val="F8DA7D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1B402E0"/>
    <w:multiLevelType w:val="hybridMultilevel"/>
    <w:tmpl w:val="04FE07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34775C4"/>
    <w:multiLevelType w:val="hybridMultilevel"/>
    <w:tmpl w:val="82E4F2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59672A3"/>
    <w:multiLevelType w:val="hybridMultilevel"/>
    <w:tmpl w:val="320ED398"/>
    <w:lvl w:ilvl="0" w:tplc="04150009">
      <w:start w:val="1"/>
      <w:numFmt w:val="bullet"/>
      <w:lvlText w:val=""/>
      <w:lvlJc w:val="left"/>
      <w:pPr>
        <w:ind w:left="928" w:hanging="360"/>
      </w:pPr>
      <w:rPr>
        <w:rFonts w:ascii="Wingdings" w:hAnsi="Wingdings" w:hint="default"/>
      </w:rPr>
    </w:lvl>
    <w:lvl w:ilvl="1" w:tplc="04150003">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74" w15:restartNumberingAfterBreak="0">
    <w:nsid w:val="67E2177B"/>
    <w:multiLevelType w:val="hybridMultilevel"/>
    <w:tmpl w:val="B6347FB4"/>
    <w:lvl w:ilvl="0" w:tplc="E36E888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8387D15"/>
    <w:multiLevelType w:val="hybridMultilevel"/>
    <w:tmpl w:val="0CF08F4E"/>
    <w:lvl w:ilvl="0" w:tplc="990AA2EA">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684B3FBB"/>
    <w:multiLevelType w:val="hybridMultilevel"/>
    <w:tmpl w:val="4CC215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A476B47"/>
    <w:multiLevelType w:val="hybridMultilevel"/>
    <w:tmpl w:val="84764B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E1D1703"/>
    <w:multiLevelType w:val="hybridMultilevel"/>
    <w:tmpl w:val="E90057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F37550D"/>
    <w:multiLevelType w:val="hybridMultilevel"/>
    <w:tmpl w:val="29307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6FA9073A"/>
    <w:multiLevelType w:val="hybridMultilevel"/>
    <w:tmpl w:val="E4AC1A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1C1512C"/>
    <w:multiLevelType w:val="hybridMultilevel"/>
    <w:tmpl w:val="FB847FC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25E5D66"/>
    <w:multiLevelType w:val="hybridMultilevel"/>
    <w:tmpl w:val="5B8EC7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2602662"/>
    <w:multiLevelType w:val="hybridMultilevel"/>
    <w:tmpl w:val="EC2E236A"/>
    <w:lvl w:ilvl="0" w:tplc="28A6EBD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742870B1"/>
    <w:multiLevelType w:val="hybridMultilevel"/>
    <w:tmpl w:val="BDE69B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6DA48F4"/>
    <w:multiLevelType w:val="hybridMultilevel"/>
    <w:tmpl w:val="D43A5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7DF74B1"/>
    <w:multiLevelType w:val="hybridMultilevel"/>
    <w:tmpl w:val="80DCED8C"/>
    <w:lvl w:ilvl="0" w:tplc="5CDA875E">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79D11606"/>
    <w:multiLevelType w:val="hybridMultilevel"/>
    <w:tmpl w:val="D2E0850C"/>
    <w:lvl w:ilvl="0" w:tplc="04150001">
      <w:start w:val="1"/>
      <w:numFmt w:val="bullet"/>
      <w:lvlText w:val=""/>
      <w:lvlJc w:val="left"/>
      <w:pPr>
        <w:ind w:left="1785" w:hanging="360"/>
      </w:pPr>
      <w:rPr>
        <w:rFonts w:ascii="Symbol" w:hAnsi="Symbol" w:hint="default"/>
      </w:rPr>
    </w:lvl>
    <w:lvl w:ilvl="1" w:tplc="04150003" w:tentative="1">
      <w:start w:val="1"/>
      <w:numFmt w:val="bullet"/>
      <w:lvlText w:val="o"/>
      <w:lvlJc w:val="left"/>
      <w:pPr>
        <w:ind w:left="2505" w:hanging="360"/>
      </w:pPr>
      <w:rPr>
        <w:rFonts w:ascii="Courier New" w:hAnsi="Courier New" w:cs="Courier New" w:hint="default"/>
      </w:rPr>
    </w:lvl>
    <w:lvl w:ilvl="2" w:tplc="04150005" w:tentative="1">
      <w:start w:val="1"/>
      <w:numFmt w:val="bullet"/>
      <w:lvlText w:val=""/>
      <w:lvlJc w:val="left"/>
      <w:pPr>
        <w:ind w:left="3225" w:hanging="360"/>
      </w:pPr>
      <w:rPr>
        <w:rFonts w:ascii="Wingdings" w:hAnsi="Wingdings" w:hint="default"/>
      </w:rPr>
    </w:lvl>
    <w:lvl w:ilvl="3" w:tplc="04150001" w:tentative="1">
      <w:start w:val="1"/>
      <w:numFmt w:val="bullet"/>
      <w:lvlText w:val=""/>
      <w:lvlJc w:val="left"/>
      <w:pPr>
        <w:ind w:left="3945" w:hanging="360"/>
      </w:pPr>
      <w:rPr>
        <w:rFonts w:ascii="Symbol" w:hAnsi="Symbol" w:hint="default"/>
      </w:rPr>
    </w:lvl>
    <w:lvl w:ilvl="4" w:tplc="04150003" w:tentative="1">
      <w:start w:val="1"/>
      <w:numFmt w:val="bullet"/>
      <w:lvlText w:val="o"/>
      <w:lvlJc w:val="left"/>
      <w:pPr>
        <w:ind w:left="4665" w:hanging="360"/>
      </w:pPr>
      <w:rPr>
        <w:rFonts w:ascii="Courier New" w:hAnsi="Courier New" w:cs="Courier New" w:hint="default"/>
      </w:rPr>
    </w:lvl>
    <w:lvl w:ilvl="5" w:tplc="04150005" w:tentative="1">
      <w:start w:val="1"/>
      <w:numFmt w:val="bullet"/>
      <w:lvlText w:val=""/>
      <w:lvlJc w:val="left"/>
      <w:pPr>
        <w:ind w:left="5385" w:hanging="360"/>
      </w:pPr>
      <w:rPr>
        <w:rFonts w:ascii="Wingdings" w:hAnsi="Wingdings" w:hint="default"/>
      </w:rPr>
    </w:lvl>
    <w:lvl w:ilvl="6" w:tplc="04150001" w:tentative="1">
      <w:start w:val="1"/>
      <w:numFmt w:val="bullet"/>
      <w:lvlText w:val=""/>
      <w:lvlJc w:val="left"/>
      <w:pPr>
        <w:ind w:left="6105" w:hanging="360"/>
      </w:pPr>
      <w:rPr>
        <w:rFonts w:ascii="Symbol" w:hAnsi="Symbol" w:hint="default"/>
      </w:rPr>
    </w:lvl>
    <w:lvl w:ilvl="7" w:tplc="04150003" w:tentative="1">
      <w:start w:val="1"/>
      <w:numFmt w:val="bullet"/>
      <w:lvlText w:val="o"/>
      <w:lvlJc w:val="left"/>
      <w:pPr>
        <w:ind w:left="6825" w:hanging="360"/>
      </w:pPr>
      <w:rPr>
        <w:rFonts w:ascii="Courier New" w:hAnsi="Courier New" w:cs="Courier New" w:hint="default"/>
      </w:rPr>
    </w:lvl>
    <w:lvl w:ilvl="8" w:tplc="04150005" w:tentative="1">
      <w:start w:val="1"/>
      <w:numFmt w:val="bullet"/>
      <w:lvlText w:val=""/>
      <w:lvlJc w:val="left"/>
      <w:pPr>
        <w:ind w:left="7545" w:hanging="360"/>
      </w:pPr>
      <w:rPr>
        <w:rFonts w:ascii="Wingdings" w:hAnsi="Wingdings" w:hint="default"/>
      </w:rPr>
    </w:lvl>
  </w:abstractNum>
  <w:abstractNum w:abstractNumId="88" w15:restartNumberingAfterBreak="0">
    <w:nsid w:val="7A893B71"/>
    <w:multiLevelType w:val="hybridMultilevel"/>
    <w:tmpl w:val="C6288F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B356489"/>
    <w:multiLevelType w:val="hybridMultilevel"/>
    <w:tmpl w:val="6AD4C4A0"/>
    <w:lvl w:ilvl="0" w:tplc="0415000F">
      <w:start w:val="1"/>
      <w:numFmt w:val="decimal"/>
      <w:lvlText w:val="%1."/>
      <w:lvlJc w:val="left"/>
      <w:pPr>
        <w:ind w:left="720" w:hanging="360"/>
      </w:pPr>
      <w:rPr>
        <w:rFonts w:hint="default"/>
      </w:rPr>
    </w:lvl>
    <w:lvl w:ilvl="1" w:tplc="7D409FE4">
      <w:numFmt w:val="bullet"/>
      <w:lvlText w:val="•"/>
      <w:lvlJc w:val="left"/>
      <w:pPr>
        <w:ind w:left="1785" w:hanging="705"/>
      </w:pPr>
      <w:rPr>
        <w:rFonts w:ascii="Arial Narrow" w:eastAsiaTheme="minorHAnsi" w:hAnsi="Arial Narrow"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7D1A114E"/>
    <w:multiLevelType w:val="hybridMultilevel"/>
    <w:tmpl w:val="049085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7E4D193F"/>
    <w:multiLevelType w:val="hybridMultilevel"/>
    <w:tmpl w:val="B5AC15F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25590860">
    <w:abstractNumId w:val="35"/>
  </w:num>
  <w:num w:numId="2" w16cid:durableId="886993301">
    <w:abstractNumId w:val="49"/>
  </w:num>
  <w:num w:numId="3" w16cid:durableId="401874268">
    <w:abstractNumId w:val="37"/>
  </w:num>
  <w:num w:numId="4" w16cid:durableId="1502622163">
    <w:abstractNumId w:val="3"/>
  </w:num>
  <w:num w:numId="5" w16cid:durableId="1104811151">
    <w:abstractNumId w:val="71"/>
  </w:num>
  <w:num w:numId="6" w16cid:durableId="764037268">
    <w:abstractNumId w:val="28"/>
  </w:num>
  <w:num w:numId="7" w16cid:durableId="1222987570">
    <w:abstractNumId w:val="2"/>
  </w:num>
  <w:num w:numId="8" w16cid:durableId="1762290900">
    <w:abstractNumId w:val="56"/>
  </w:num>
  <w:num w:numId="9" w16cid:durableId="1919248004">
    <w:abstractNumId w:val="25"/>
  </w:num>
  <w:num w:numId="10" w16cid:durableId="1956403628">
    <w:abstractNumId w:val="0"/>
  </w:num>
  <w:num w:numId="11" w16cid:durableId="1853371551">
    <w:abstractNumId w:val="27"/>
  </w:num>
  <w:num w:numId="12" w16cid:durableId="1919249974">
    <w:abstractNumId w:val="89"/>
  </w:num>
  <w:num w:numId="13" w16cid:durableId="158270998">
    <w:abstractNumId w:val="42"/>
  </w:num>
  <w:num w:numId="14" w16cid:durableId="1054811943">
    <w:abstractNumId w:val="77"/>
  </w:num>
  <w:num w:numId="15" w16cid:durableId="1597514778">
    <w:abstractNumId w:val="32"/>
  </w:num>
  <w:num w:numId="16" w16cid:durableId="214975231">
    <w:abstractNumId w:val="34"/>
  </w:num>
  <w:num w:numId="17" w16cid:durableId="2130512005">
    <w:abstractNumId w:val="26"/>
  </w:num>
  <w:num w:numId="18" w16cid:durableId="1417900605">
    <w:abstractNumId w:val="5"/>
  </w:num>
  <w:num w:numId="19" w16cid:durableId="1649093474">
    <w:abstractNumId w:val="11"/>
  </w:num>
  <w:num w:numId="20" w16cid:durableId="2114082101">
    <w:abstractNumId w:val="7"/>
  </w:num>
  <w:num w:numId="21" w16cid:durableId="1654260673">
    <w:abstractNumId w:val="9"/>
  </w:num>
  <w:num w:numId="22" w16cid:durableId="1746604446">
    <w:abstractNumId w:val="69"/>
  </w:num>
  <w:num w:numId="23" w16cid:durableId="1952081492">
    <w:abstractNumId w:val="36"/>
  </w:num>
  <w:num w:numId="24" w16cid:durableId="1072000782">
    <w:abstractNumId w:val="79"/>
  </w:num>
  <w:num w:numId="25" w16cid:durableId="69498308">
    <w:abstractNumId w:val="85"/>
  </w:num>
  <w:num w:numId="26" w16cid:durableId="1467967924">
    <w:abstractNumId w:val="88"/>
  </w:num>
  <w:num w:numId="27" w16cid:durableId="1505315062">
    <w:abstractNumId w:val="72"/>
  </w:num>
  <w:num w:numId="28" w16cid:durableId="480004891">
    <w:abstractNumId w:val="8"/>
  </w:num>
  <w:num w:numId="29" w16cid:durableId="1552382703">
    <w:abstractNumId w:val="64"/>
  </w:num>
  <w:num w:numId="30" w16cid:durableId="1534733447">
    <w:abstractNumId w:val="19"/>
  </w:num>
  <w:num w:numId="31" w16cid:durableId="469591474">
    <w:abstractNumId w:val="80"/>
  </w:num>
  <w:num w:numId="32" w16cid:durableId="334458322">
    <w:abstractNumId w:val="13"/>
  </w:num>
  <w:num w:numId="33" w16cid:durableId="1159426307">
    <w:abstractNumId w:val="53"/>
  </w:num>
  <w:num w:numId="34" w16cid:durableId="664017017">
    <w:abstractNumId w:val="78"/>
  </w:num>
  <w:num w:numId="35" w16cid:durableId="352926724">
    <w:abstractNumId w:val="51"/>
  </w:num>
  <w:num w:numId="36" w16cid:durableId="916088866">
    <w:abstractNumId w:val="76"/>
  </w:num>
  <w:num w:numId="37" w16cid:durableId="450788637">
    <w:abstractNumId w:val="29"/>
  </w:num>
  <w:num w:numId="38" w16cid:durableId="1568612141">
    <w:abstractNumId w:val="40"/>
  </w:num>
  <w:num w:numId="39" w16cid:durableId="1554149334">
    <w:abstractNumId w:val="24"/>
  </w:num>
  <w:num w:numId="40" w16cid:durableId="1973747918">
    <w:abstractNumId w:val="65"/>
  </w:num>
  <w:num w:numId="41" w16cid:durableId="949975735">
    <w:abstractNumId w:val="33"/>
  </w:num>
  <w:num w:numId="42" w16cid:durableId="1725179997">
    <w:abstractNumId w:val="20"/>
  </w:num>
  <w:num w:numId="43" w16cid:durableId="379523139">
    <w:abstractNumId w:val="44"/>
  </w:num>
  <w:num w:numId="44" w16cid:durableId="1911233576">
    <w:abstractNumId w:val="63"/>
  </w:num>
  <w:num w:numId="45" w16cid:durableId="1045328666">
    <w:abstractNumId w:val="70"/>
  </w:num>
  <w:num w:numId="46" w16cid:durableId="89786740">
    <w:abstractNumId w:val="47"/>
  </w:num>
  <w:num w:numId="47" w16cid:durableId="809326959">
    <w:abstractNumId w:val="66"/>
  </w:num>
  <w:num w:numId="48" w16cid:durableId="222253219">
    <w:abstractNumId w:val="10"/>
  </w:num>
  <w:num w:numId="49" w16cid:durableId="1340624033">
    <w:abstractNumId w:val="31"/>
  </w:num>
  <w:num w:numId="50" w16cid:durableId="227495056">
    <w:abstractNumId w:val="23"/>
  </w:num>
  <w:num w:numId="51" w16cid:durableId="973367192">
    <w:abstractNumId w:val="61"/>
  </w:num>
  <w:num w:numId="52" w16cid:durableId="605622119">
    <w:abstractNumId w:val="16"/>
  </w:num>
  <w:num w:numId="53" w16cid:durableId="514417871">
    <w:abstractNumId w:val="14"/>
  </w:num>
  <w:num w:numId="54" w16cid:durableId="962424118">
    <w:abstractNumId w:val="68"/>
  </w:num>
  <w:num w:numId="55" w16cid:durableId="473958288">
    <w:abstractNumId w:val="81"/>
  </w:num>
  <w:num w:numId="56" w16cid:durableId="1830554327">
    <w:abstractNumId w:val="86"/>
  </w:num>
  <w:num w:numId="57" w16cid:durableId="905653432">
    <w:abstractNumId w:val="83"/>
  </w:num>
  <w:num w:numId="58" w16cid:durableId="901909599">
    <w:abstractNumId w:val="54"/>
  </w:num>
  <w:num w:numId="59" w16cid:durableId="42484860">
    <w:abstractNumId w:val="48"/>
  </w:num>
  <w:num w:numId="60" w16cid:durableId="1428886395">
    <w:abstractNumId w:val="17"/>
  </w:num>
  <w:num w:numId="61" w16cid:durableId="959726968">
    <w:abstractNumId w:val="41"/>
  </w:num>
  <w:num w:numId="62" w16cid:durableId="964577397">
    <w:abstractNumId w:val="59"/>
  </w:num>
  <w:num w:numId="63" w16cid:durableId="153297588">
    <w:abstractNumId w:val="67"/>
  </w:num>
  <w:num w:numId="64" w16cid:durableId="1745494984">
    <w:abstractNumId w:val="57"/>
  </w:num>
  <w:num w:numId="65" w16cid:durableId="1971745169">
    <w:abstractNumId w:val="45"/>
  </w:num>
  <w:num w:numId="66" w16cid:durableId="456726918">
    <w:abstractNumId w:val="75"/>
  </w:num>
  <w:num w:numId="67" w16cid:durableId="735399291">
    <w:abstractNumId w:val="43"/>
  </w:num>
  <w:num w:numId="68" w16cid:durableId="205220255">
    <w:abstractNumId w:val="12"/>
  </w:num>
  <w:num w:numId="69" w16cid:durableId="907417415">
    <w:abstractNumId w:val="74"/>
  </w:num>
  <w:num w:numId="70" w16cid:durableId="2129854697">
    <w:abstractNumId w:val="6"/>
  </w:num>
  <w:num w:numId="71" w16cid:durableId="1448817557">
    <w:abstractNumId w:val="84"/>
  </w:num>
  <w:num w:numId="72" w16cid:durableId="1740395214">
    <w:abstractNumId w:val="22"/>
  </w:num>
  <w:num w:numId="73" w16cid:durableId="1253389266">
    <w:abstractNumId w:val="50"/>
  </w:num>
  <w:num w:numId="74" w16cid:durableId="1316228230">
    <w:abstractNumId w:val="21"/>
  </w:num>
  <w:num w:numId="75" w16cid:durableId="1086610896">
    <w:abstractNumId w:val="38"/>
  </w:num>
  <w:num w:numId="76" w16cid:durableId="84307624">
    <w:abstractNumId w:val="62"/>
  </w:num>
  <w:num w:numId="77" w16cid:durableId="1577279561">
    <w:abstractNumId w:val="60"/>
  </w:num>
  <w:num w:numId="78" w16cid:durableId="281542751">
    <w:abstractNumId w:val="4"/>
  </w:num>
  <w:num w:numId="79" w16cid:durableId="1218279751">
    <w:abstractNumId w:val="55"/>
  </w:num>
  <w:num w:numId="80" w16cid:durableId="2144616670">
    <w:abstractNumId w:val="90"/>
  </w:num>
  <w:num w:numId="81" w16cid:durableId="765807807">
    <w:abstractNumId w:val="15"/>
  </w:num>
  <w:num w:numId="82" w16cid:durableId="767310083">
    <w:abstractNumId w:val="82"/>
  </w:num>
  <w:num w:numId="83" w16cid:durableId="1382092733">
    <w:abstractNumId w:val="91"/>
  </w:num>
  <w:num w:numId="84" w16cid:durableId="686490629">
    <w:abstractNumId w:val="1"/>
  </w:num>
  <w:num w:numId="85" w16cid:durableId="1946307783">
    <w:abstractNumId w:val="73"/>
  </w:num>
  <w:num w:numId="86" w16cid:durableId="571934087">
    <w:abstractNumId w:val="46"/>
  </w:num>
  <w:num w:numId="87" w16cid:durableId="1101145629">
    <w:abstractNumId w:val="18"/>
  </w:num>
  <w:num w:numId="88" w16cid:durableId="1737707102">
    <w:abstractNumId w:val="39"/>
  </w:num>
  <w:num w:numId="89" w16cid:durableId="1365445461">
    <w:abstractNumId w:val="30"/>
  </w:num>
  <w:num w:numId="90" w16cid:durableId="572660660">
    <w:abstractNumId w:val="58"/>
  </w:num>
  <w:num w:numId="91" w16cid:durableId="1884632805">
    <w:abstractNumId w:val="87"/>
  </w:num>
  <w:num w:numId="92" w16cid:durableId="523717539">
    <w:abstractNumId w:val="5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A21"/>
    <w:rsid w:val="00000A36"/>
    <w:rsid w:val="0000135F"/>
    <w:rsid w:val="000015B9"/>
    <w:rsid w:val="000017E0"/>
    <w:rsid w:val="00001BD7"/>
    <w:rsid w:val="00001DF2"/>
    <w:rsid w:val="00002746"/>
    <w:rsid w:val="00004E33"/>
    <w:rsid w:val="00004EA7"/>
    <w:rsid w:val="00005ADF"/>
    <w:rsid w:val="00006552"/>
    <w:rsid w:val="000067AA"/>
    <w:rsid w:val="00006EFC"/>
    <w:rsid w:val="00007D1E"/>
    <w:rsid w:val="00010544"/>
    <w:rsid w:val="000120EB"/>
    <w:rsid w:val="00017B2B"/>
    <w:rsid w:val="000201A6"/>
    <w:rsid w:val="00020BB7"/>
    <w:rsid w:val="00021697"/>
    <w:rsid w:val="00021F68"/>
    <w:rsid w:val="00022FA2"/>
    <w:rsid w:val="00023945"/>
    <w:rsid w:val="00024F48"/>
    <w:rsid w:val="00025392"/>
    <w:rsid w:val="00025DF2"/>
    <w:rsid w:val="00027595"/>
    <w:rsid w:val="00027C21"/>
    <w:rsid w:val="000310C8"/>
    <w:rsid w:val="0003183C"/>
    <w:rsid w:val="00031F69"/>
    <w:rsid w:val="00034D55"/>
    <w:rsid w:val="0003542A"/>
    <w:rsid w:val="00036C76"/>
    <w:rsid w:val="000376A4"/>
    <w:rsid w:val="00040573"/>
    <w:rsid w:val="00040994"/>
    <w:rsid w:val="00041488"/>
    <w:rsid w:val="000451DD"/>
    <w:rsid w:val="000456BD"/>
    <w:rsid w:val="000462E9"/>
    <w:rsid w:val="00046F42"/>
    <w:rsid w:val="00047EB4"/>
    <w:rsid w:val="00047EFF"/>
    <w:rsid w:val="0005018C"/>
    <w:rsid w:val="00050CCE"/>
    <w:rsid w:val="00051670"/>
    <w:rsid w:val="00051C25"/>
    <w:rsid w:val="00052BB2"/>
    <w:rsid w:val="00052C76"/>
    <w:rsid w:val="00052EEF"/>
    <w:rsid w:val="00053999"/>
    <w:rsid w:val="000540C8"/>
    <w:rsid w:val="00054CC9"/>
    <w:rsid w:val="00054FC1"/>
    <w:rsid w:val="00055780"/>
    <w:rsid w:val="000575E8"/>
    <w:rsid w:val="00057677"/>
    <w:rsid w:val="00057861"/>
    <w:rsid w:val="00060DE2"/>
    <w:rsid w:val="000617A0"/>
    <w:rsid w:val="00063233"/>
    <w:rsid w:val="00063B39"/>
    <w:rsid w:val="00066FEA"/>
    <w:rsid w:val="00070741"/>
    <w:rsid w:val="00070A5E"/>
    <w:rsid w:val="00070D50"/>
    <w:rsid w:val="00072650"/>
    <w:rsid w:val="00072D0A"/>
    <w:rsid w:val="00073537"/>
    <w:rsid w:val="0007447F"/>
    <w:rsid w:val="00074F84"/>
    <w:rsid w:val="00075F1B"/>
    <w:rsid w:val="0007602F"/>
    <w:rsid w:val="00077AC7"/>
    <w:rsid w:val="000805CB"/>
    <w:rsid w:val="0008117E"/>
    <w:rsid w:val="00085203"/>
    <w:rsid w:val="00092F19"/>
    <w:rsid w:val="00093390"/>
    <w:rsid w:val="000937AC"/>
    <w:rsid w:val="000939AF"/>
    <w:rsid w:val="00094F40"/>
    <w:rsid w:val="000960CC"/>
    <w:rsid w:val="00097166"/>
    <w:rsid w:val="0009774E"/>
    <w:rsid w:val="000977D0"/>
    <w:rsid w:val="00097D63"/>
    <w:rsid w:val="00097FF7"/>
    <w:rsid w:val="000A0350"/>
    <w:rsid w:val="000A0A64"/>
    <w:rsid w:val="000A1EE8"/>
    <w:rsid w:val="000A393E"/>
    <w:rsid w:val="000A411E"/>
    <w:rsid w:val="000A694F"/>
    <w:rsid w:val="000A6984"/>
    <w:rsid w:val="000A7A77"/>
    <w:rsid w:val="000B1036"/>
    <w:rsid w:val="000B2E21"/>
    <w:rsid w:val="000B3455"/>
    <w:rsid w:val="000B3C9B"/>
    <w:rsid w:val="000B3D06"/>
    <w:rsid w:val="000B49EF"/>
    <w:rsid w:val="000B510F"/>
    <w:rsid w:val="000B5C2C"/>
    <w:rsid w:val="000B6B17"/>
    <w:rsid w:val="000B754A"/>
    <w:rsid w:val="000C0D28"/>
    <w:rsid w:val="000C263E"/>
    <w:rsid w:val="000C34EF"/>
    <w:rsid w:val="000C37BF"/>
    <w:rsid w:val="000C39B1"/>
    <w:rsid w:val="000C45CD"/>
    <w:rsid w:val="000C46EE"/>
    <w:rsid w:val="000C5012"/>
    <w:rsid w:val="000C50E4"/>
    <w:rsid w:val="000C58DB"/>
    <w:rsid w:val="000C5B7E"/>
    <w:rsid w:val="000C6E5B"/>
    <w:rsid w:val="000C6F01"/>
    <w:rsid w:val="000C76BD"/>
    <w:rsid w:val="000D2EFC"/>
    <w:rsid w:val="000D3391"/>
    <w:rsid w:val="000D3F34"/>
    <w:rsid w:val="000D4B9F"/>
    <w:rsid w:val="000D560C"/>
    <w:rsid w:val="000D60C9"/>
    <w:rsid w:val="000D6525"/>
    <w:rsid w:val="000D78E9"/>
    <w:rsid w:val="000E22AB"/>
    <w:rsid w:val="000E3416"/>
    <w:rsid w:val="000E371B"/>
    <w:rsid w:val="000E517F"/>
    <w:rsid w:val="000F0444"/>
    <w:rsid w:val="000F0474"/>
    <w:rsid w:val="000F0FB7"/>
    <w:rsid w:val="000F213B"/>
    <w:rsid w:val="000F2859"/>
    <w:rsid w:val="000F2C1F"/>
    <w:rsid w:val="000F448D"/>
    <w:rsid w:val="000F5ED9"/>
    <w:rsid w:val="000F6211"/>
    <w:rsid w:val="000F669F"/>
    <w:rsid w:val="000F693A"/>
    <w:rsid w:val="000F7862"/>
    <w:rsid w:val="000F787F"/>
    <w:rsid w:val="00100419"/>
    <w:rsid w:val="00100C51"/>
    <w:rsid w:val="00100DED"/>
    <w:rsid w:val="00100FFD"/>
    <w:rsid w:val="00103033"/>
    <w:rsid w:val="00104900"/>
    <w:rsid w:val="001052F2"/>
    <w:rsid w:val="0010584C"/>
    <w:rsid w:val="0010772D"/>
    <w:rsid w:val="00110597"/>
    <w:rsid w:val="00110D62"/>
    <w:rsid w:val="001120E8"/>
    <w:rsid w:val="00112563"/>
    <w:rsid w:val="00112D32"/>
    <w:rsid w:val="001134FB"/>
    <w:rsid w:val="00114C44"/>
    <w:rsid w:val="00115D99"/>
    <w:rsid w:val="00116330"/>
    <w:rsid w:val="001204F1"/>
    <w:rsid w:val="00120625"/>
    <w:rsid w:val="00121059"/>
    <w:rsid w:val="001228B2"/>
    <w:rsid w:val="00122CEE"/>
    <w:rsid w:val="00123832"/>
    <w:rsid w:val="00123D1C"/>
    <w:rsid w:val="001242D3"/>
    <w:rsid w:val="001247AB"/>
    <w:rsid w:val="00125E9B"/>
    <w:rsid w:val="00126912"/>
    <w:rsid w:val="00127EF6"/>
    <w:rsid w:val="00132BE0"/>
    <w:rsid w:val="001341BD"/>
    <w:rsid w:val="00134431"/>
    <w:rsid w:val="00135D40"/>
    <w:rsid w:val="00136D55"/>
    <w:rsid w:val="0013746C"/>
    <w:rsid w:val="00140196"/>
    <w:rsid w:val="00141007"/>
    <w:rsid w:val="0014244C"/>
    <w:rsid w:val="00145ADE"/>
    <w:rsid w:val="00146529"/>
    <w:rsid w:val="00147006"/>
    <w:rsid w:val="00147408"/>
    <w:rsid w:val="00147CCC"/>
    <w:rsid w:val="001503A7"/>
    <w:rsid w:val="00151D0B"/>
    <w:rsid w:val="00152B94"/>
    <w:rsid w:val="00156E38"/>
    <w:rsid w:val="00157678"/>
    <w:rsid w:val="00161058"/>
    <w:rsid w:val="00161591"/>
    <w:rsid w:val="00161E22"/>
    <w:rsid w:val="00163B4A"/>
    <w:rsid w:val="00163E03"/>
    <w:rsid w:val="00166112"/>
    <w:rsid w:val="00166A54"/>
    <w:rsid w:val="00166B17"/>
    <w:rsid w:val="00166C0E"/>
    <w:rsid w:val="00170EE9"/>
    <w:rsid w:val="00171442"/>
    <w:rsid w:val="00171B43"/>
    <w:rsid w:val="00172258"/>
    <w:rsid w:val="00172412"/>
    <w:rsid w:val="001730B8"/>
    <w:rsid w:val="0017534B"/>
    <w:rsid w:val="001764EB"/>
    <w:rsid w:val="0017704D"/>
    <w:rsid w:val="0017724D"/>
    <w:rsid w:val="0018032F"/>
    <w:rsid w:val="00180CE1"/>
    <w:rsid w:val="00181711"/>
    <w:rsid w:val="001817C7"/>
    <w:rsid w:val="001824F7"/>
    <w:rsid w:val="00182F11"/>
    <w:rsid w:val="00183C21"/>
    <w:rsid w:val="00183C88"/>
    <w:rsid w:val="00183DF9"/>
    <w:rsid w:val="001840B3"/>
    <w:rsid w:val="0018501C"/>
    <w:rsid w:val="001859B4"/>
    <w:rsid w:val="00187FEE"/>
    <w:rsid w:val="00190B5E"/>
    <w:rsid w:val="001921B7"/>
    <w:rsid w:val="00192348"/>
    <w:rsid w:val="001929D5"/>
    <w:rsid w:val="00196029"/>
    <w:rsid w:val="0019718D"/>
    <w:rsid w:val="00197368"/>
    <w:rsid w:val="0019757C"/>
    <w:rsid w:val="001A0E0B"/>
    <w:rsid w:val="001A17F0"/>
    <w:rsid w:val="001A1FA4"/>
    <w:rsid w:val="001A2961"/>
    <w:rsid w:val="001A317C"/>
    <w:rsid w:val="001A3F37"/>
    <w:rsid w:val="001A4A22"/>
    <w:rsid w:val="001A51D7"/>
    <w:rsid w:val="001A5FFD"/>
    <w:rsid w:val="001B0438"/>
    <w:rsid w:val="001B23B4"/>
    <w:rsid w:val="001B4D1E"/>
    <w:rsid w:val="001B4DA0"/>
    <w:rsid w:val="001B6796"/>
    <w:rsid w:val="001B7588"/>
    <w:rsid w:val="001B7C99"/>
    <w:rsid w:val="001C0BCE"/>
    <w:rsid w:val="001C1248"/>
    <w:rsid w:val="001C1DC8"/>
    <w:rsid w:val="001C2217"/>
    <w:rsid w:val="001C2229"/>
    <w:rsid w:val="001C2466"/>
    <w:rsid w:val="001C27D3"/>
    <w:rsid w:val="001C3810"/>
    <w:rsid w:val="001C3F53"/>
    <w:rsid w:val="001C4DB7"/>
    <w:rsid w:val="001C4DE4"/>
    <w:rsid w:val="001C547E"/>
    <w:rsid w:val="001C54AD"/>
    <w:rsid w:val="001C5DA7"/>
    <w:rsid w:val="001C7A96"/>
    <w:rsid w:val="001C7CE2"/>
    <w:rsid w:val="001C7DA3"/>
    <w:rsid w:val="001D08C9"/>
    <w:rsid w:val="001D254F"/>
    <w:rsid w:val="001D256A"/>
    <w:rsid w:val="001D2A70"/>
    <w:rsid w:val="001D4B0C"/>
    <w:rsid w:val="001D4F71"/>
    <w:rsid w:val="001D68FC"/>
    <w:rsid w:val="001D6DBD"/>
    <w:rsid w:val="001E15D2"/>
    <w:rsid w:val="001E1EEE"/>
    <w:rsid w:val="001E207E"/>
    <w:rsid w:val="001E494D"/>
    <w:rsid w:val="001E496F"/>
    <w:rsid w:val="001E5778"/>
    <w:rsid w:val="001F0350"/>
    <w:rsid w:val="001F06BC"/>
    <w:rsid w:val="001F0FE7"/>
    <w:rsid w:val="001F26AB"/>
    <w:rsid w:val="001F28E4"/>
    <w:rsid w:val="001F3592"/>
    <w:rsid w:val="001F3681"/>
    <w:rsid w:val="001F4076"/>
    <w:rsid w:val="001F4881"/>
    <w:rsid w:val="001F4B55"/>
    <w:rsid w:val="001F4FBB"/>
    <w:rsid w:val="001F57BF"/>
    <w:rsid w:val="001F6240"/>
    <w:rsid w:val="001F6AB5"/>
    <w:rsid w:val="001F6D49"/>
    <w:rsid w:val="001F6D81"/>
    <w:rsid w:val="001F7871"/>
    <w:rsid w:val="002012C4"/>
    <w:rsid w:val="00203E82"/>
    <w:rsid w:val="00205534"/>
    <w:rsid w:val="00205C7C"/>
    <w:rsid w:val="0020636D"/>
    <w:rsid w:val="00206CDC"/>
    <w:rsid w:val="00214704"/>
    <w:rsid w:val="00214768"/>
    <w:rsid w:val="00215005"/>
    <w:rsid w:val="0021546C"/>
    <w:rsid w:val="00216E65"/>
    <w:rsid w:val="0021799A"/>
    <w:rsid w:val="00220357"/>
    <w:rsid w:val="0022067C"/>
    <w:rsid w:val="0022189F"/>
    <w:rsid w:val="002218C5"/>
    <w:rsid w:val="00222389"/>
    <w:rsid w:val="00222607"/>
    <w:rsid w:val="002228B5"/>
    <w:rsid w:val="00224F4C"/>
    <w:rsid w:val="00225CF1"/>
    <w:rsid w:val="00226E12"/>
    <w:rsid w:val="00227C76"/>
    <w:rsid w:val="002303AC"/>
    <w:rsid w:val="00230C2C"/>
    <w:rsid w:val="00233CDA"/>
    <w:rsid w:val="0023427F"/>
    <w:rsid w:val="00235508"/>
    <w:rsid w:val="00235DB0"/>
    <w:rsid w:val="00236BB4"/>
    <w:rsid w:val="00237016"/>
    <w:rsid w:val="00237646"/>
    <w:rsid w:val="002376CC"/>
    <w:rsid w:val="0024063B"/>
    <w:rsid w:val="00240A24"/>
    <w:rsid w:val="002417A7"/>
    <w:rsid w:val="00243386"/>
    <w:rsid w:val="00243707"/>
    <w:rsid w:val="002439EF"/>
    <w:rsid w:val="00244C5D"/>
    <w:rsid w:val="002455AF"/>
    <w:rsid w:val="00245D97"/>
    <w:rsid w:val="002473CB"/>
    <w:rsid w:val="00247C6C"/>
    <w:rsid w:val="002506A5"/>
    <w:rsid w:val="00251506"/>
    <w:rsid w:val="00251AA4"/>
    <w:rsid w:val="0025217B"/>
    <w:rsid w:val="0025302E"/>
    <w:rsid w:val="0025675E"/>
    <w:rsid w:val="00260ACF"/>
    <w:rsid w:val="00262525"/>
    <w:rsid w:val="00264378"/>
    <w:rsid w:val="002667B4"/>
    <w:rsid w:val="0027005E"/>
    <w:rsid w:val="00271DEE"/>
    <w:rsid w:val="00272148"/>
    <w:rsid w:val="00272BC2"/>
    <w:rsid w:val="00273FFD"/>
    <w:rsid w:val="0027436F"/>
    <w:rsid w:val="0027554A"/>
    <w:rsid w:val="00276B47"/>
    <w:rsid w:val="00276E27"/>
    <w:rsid w:val="00277032"/>
    <w:rsid w:val="002771F4"/>
    <w:rsid w:val="002778F8"/>
    <w:rsid w:val="00277A7F"/>
    <w:rsid w:val="002800F4"/>
    <w:rsid w:val="002809F3"/>
    <w:rsid w:val="00280D11"/>
    <w:rsid w:val="00280EAC"/>
    <w:rsid w:val="00283410"/>
    <w:rsid w:val="00283482"/>
    <w:rsid w:val="00283688"/>
    <w:rsid w:val="00283ACE"/>
    <w:rsid w:val="00283C25"/>
    <w:rsid w:val="0028407B"/>
    <w:rsid w:val="0028442F"/>
    <w:rsid w:val="00284C12"/>
    <w:rsid w:val="00284FD2"/>
    <w:rsid w:val="0028567E"/>
    <w:rsid w:val="00286190"/>
    <w:rsid w:val="00286A7A"/>
    <w:rsid w:val="002874FC"/>
    <w:rsid w:val="00287587"/>
    <w:rsid w:val="00287F73"/>
    <w:rsid w:val="002905EA"/>
    <w:rsid w:val="0029150D"/>
    <w:rsid w:val="00291B01"/>
    <w:rsid w:val="00291C31"/>
    <w:rsid w:val="00293277"/>
    <w:rsid w:val="00293319"/>
    <w:rsid w:val="0029333B"/>
    <w:rsid w:val="00293FF7"/>
    <w:rsid w:val="00294182"/>
    <w:rsid w:val="00295FBC"/>
    <w:rsid w:val="00297809"/>
    <w:rsid w:val="002A0F83"/>
    <w:rsid w:val="002A1805"/>
    <w:rsid w:val="002A1DA4"/>
    <w:rsid w:val="002A3223"/>
    <w:rsid w:val="002A3D3B"/>
    <w:rsid w:val="002A532F"/>
    <w:rsid w:val="002A539C"/>
    <w:rsid w:val="002A56DF"/>
    <w:rsid w:val="002A6888"/>
    <w:rsid w:val="002B194C"/>
    <w:rsid w:val="002B1B5E"/>
    <w:rsid w:val="002B372C"/>
    <w:rsid w:val="002B79C6"/>
    <w:rsid w:val="002C05EE"/>
    <w:rsid w:val="002C206A"/>
    <w:rsid w:val="002C2125"/>
    <w:rsid w:val="002C2957"/>
    <w:rsid w:val="002C2B58"/>
    <w:rsid w:val="002C67AF"/>
    <w:rsid w:val="002C6A19"/>
    <w:rsid w:val="002C749B"/>
    <w:rsid w:val="002C7DD0"/>
    <w:rsid w:val="002D1C8D"/>
    <w:rsid w:val="002D1E4D"/>
    <w:rsid w:val="002D30F9"/>
    <w:rsid w:val="002D3D31"/>
    <w:rsid w:val="002D4CED"/>
    <w:rsid w:val="002D6B03"/>
    <w:rsid w:val="002D7DF6"/>
    <w:rsid w:val="002E0694"/>
    <w:rsid w:val="002E10DF"/>
    <w:rsid w:val="002E194C"/>
    <w:rsid w:val="002E1CEA"/>
    <w:rsid w:val="002E36C4"/>
    <w:rsid w:val="002E4719"/>
    <w:rsid w:val="002E4736"/>
    <w:rsid w:val="002E7FF2"/>
    <w:rsid w:val="002F047B"/>
    <w:rsid w:val="002F155E"/>
    <w:rsid w:val="002F2427"/>
    <w:rsid w:val="002F3196"/>
    <w:rsid w:val="00301453"/>
    <w:rsid w:val="00301EA9"/>
    <w:rsid w:val="00302B4A"/>
    <w:rsid w:val="00303A4E"/>
    <w:rsid w:val="00304D3A"/>
    <w:rsid w:val="003051EA"/>
    <w:rsid w:val="0030575F"/>
    <w:rsid w:val="00306307"/>
    <w:rsid w:val="00306B2A"/>
    <w:rsid w:val="00310D2B"/>
    <w:rsid w:val="0031106F"/>
    <w:rsid w:val="00311588"/>
    <w:rsid w:val="00311D40"/>
    <w:rsid w:val="00312201"/>
    <w:rsid w:val="00313A49"/>
    <w:rsid w:val="003171A1"/>
    <w:rsid w:val="00320ECB"/>
    <w:rsid w:val="00322217"/>
    <w:rsid w:val="00322C35"/>
    <w:rsid w:val="003231D9"/>
    <w:rsid w:val="00324030"/>
    <w:rsid w:val="00324247"/>
    <w:rsid w:val="00324F08"/>
    <w:rsid w:val="00325599"/>
    <w:rsid w:val="00325781"/>
    <w:rsid w:val="00327487"/>
    <w:rsid w:val="00327E3F"/>
    <w:rsid w:val="003306FB"/>
    <w:rsid w:val="00333EB0"/>
    <w:rsid w:val="0033575C"/>
    <w:rsid w:val="00337DB9"/>
    <w:rsid w:val="00342A03"/>
    <w:rsid w:val="00343978"/>
    <w:rsid w:val="0034512C"/>
    <w:rsid w:val="00346081"/>
    <w:rsid w:val="0034632F"/>
    <w:rsid w:val="00346D65"/>
    <w:rsid w:val="00347062"/>
    <w:rsid w:val="00350078"/>
    <w:rsid w:val="003508C3"/>
    <w:rsid w:val="0035174A"/>
    <w:rsid w:val="003530F0"/>
    <w:rsid w:val="00353946"/>
    <w:rsid w:val="00355CDC"/>
    <w:rsid w:val="00357A20"/>
    <w:rsid w:val="00357F72"/>
    <w:rsid w:val="00361B93"/>
    <w:rsid w:val="00363699"/>
    <w:rsid w:val="0036456A"/>
    <w:rsid w:val="0036461C"/>
    <w:rsid w:val="003655E7"/>
    <w:rsid w:val="003673E5"/>
    <w:rsid w:val="003700C1"/>
    <w:rsid w:val="00372040"/>
    <w:rsid w:val="0037256C"/>
    <w:rsid w:val="00372713"/>
    <w:rsid w:val="00373A6C"/>
    <w:rsid w:val="00373CFD"/>
    <w:rsid w:val="00373FAA"/>
    <w:rsid w:val="0037595B"/>
    <w:rsid w:val="00375AEB"/>
    <w:rsid w:val="00377170"/>
    <w:rsid w:val="00377E87"/>
    <w:rsid w:val="00380AB9"/>
    <w:rsid w:val="00380D4A"/>
    <w:rsid w:val="00381366"/>
    <w:rsid w:val="00381E25"/>
    <w:rsid w:val="00383106"/>
    <w:rsid w:val="00383C85"/>
    <w:rsid w:val="003842D4"/>
    <w:rsid w:val="003847B3"/>
    <w:rsid w:val="00386BAE"/>
    <w:rsid w:val="00386BD8"/>
    <w:rsid w:val="00387873"/>
    <w:rsid w:val="00390FE6"/>
    <w:rsid w:val="00391114"/>
    <w:rsid w:val="00391216"/>
    <w:rsid w:val="00391D66"/>
    <w:rsid w:val="00392D4C"/>
    <w:rsid w:val="00393830"/>
    <w:rsid w:val="00394525"/>
    <w:rsid w:val="00394E49"/>
    <w:rsid w:val="00396CA3"/>
    <w:rsid w:val="0039708D"/>
    <w:rsid w:val="00397738"/>
    <w:rsid w:val="003A08B9"/>
    <w:rsid w:val="003A1732"/>
    <w:rsid w:val="003A2245"/>
    <w:rsid w:val="003A2C52"/>
    <w:rsid w:val="003A3697"/>
    <w:rsid w:val="003A58E9"/>
    <w:rsid w:val="003A7347"/>
    <w:rsid w:val="003B2A98"/>
    <w:rsid w:val="003B3D1B"/>
    <w:rsid w:val="003B3ED3"/>
    <w:rsid w:val="003B4816"/>
    <w:rsid w:val="003B4F6E"/>
    <w:rsid w:val="003B65BD"/>
    <w:rsid w:val="003B665B"/>
    <w:rsid w:val="003B679A"/>
    <w:rsid w:val="003B74CC"/>
    <w:rsid w:val="003B7EDD"/>
    <w:rsid w:val="003C05DB"/>
    <w:rsid w:val="003C05E4"/>
    <w:rsid w:val="003C096F"/>
    <w:rsid w:val="003C130A"/>
    <w:rsid w:val="003C2918"/>
    <w:rsid w:val="003C2CBA"/>
    <w:rsid w:val="003C42D4"/>
    <w:rsid w:val="003C5BC7"/>
    <w:rsid w:val="003C629A"/>
    <w:rsid w:val="003C7547"/>
    <w:rsid w:val="003D3A3C"/>
    <w:rsid w:val="003D4D40"/>
    <w:rsid w:val="003D6D07"/>
    <w:rsid w:val="003D6F8C"/>
    <w:rsid w:val="003D7053"/>
    <w:rsid w:val="003D71F1"/>
    <w:rsid w:val="003D7C44"/>
    <w:rsid w:val="003E0A21"/>
    <w:rsid w:val="003E10BA"/>
    <w:rsid w:val="003E209F"/>
    <w:rsid w:val="003E33C2"/>
    <w:rsid w:val="003E5136"/>
    <w:rsid w:val="003E62B0"/>
    <w:rsid w:val="003E6B6D"/>
    <w:rsid w:val="003E6C62"/>
    <w:rsid w:val="003E6F62"/>
    <w:rsid w:val="003E7ED8"/>
    <w:rsid w:val="003F05B2"/>
    <w:rsid w:val="003F10C9"/>
    <w:rsid w:val="003F1679"/>
    <w:rsid w:val="003F1CA3"/>
    <w:rsid w:val="003F1ECE"/>
    <w:rsid w:val="003F3C00"/>
    <w:rsid w:val="003F7C20"/>
    <w:rsid w:val="00400B27"/>
    <w:rsid w:val="00402B23"/>
    <w:rsid w:val="004032E8"/>
    <w:rsid w:val="00403368"/>
    <w:rsid w:val="00403B41"/>
    <w:rsid w:val="0040441D"/>
    <w:rsid w:val="004045A0"/>
    <w:rsid w:val="004067A5"/>
    <w:rsid w:val="004068FA"/>
    <w:rsid w:val="00406D52"/>
    <w:rsid w:val="0041210F"/>
    <w:rsid w:val="004121E1"/>
    <w:rsid w:val="0041361E"/>
    <w:rsid w:val="00413644"/>
    <w:rsid w:val="004136E2"/>
    <w:rsid w:val="004147C9"/>
    <w:rsid w:val="00414EFA"/>
    <w:rsid w:val="00415021"/>
    <w:rsid w:val="004155D8"/>
    <w:rsid w:val="004159BB"/>
    <w:rsid w:val="00416CB6"/>
    <w:rsid w:val="0042184A"/>
    <w:rsid w:val="00425CE7"/>
    <w:rsid w:val="00426A16"/>
    <w:rsid w:val="00431A37"/>
    <w:rsid w:val="00432116"/>
    <w:rsid w:val="00433D71"/>
    <w:rsid w:val="00435FD7"/>
    <w:rsid w:val="00441389"/>
    <w:rsid w:val="00441B8C"/>
    <w:rsid w:val="00441F9E"/>
    <w:rsid w:val="00444D41"/>
    <w:rsid w:val="00445A48"/>
    <w:rsid w:val="00446600"/>
    <w:rsid w:val="0045006A"/>
    <w:rsid w:val="004518E8"/>
    <w:rsid w:val="00451983"/>
    <w:rsid w:val="00451E50"/>
    <w:rsid w:val="004527F9"/>
    <w:rsid w:val="004533E8"/>
    <w:rsid w:val="004543CA"/>
    <w:rsid w:val="00456E31"/>
    <w:rsid w:val="00460245"/>
    <w:rsid w:val="004609E2"/>
    <w:rsid w:val="00460EC4"/>
    <w:rsid w:val="004610AA"/>
    <w:rsid w:val="0046368B"/>
    <w:rsid w:val="00466B83"/>
    <w:rsid w:val="00466EF1"/>
    <w:rsid w:val="004672D9"/>
    <w:rsid w:val="004709F5"/>
    <w:rsid w:val="004711B8"/>
    <w:rsid w:val="004729F9"/>
    <w:rsid w:val="004735FC"/>
    <w:rsid w:val="00475906"/>
    <w:rsid w:val="00476DC7"/>
    <w:rsid w:val="00477671"/>
    <w:rsid w:val="00477D0A"/>
    <w:rsid w:val="00481DF4"/>
    <w:rsid w:val="00481EDB"/>
    <w:rsid w:val="004821E8"/>
    <w:rsid w:val="00482A50"/>
    <w:rsid w:val="00482FA5"/>
    <w:rsid w:val="00482FBD"/>
    <w:rsid w:val="004832B1"/>
    <w:rsid w:val="00483D8F"/>
    <w:rsid w:val="004842EC"/>
    <w:rsid w:val="0048444C"/>
    <w:rsid w:val="0048455B"/>
    <w:rsid w:val="004866B5"/>
    <w:rsid w:val="00487CB2"/>
    <w:rsid w:val="004904EF"/>
    <w:rsid w:val="004907CB"/>
    <w:rsid w:val="0049144F"/>
    <w:rsid w:val="00491900"/>
    <w:rsid w:val="00492A2C"/>
    <w:rsid w:val="004932FA"/>
    <w:rsid w:val="004945B2"/>
    <w:rsid w:val="004946C1"/>
    <w:rsid w:val="0049479E"/>
    <w:rsid w:val="004954C9"/>
    <w:rsid w:val="00495F2C"/>
    <w:rsid w:val="0049785B"/>
    <w:rsid w:val="004A0A17"/>
    <w:rsid w:val="004A10BE"/>
    <w:rsid w:val="004A1178"/>
    <w:rsid w:val="004A2D09"/>
    <w:rsid w:val="004A2D45"/>
    <w:rsid w:val="004A3D6F"/>
    <w:rsid w:val="004A459A"/>
    <w:rsid w:val="004A6FAC"/>
    <w:rsid w:val="004A72C7"/>
    <w:rsid w:val="004A7904"/>
    <w:rsid w:val="004B10E8"/>
    <w:rsid w:val="004B1700"/>
    <w:rsid w:val="004B1949"/>
    <w:rsid w:val="004B3484"/>
    <w:rsid w:val="004B3866"/>
    <w:rsid w:val="004B44A2"/>
    <w:rsid w:val="004B53C7"/>
    <w:rsid w:val="004B662E"/>
    <w:rsid w:val="004B6B0E"/>
    <w:rsid w:val="004B7F05"/>
    <w:rsid w:val="004C042A"/>
    <w:rsid w:val="004C1742"/>
    <w:rsid w:val="004C18B8"/>
    <w:rsid w:val="004C272B"/>
    <w:rsid w:val="004C4C03"/>
    <w:rsid w:val="004C693D"/>
    <w:rsid w:val="004C6A5A"/>
    <w:rsid w:val="004C78C4"/>
    <w:rsid w:val="004C7D53"/>
    <w:rsid w:val="004C7F24"/>
    <w:rsid w:val="004D103E"/>
    <w:rsid w:val="004D1B00"/>
    <w:rsid w:val="004D3AD3"/>
    <w:rsid w:val="004D3B83"/>
    <w:rsid w:val="004D3C39"/>
    <w:rsid w:val="004D4C53"/>
    <w:rsid w:val="004D5371"/>
    <w:rsid w:val="004D6830"/>
    <w:rsid w:val="004D68EB"/>
    <w:rsid w:val="004D6C6A"/>
    <w:rsid w:val="004D6DBD"/>
    <w:rsid w:val="004E13C1"/>
    <w:rsid w:val="004E25EF"/>
    <w:rsid w:val="004E3228"/>
    <w:rsid w:val="004E5FCF"/>
    <w:rsid w:val="004E79CF"/>
    <w:rsid w:val="004F0655"/>
    <w:rsid w:val="004F2222"/>
    <w:rsid w:val="004F2BA2"/>
    <w:rsid w:val="004F31C5"/>
    <w:rsid w:val="004F3C3F"/>
    <w:rsid w:val="004F4127"/>
    <w:rsid w:val="004F5A6E"/>
    <w:rsid w:val="004F68AC"/>
    <w:rsid w:val="004F7303"/>
    <w:rsid w:val="00500D74"/>
    <w:rsid w:val="0050146D"/>
    <w:rsid w:val="005017E6"/>
    <w:rsid w:val="00504058"/>
    <w:rsid w:val="00504EB4"/>
    <w:rsid w:val="00505EFB"/>
    <w:rsid w:val="005069EF"/>
    <w:rsid w:val="00507734"/>
    <w:rsid w:val="00507E11"/>
    <w:rsid w:val="005124E9"/>
    <w:rsid w:val="005129D5"/>
    <w:rsid w:val="00516419"/>
    <w:rsid w:val="0051760C"/>
    <w:rsid w:val="00520D95"/>
    <w:rsid w:val="0052275B"/>
    <w:rsid w:val="00522D3E"/>
    <w:rsid w:val="005231C2"/>
    <w:rsid w:val="005234C5"/>
    <w:rsid w:val="005260AA"/>
    <w:rsid w:val="00527CFF"/>
    <w:rsid w:val="005314B0"/>
    <w:rsid w:val="00531C9F"/>
    <w:rsid w:val="0053228A"/>
    <w:rsid w:val="00533D74"/>
    <w:rsid w:val="005353B6"/>
    <w:rsid w:val="005354EF"/>
    <w:rsid w:val="00536E3F"/>
    <w:rsid w:val="00540D23"/>
    <w:rsid w:val="00541D1C"/>
    <w:rsid w:val="0054273E"/>
    <w:rsid w:val="00542A71"/>
    <w:rsid w:val="005457BB"/>
    <w:rsid w:val="00546777"/>
    <w:rsid w:val="00550135"/>
    <w:rsid w:val="00552480"/>
    <w:rsid w:val="00552EB5"/>
    <w:rsid w:val="005534ED"/>
    <w:rsid w:val="005535D8"/>
    <w:rsid w:val="0055481A"/>
    <w:rsid w:val="005548C7"/>
    <w:rsid w:val="00554B71"/>
    <w:rsid w:val="00554D42"/>
    <w:rsid w:val="00556891"/>
    <w:rsid w:val="0055759F"/>
    <w:rsid w:val="0056050A"/>
    <w:rsid w:val="00560C32"/>
    <w:rsid w:val="00563244"/>
    <w:rsid w:val="0056438A"/>
    <w:rsid w:val="00564A3F"/>
    <w:rsid w:val="00565B70"/>
    <w:rsid w:val="00571279"/>
    <w:rsid w:val="00571975"/>
    <w:rsid w:val="0057212F"/>
    <w:rsid w:val="0057216E"/>
    <w:rsid w:val="00573A6E"/>
    <w:rsid w:val="0057454B"/>
    <w:rsid w:val="00574E07"/>
    <w:rsid w:val="00575D27"/>
    <w:rsid w:val="00576132"/>
    <w:rsid w:val="00576177"/>
    <w:rsid w:val="0057665B"/>
    <w:rsid w:val="0057732E"/>
    <w:rsid w:val="005778B3"/>
    <w:rsid w:val="0058029A"/>
    <w:rsid w:val="00581B99"/>
    <w:rsid w:val="00583BFB"/>
    <w:rsid w:val="005841DF"/>
    <w:rsid w:val="005844C6"/>
    <w:rsid w:val="005914FA"/>
    <w:rsid w:val="00592647"/>
    <w:rsid w:val="005929F1"/>
    <w:rsid w:val="005950C8"/>
    <w:rsid w:val="00597CF2"/>
    <w:rsid w:val="005A2945"/>
    <w:rsid w:val="005A2BD8"/>
    <w:rsid w:val="005A3348"/>
    <w:rsid w:val="005A3353"/>
    <w:rsid w:val="005A4F90"/>
    <w:rsid w:val="005A5B3B"/>
    <w:rsid w:val="005A7A47"/>
    <w:rsid w:val="005A7E37"/>
    <w:rsid w:val="005B0913"/>
    <w:rsid w:val="005B0DCD"/>
    <w:rsid w:val="005B0E83"/>
    <w:rsid w:val="005B1474"/>
    <w:rsid w:val="005B1AC9"/>
    <w:rsid w:val="005B2468"/>
    <w:rsid w:val="005B2D44"/>
    <w:rsid w:val="005B2FE2"/>
    <w:rsid w:val="005B3F88"/>
    <w:rsid w:val="005B49CE"/>
    <w:rsid w:val="005B7396"/>
    <w:rsid w:val="005B76C2"/>
    <w:rsid w:val="005C0238"/>
    <w:rsid w:val="005C0591"/>
    <w:rsid w:val="005C0DF3"/>
    <w:rsid w:val="005C10D6"/>
    <w:rsid w:val="005C21E4"/>
    <w:rsid w:val="005C3206"/>
    <w:rsid w:val="005C3544"/>
    <w:rsid w:val="005C4CB1"/>
    <w:rsid w:val="005C79F0"/>
    <w:rsid w:val="005D1528"/>
    <w:rsid w:val="005D1B51"/>
    <w:rsid w:val="005D1F29"/>
    <w:rsid w:val="005D339C"/>
    <w:rsid w:val="005D4449"/>
    <w:rsid w:val="005D5131"/>
    <w:rsid w:val="005D5D4D"/>
    <w:rsid w:val="005D68C3"/>
    <w:rsid w:val="005D7867"/>
    <w:rsid w:val="005D7E14"/>
    <w:rsid w:val="005E246D"/>
    <w:rsid w:val="005E2F65"/>
    <w:rsid w:val="005E320F"/>
    <w:rsid w:val="005E33E2"/>
    <w:rsid w:val="005E41FE"/>
    <w:rsid w:val="005E5123"/>
    <w:rsid w:val="005E60B9"/>
    <w:rsid w:val="005E663A"/>
    <w:rsid w:val="005E67CD"/>
    <w:rsid w:val="005F0163"/>
    <w:rsid w:val="005F1BB4"/>
    <w:rsid w:val="005F3A10"/>
    <w:rsid w:val="005F57A6"/>
    <w:rsid w:val="005F7006"/>
    <w:rsid w:val="005F7BF7"/>
    <w:rsid w:val="00600634"/>
    <w:rsid w:val="006020FA"/>
    <w:rsid w:val="00602717"/>
    <w:rsid w:val="006029E9"/>
    <w:rsid w:val="00602B17"/>
    <w:rsid w:val="00603915"/>
    <w:rsid w:val="0060663C"/>
    <w:rsid w:val="006075A9"/>
    <w:rsid w:val="00607A30"/>
    <w:rsid w:val="00607CF0"/>
    <w:rsid w:val="006105DE"/>
    <w:rsid w:val="006106CE"/>
    <w:rsid w:val="00610BF5"/>
    <w:rsid w:val="00612086"/>
    <w:rsid w:val="006125F0"/>
    <w:rsid w:val="0061363D"/>
    <w:rsid w:val="0061380A"/>
    <w:rsid w:val="006144FF"/>
    <w:rsid w:val="00615522"/>
    <w:rsid w:val="0062067D"/>
    <w:rsid w:val="00620C18"/>
    <w:rsid w:val="0062185F"/>
    <w:rsid w:val="00622CF2"/>
    <w:rsid w:val="0062316E"/>
    <w:rsid w:val="006232CB"/>
    <w:rsid w:val="0062565E"/>
    <w:rsid w:val="00626E33"/>
    <w:rsid w:val="0062729C"/>
    <w:rsid w:val="00630496"/>
    <w:rsid w:val="00632A79"/>
    <w:rsid w:val="00633E51"/>
    <w:rsid w:val="006340FB"/>
    <w:rsid w:val="006345EE"/>
    <w:rsid w:val="00636E4A"/>
    <w:rsid w:val="00636F70"/>
    <w:rsid w:val="00637B9E"/>
    <w:rsid w:val="00637E26"/>
    <w:rsid w:val="00641942"/>
    <w:rsid w:val="00642E76"/>
    <w:rsid w:val="00643EE6"/>
    <w:rsid w:val="0064509D"/>
    <w:rsid w:val="006451D5"/>
    <w:rsid w:val="0064554D"/>
    <w:rsid w:val="00645DCA"/>
    <w:rsid w:val="00646345"/>
    <w:rsid w:val="00646D9D"/>
    <w:rsid w:val="006477E2"/>
    <w:rsid w:val="00650913"/>
    <w:rsid w:val="00650BB2"/>
    <w:rsid w:val="006511F7"/>
    <w:rsid w:val="00651AEF"/>
    <w:rsid w:val="0065263B"/>
    <w:rsid w:val="00653E91"/>
    <w:rsid w:val="00654913"/>
    <w:rsid w:val="00655B4E"/>
    <w:rsid w:val="00656CBF"/>
    <w:rsid w:val="00656E58"/>
    <w:rsid w:val="006579E6"/>
    <w:rsid w:val="00657C91"/>
    <w:rsid w:val="00660176"/>
    <w:rsid w:val="006605A6"/>
    <w:rsid w:val="00660FE3"/>
    <w:rsid w:val="0066246B"/>
    <w:rsid w:val="00663C12"/>
    <w:rsid w:val="00663CCE"/>
    <w:rsid w:val="0066403D"/>
    <w:rsid w:val="0066487D"/>
    <w:rsid w:val="00664E9B"/>
    <w:rsid w:val="00665063"/>
    <w:rsid w:val="0066526C"/>
    <w:rsid w:val="00665365"/>
    <w:rsid w:val="00665CC6"/>
    <w:rsid w:val="0066772C"/>
    <w:rsid w:val="00667827"/>
    <w:rsid w:val="00671589"/>
    <w:rsid w:val="006768DA"/>
    <w:rsid w:val="00677F35"/>
    <w:rsid w:val="00680459"/>
    <w:rsid w:val="00680BB9"/>
    <w:rsid w:val="00681529"/>
    <w:rsid w:val="006815DC"/>
    <w:rsid w:val="006817F2"/>
    <w:rsid w:val="006828A4"/>
    <w:rsid w:val="006840B4"/>
    <w:rsid w:val="006862CA"/>
    <w:rsid w:val="00686497"/>
    <w:rsid w:val="006873F7"/>
    <w:rsid w:val="00691147"/>
    <w:rsid w:val="00691BF7"/>
    <w:rsid w:val="0069225F"/>
    <w:rsid w:val="006958E1"/>
    <w:rsid w:val="006A0DCA"/>
    <w:rsid w:val="006A2AAF"/>
    <w:rsid w:val="006A4CD7"/>
    <w:rsid w:val="006A4D05"/>
    <w:rsid w:val="006A6E48"/>
    <w:rsid w:val="006A7205"/>
    <w:rsid w:val="006A7B09"/>
    <w:rsid w:val="006B374F"/>
    <w:rsid w:val="006B40C5"/>
    <w:rsid w:val="006B5478"/>
    <w:rsid w:val="006B5E9A"/>
    <w:rsid w:val="006B60D5"/>
    <w:rsid w:val="006B717F"/>
    <w:rsid w:val="006B7767"/>
    <w:rsid w:val="006B7DCA"/>
    <w:rsid w:val="006C05B1"/>
    <w:rsid w:val="006C0A36"/>
    <w:rsid w:val="006C0FCA"/>
    <w:rsid w:val="006C1C63"/>
    <w:rsid w:val="006C31DD"/>
    <w:rsid w:val="006C4338"/>
    <w:rsid w:val="006C4BE3"/>
    <w:rsid w:val="006C5DA7"/>
    <w:rsid w:val="006C74B2"/>
    <w:rsid w:val="006C780F"/>
    <w:rsid w:val="006D0996"/>
    <w:rsid w:val="006D12FB"/>
    <w:rsid w:val="006D1813"/>
    <w:rsid w:val="006D1F4C"/>
    <w:rsid w:val="006D1F64"/>
    <w:rsid w:val="006D3ABB"/>
    <w:rsid w:val="006D3B2C"/>
    <w:rsid w:val="006D3E31"/>
    <w:rsid w:val="006D3E46"/>
    <w:rsid w:val="006D4087"/>
    <w:rsid w:val="006D5BAD"/>
    <w:rsid w:val="006E04D2"/>
    <w:rsid w:val="006E18B2"/>
    <w:rsid w:val="006E1ADE"/>
    <w:rsid w:val="006E1BDA"/>
    <w:rsid w:val="006E2504"/>
    <w:rsid w:val="006E2A00"/>
    <w:rsid w:val="006E2FBA"/>
    <w:rsid w:val="006E382E"/>
    <w:rsid w:val="006E4811"/>
    <w:rsid w:val="006E54F9"/>
    <w:rsid w:val="006E5ABB"/>
    <w:rsid w:val="006E6514"/>
    <w:rsid w:val="006E6906"/>
    <w:rsid w:val="006E6DDF"/>
    <w:rsid w:val="006E6F19"/>
    <w:rsid w:val="006F0D07"/>
    <w:rsid w:val="006F17C1"/>
    <w:rsid w:val="006F1C7B"/>
    <w:rsid w:val="006F324C"/>
    <w:rsid w:val="006F370E"/>
    <w:rsid w:val="006F3C26"/>
    <w:rsid w:val="006F3F47"/>
    <w:rsid w:val="006F559D"/>
    <w:rsid w:val="006F58A1"/>
    <w:rsid w:val="006F6AF6"/>
    <w:rsid w:val="006F78C0"/>
    <w:rsid w:val="006F7A9C"/>
    <w:rsid w:val="006F7C0D"/>
    <w:rsid w:val="00700FFE"/>
    <w:rsid w:val="00704BD0"/>
    <w:rsid w:val="007052ED"/>
    <w:rsid w:val="00705371"/>
    <w:rsid w:val="00705849"/>
    <w:rsid w:val="00706811"/>
    <w:rsid w:val="00706960"/>
    <w:rsid w:val="00706A13"/>
    <w:rsid w:val="007077B4"/>
    <w:rsid w:val="00715556"/>
    <w:rsid w:val="00715642"/>
    <w:rsid w:val="007166F9"/>
    <w:rsid w:val="00721579"/>
    <w:rsid w:val="00722AB4"/>
    <w:rsid w:val="00723870"/>
    <w:rsid w:val="00723BB2"/>
    <w:rsid w:val="007245B6"/>
    <w:rsid w:val="00724D31"/>
    <w:rsid w:val="00725033"/>
    <w:rsid w:val="00726AE8"/>
    <w:rsid w:val="0073086E"/>
    <w:rsid w:val="00730B6D"/>
    <w:rsid w:val="00732493"/>
    <w:rsid w:val="0073299A"/>
    <w:rsid w:val="00733223"/>
    <w:rsid w:val="0073593F"/>
    <w:rsid w:val="007359E5"/>
    <w:rsid w:val="00736C77"/>
    <w:rsid w:val="00737485"/>
    <w:rsid w:val="00740472"/>
    <w:rsid w:val="00743271"/>
    <w:rsid w:val="00745363"/>
    <w:rsid w:val="007471FC"/>
    <w:rsid w:val="00747447"/>
    <w:rsid w:val="00750717"/>
    <w:rsid w:val="00751C76"/>
    <w:rsid w:val="007525BA"/>
    <w:rsid w:val="00754AF7"/>
    <w:rsid w:val="007558CD"/>
    <w:rsid w:val="00755A34"/>
    <w:rsid w:val="00755E79"/>
    <w:rsid w:val="00756369"/>
    <w:rsid w:val="00756874"/>
    <w:rsid w:val="0075706C"/>
    <w:rsid w:val="00757562"/>
    <w:rsid w:val="00757810"/>
    <w:rsid w:val="00757CDA"/>
    <w:rsid w:val="0076005A"/>
    <w:rsid w:val="00761050"/>
    <w:rsid w:val="00761FC9"/>
    <w:rsid w:val="0076375B"/>
    <w:rsid w:val="00763F79"/>
    <w:rsid w:val="00764E9B"/>
    <w:rsid w:val="00770573"/>
    <w:rsid w:val="007722F3"/>
    <w:rsid w:val="007738DB"/>
    <w:rsid w:val="007739BA"/>
    <w:rsid w:val="00774002"/>
    <w:rsid w:val="00774B9A"/>
    <w:rsid w:val="00774B9E"/>
    <w:rsid w:val="00774DAB"/>
    <w:rsid w:val="00775C62"/>
    <w:rsid w:val="007765CE"/>
    <w:rsid w:val="00777176"/>
    <w:rsid w:val="007771E2"/>
    <w:rsid w:val="007813BA"/>
    <w:rsid w:val="00781D80"/>
    <w:rsid w:val="0078216F"/>
    <w:rsid w:val="007824A8"/>
    <w:rsid w:val="00782617"/>
    <w:rsid w:val="00782FEF"/>
    <w:rsid w:val="00783C83"/>
    <w:rsid w:val="0078422E"/>
    <w:rsid w:val="007846F6"/>
    <w:rsid w:val="00784790"/>
    <w:rsid w:val="00784AE7"/>
    <w:rsid w:val="007858E4"/>
    <w:rsid w:val="00790451"/>
    <w:rsid w:val="0079090E"/>
    <w:rsid w:val="00791345"/>
    <w:rsid w:val="00792011"/>
    <w:rsid w:val="00792C9B"/>
    <w:rsid w:val="007934BD"/>
    <w:rsid w:val="00793543"/>
    <w:rsid w:val="00793610"/>
    <w:rsid w:val="007938E5"/>
    <w:rsid w:val="00793DA8"/>
    <w:rsid w:val="0079407A"/>
    <w:rsid w:val="00794B5C"/>
    <w:rsid w:val="007A20AB"/>
    <w:rsid w:val="007A312D"/>
    <w:rsid w:val="007A3273"/>
    <w:rsid w:val="007A410D"/>
    <w:rsid w:val="007A42A4"/>
    <w:rsid w:val="007A431D"/>
    <w:rsid w:val="007A48E1"/>
    <w:rsid w:val="007A4C60"/>
    <w:rsid w:val="007A4EC3"/>
    <w:rsid w:val="007A5034"/>
    <w:rsid w:val="007A63AD"/>
    <w:rsid w:val="007A6AAE"/>
    <w:rsid w:val="007A7CA1"/>
    <w:rsid w:val="007B0C53"/>
    <w:rsid w:val="007B1831"/>
    <w:rsid w:val="007B1DE6"/>
    <w:rsid w:val="007B3966"/>
    <w:rsid w:val="007B5907"/>
    <w:rsid w:val="007B5F53"/>
    <w:rsid w:val="007B7658"/>
    <w:rsid w:val="007C1501"/>
    <w:rsid w:val="007C1E9B"/>
    <w:rsid w:val="007C280E"/>
    <w:rsid w:val="007C55AD"/>
    <w:rsid w:val="007C60D4"/>
    <w:rsid w:val="007C619D"/>
    <w:rsid w:val="007D1DBC"/>
    <w:rsid w:val="007D43C6"/>
    <w:rsid w:val="007D5C44"/>
    <w:rsid w:val="007D6556"/>
    <w:rsid w:val="007D7716"/>
    <w:rsid w:val="007E18CC"/>
    <w:rsid w:val="007E1E71"/>
    <w:rsid w:val="007E2919"/>
    <w:rsid w:val="007E2B8A"/>
    <w:rsid w:val="007E2FCF"/>
    <w:rsid w:val="007E3023"/>
    <w:rsid w:val="007E3C09"/>
    <w:rsid w:val="007E55E2"/>
    <w:rsid w:val="007E584B"/>
    <w:rsid w:val="007E6317"/>
    <w:rsid w:val="007E65DF"/>
    <w:rsid w:val="007E6D09"/>
    <w:rsid w:val="007F17D3"/>
    <w:rsid w:val="007F1BD7"/>
    <w:rsid w:val="007F238D"/>
    <w:rsid w:val="007F3736"/>
    <w:rsid w:val="007F3C0E"/>
    <w:rsid w:val="007F4130"/>
    <w:rsid w:val="007F58A7"/>
    <w:rsid w:val="007F6C7D"/>
    <w:rsid w:val="007F7042"/>
    <w:rsid w:val="007F7FC5"/>
    <w:rsid w:val="008016EF"/>
    <w:rsid w:val="008018FA"/>
    <w:rsid w:val="00801AB2"/>
    <w:rsid w:val="008035B7"/>
    <w:rsid w:val="008035C4"/>
    <w:rsid w:val="00804AA4"/>
    <w:rsid w:val="00804CB2"/>
    <w:rsid w:val="00806B3A"/>
    <w:rsid w:val="00807117"/>
    <w:rsid w:val="008073DE"/>
    <w:rsid w:val="008102D7"/>
    <w:rsid w:val="0081279D"/>
    <w:rsid w:val="00812A3D"/>
    <w:rsid w:val="00812AF1"/>
    <w:rsid w:val="0081321A"/>
    <w:rsid w:val="008132A8"/>
    <w:rsid w:val="00813E91"/>
    <w:rsid w:val="0081633D"/>
    <w:rsid w:val="00816C2C"/>
    <w:rsid w:val="00817158"/>
    <w:rsid w:val="00817B84"/>
    <w:rsid w:val="00821681"/>
    <w:rsid w:val="00822735"/>
    <w:rsid w:val="00822C14"/>
    <w:rsid w:val="008233D5"/>
    <w:rsid w:val="00824F3F"/>
    <w:rsid w:val="00825493"/>
    <w:rsid w:val="00825556"/>
    <w:rsid w:val="008276A5"/>
    <w:rsid w:val="00830995"/>
    <w:rsid w:val="008313EE"/>
    <w:rsid w:val="008323C1"/>
    <w:rsid w:val="00833832"/>
    <w:rsid w:val="00835236"/>
    <w:rsid w:val="00835A4B"/>
    <w:rsid w:val="00835D30"/>
    <w:rsid w:val="00836E16"/>
    <w:rsid w:val="008374A5"/>
    <w:rsid w:val="00837B86"/>
    <w:rsid w:val="00837C29"/>
    <w:rsid w:val="00841C9C"/>
    <w:rsid w:val="00843D01"/>
    <w:rsid w:val="0084414D"/>
    <w:rsid w:val="008453E2"/>
    <w:rsid w:val="0084579B"/>
    <w:rsid w:val="00845A39"/>
    <w:rsid w:val="00845E4C"/>
    <w:rsid w:val="00845F12"/>
    <w:rsid w:val="0084772B"/>
    <w:rsid w:val="008501A7"/>
    <w:rsid w:val="0085189F"/>
    <w:rsid w:val="00851EDD"/>
    <w:rsid w:val="00852E21"/>
    <w:rsid w:val="008535EC"/>
    <w:rsid w:val="008542E0"/>
    <w:rsid w:val="00855BC8"/>
    <w:rsid w:val="00855FE4"/>
    <w:rsid w:val="00856444"/>
    <w:rsid w:val="00857F72"/>
    <w:rsid w:val="00861F48"/>
    <w:rsid w:val="00864BF7"/>
    <w:rsid w:val="00864DC7"/>
    <w:rsid w:val="008660DF"/>
    <w:rsid w:val="008675EB"/>
    <w:rsid w:val="00870A64"/>
    <w:rsid w:val="008710A7"/>
    <w:rsid w:val="00872DA1"/>
    <w:rsid w:val="00874009"/>
    <w:rsid w:val="00874B21"/>
    <w:rsid w:val="00875AA0"/>
    <w:rsid w:val="00875F88"/>
    <w:rsid w:val="008766F2"/>
    <w:rsid w:val="00877F69"/>
    <w:rsid w:val="00880322"/>
    <w:rsid w:val="00881051"/>
    <w:rsid w:val="008812AC"/>
    <w:rsid w:val="0088135A"/>
    <w:rsid w:val="00883116"/>
    <w:rsid w:val="0088384B"/>
    <w:rsid w:val="00883A28"/>
    <w:rsid w:val="00885D56"/>
    <w:rsid w:val="0088657B"/>
    <w:rsid w:val="008906B0"/>
    <w:rsid w:val="00891F8A"/>
    <w:rsid w:val="0089203D"/>
    <w:rsid w:val="00892503"/>
    <w:rsid w:val="008925CE"/>
    <w:rsid w:val="008933CD"/>
    <w:rsid w:val="00893594"/>
    <w:rsid w:val="00895054"/>
    <w:rsid w:val="00895F65"/>
    <w:rsid w:val="0089706C"/>
    <w:rsid w:val="008A1C7F"/>
    <w:rsid w:val="008A1F31"/>
    <w:rsid w:val="008A29FF"/>
    <w:rsid w:val="008A3211"/>
    <w:rsid w:val="008A3322"/>
    <w:rsid w:val="008A39A1"/>
    <w:rsid w:val="008A50C1"/>
    <w:rsid w:val="008A571B"/>
    <w:rsid w:val="008A6068"/>
    <w:rsid w:val="008A60E6"/>
    <w:rsid w:val="008A69B4"/>
    <w:rsid w:val="008A6AA4"/>
    <w:rsid w:val="008A75FB"/>
    <w:rsid w:val="008B19F5"/>
    <w:rsid w:val="008B1C28"/>
    <w:rsid w:val="008B3136"/>
    <w:rsid w:val="008B3F1F"/>
    <w:rsid w:val="008B42A0"/>
    <w:rsid w:val="008B5243"/>
    <w:rsid w:val="008B65D6"/>
    <w:rsid w:val="008B70AD"/>
    <w:rsid w:val="008B7832"/>
    <w:rsid w:val="008C0E34"/>
    <w:rsid w:val="008C22DD"/>
    <w:rsid w:val="008C4F86"/>
    <w:rsid w:val="008C5180"/>
    <w:rsid w:val="008C62E9"/>
    <w:rsid w:val="008C6420"/>
    <w:rsid w:val="008C74E9"/>
    <w:rsid w:val="008C75AA"/>
    <w:rsid w:val="008D00C7"/>
    <w:rsid w:val="008D2585"/>
    <w:rsid w:val="008D365B"/>
    <w:rsid w:val="008D4528"/>
    <w:rsid w:val="008D5002"/>
    <w:rsid w:val="008D541A"/>
    <w:rsid w:val="008D5FE0"/>
    <w:rsid w:val="008D6B5D"/>
    <w:rsid w:val="008D70E7"/>
    <w:rsid w:val="008E0535"/>
    <w:rsid w:val="008E0879"/>
    <w:rsid w:val="008E261F"/>
    <w:rsid w:val="008E2785"/>
    <w:rsid w:val="008E2EE0"/>
    <w:rsid w:val="008E4A77"/>
    <w:rsid w:val="008E4ACE"/>
    <w:rsid w:val="008E4C25"/>
    <w:rsid w:val="008E6425"/>
    <w:rsid w:val="008E7B14"/>
    <w:rsid w:val="008F4B9E"/>
    <w:rsid w:val="008F5A53"/>
    <w:rsid w:val="008F6575"/>
    <w:rsid w:val="00902F3F"/>
    <w:rsid w:val="00904011"/>
    <w:rsid w:val="009042DC"/>
    <w:rsid w:val="009056B6"/>
    <w:rsid w:val="00907480"/>
    <w:rsid w:val="00907752"/>
    <w:rsid w:val="00907898"/>
    <w:rsid w:val="00907D25"/>
    <w:rsid w:val="00910569"/>
    <w:rsid w:val="00910AE5"/>
    <w:rsid w:val="00911E58"/>
    <w:rsid w:val="009123BD"/>
    <w:rsid w:val="0091390C"/>
    <w:rsid w:val="00913A33"/>
    <w:rsid w:val="00913B24"/>
    <w:rsid w:val="00913B8C"/>
    <w:rsid w:val="0091415E"/>
    <w:rsid w:val="009141E6"/>
    <w:rsid w:val="00914362"/>
    <w:rsid w:val="009150B5"/>
    <w:rsid w:val="00915142"/>
    <w:rsid w:val="00917DBB"/>
    <w:rsid w:val="00917F81"/>
    <w:rsid w:val="00920532"/>
    <w:rsid w:val="009205AB"/>
    <w:rsid w:val="00920F74"/>
    <w:rsid w:val="0092103B"/>
    <w:rsid w:val="00922EA7"/>
    <w:rsid w:val="009234CF"/>
    <w:rsid w:val="00923778"/>
    <w:rsid w:val="009248B4"/>
    <w:rsid w:val="009248FE"/>
    <w:rsid w:val="00924F25"/>
    <w:rsid w:val="0092574A"/>
    <w:rsid w:val="00926425"/>
    <w:rsid w:val="009325A5"/>
    <w:rsid w:val="00932B92"/>
    <w:rsid w:val="009337BE"/>
    <w:rsid w:val="0093460E"/>
    <w:rsid w:val="00936D48"/>
    <w:rsid w:val="00940AFF"/>
    <w:rsid w:val="009431FE"/>
    <w:rsid w:val="009461FB"/>
    <w:rsid w:val="00946C66"/>
    <w:rsid w:val="00946FEC"/>
    <w:rsid w:val="009501B2"/>
    <w:rsid w:val="0095136D"/>
    <w:rsid w:val="00951D0F"/>
    <w:rsid w:val="00952FD8"/>
    <w:rsid w:val="00954765"/>
    <w:rsid w:val="00954D40"/>
    <w:rsid w:val="00956833"/>
    <w:rsid w:val="0096023E"/>
    <w:rsid w:val="00961953"/>
    <w:rsid w:val="00961EEB"/>
    <w:rsid w:val="00961F19"/>
    <w:rsid w:val="0096339E"/>
    <w:rsid w:val="00963822"/>
    <w:rsid w:val="00963A96"/>
    <w:rsid w:val="00964145"/>
    <w:rsid w:val="00965AC1"/>
    <w:rsid w:val="00972486"/>
    <w:rsid w:val="00974D8A"/>
    <w:rsid w:val="00975245"/>
    <w:rsid w:val="0097664B"/>
    <w:rsid w:val="009770BE"/>
    <w:rsid w:val="0097715D"/>
    <w:rsid w:val="00977801"/>
    <w:rsid w:val="009802B6"/>
    <w:rsid w:val="0098056F"/>
    <w:rsid w:val="0098081A"/>
    <w:rsid w:val="00982953"/>
    <w:rsid w:val="00983332"/>
    <w:rsid w:val="00985A9D"/>
    <w:rsid w:val="009862E9"/>
    <w:rsid w:val="00986444"/>
    <w:rsid w:val="0098659E"/>
    <w:rsid w:val="00987136"/>
    <w:rsid w:val="00990F3C"/>
    <w:rsid w:val="00991479"/>
    <w:rsid w:val="00991811"/>
    <w:rsid w:val="00992932"/>
    <w:rsid w:val="00992ACA"/>
    <w:rsid w:val="009936B6"/>
    <w:rsid w:val="00993BA8"/>
    <w:rsid w:val="009940EF"/>
    <w:rsid w:val="009949FE"/>
    <w:rsid w:val="009975B0"/>
    <w:rsid w:val="0099787C"/>
    <w:rsid w:val="00997A47"/>
    <w:rsid w:val="009A02CC"/>
    <w:rsid w:val="009A1737"/>
    <w:rsid w:val="009A1E8F"/>
    <w:rsid w:val="009A2322"/>
    <w:rsid w:val="009A24F5"/>
    <w:rsid w:val="009A2E82"/>
    <w:rsid w:val="009A512D"/>
    <w:rsid w:val="009A5A23"/>
    <w:rsid w:val="009A69F0"/>
    <w:rsid w:val="009B04F8"/>
    <w:rsid w:val="009B0F95"/>
    <w:rsid w:val="009B32C8"/>
    <w:rsid w:val="009B4B76"/>
    <w:rsid w:val="009B58AF"/>
    <w:rsid w:val="009B5D79"/>
    <w:rsid w:val="009B7060"/>
    <w:rsid w:val="009B712B"/>
    <w:rsid w:val="009C0669"/>
    <w:rsid w:val="009C067D"/>
    <w:rsid w:val="009C0778"/>
    <w:rsid w:val="009C0859"/>
    <w:rsid w:val="009C0CA5"/>
    <w:rsid w:val="009C111B"/>
    <w:rsid w:val="009C11E9"/>
    <w:rsid w:val="009C134C"/>
    <w:rsid w:val="009C33BA"/>
    <w:rsid w:val="009C3B4B"/>
    <w:rsid w:val="009C6E21"/>
    <w:rsid w:val="009C733C"/>
    <w:rsid w:val="009D11E6"/>
    <w:rsid w:val="009D279A"/>
    <w:rsid w:val="009D59BD"/>
    <w:rsid w:val="009D60C5"/>
    <w:rsid w:val="009E21CB"/>
    <w:rsid w:val="009E262B"/>
    <w:rsid w:val="009E3C58"/>
    <w:rsid w:val="009E6DD0"/>
    <w:rsid w:val="009E7AEC"/>
    <w:rsid w:val="009E7C5C"/>
    <w:rsid w:val="009F177A"/>
    <w:rsid w:val="009F21F3"/>
    <w:rsid w:val="009F29D2"/>
    <w:rsid w:val="009F4D84"/>
    <w:rsid w:val="009F5571"/>
    <w:rsid w:val="009F5E30"/>
    <w:rsid w:val="009F72AC"/>
    <w:rsid w:val="009F79FB"/>
    <w:rsid w:val="00A00314"/>
    <w:rsid w:val="00A0273D"/>
    <w:rsid w:val="00A02F71"/>
    <w:rsid w:val="00A03783"/>
    <w:rsid w:val="00A03919"/>
    <w:rsid w:val="00A04D75"/>
    <w:rsid w:val="00A0669B"/>
    <w:rsid w:val="00A11724"/>
    <w:rsid w:val="00A128AA"/>
    <w:rsid w:val="00A12999"/>
    <w:rsid w:val="00A12C16"/>
    <w:rsid w:val="00A14EAE"/>
    <w:rsid w:val="00A16429"/>
    <w:rsid w:val="00A17A28"/>
    <w:rsid w:val="00A17E98"/>
    <w:rsid w:val="00A2076C"/>
    <w:rsid w:val="00A2140A"/>
    <w:rsid w:val="00A21C3D"/>
    <w:rsid w:val="00A21ECC"/>
    <w:rsid w:val="00A221FC"/>
    <w:rsid w:val="00A223ED"/>
    <w:rsid w:val="00A226F5"/>
    <w:rsid w:val="00A23643"/>
    <w:rsid w:val="00A23D79"/>
    <w:rsid w:val="00A23EBA"/>
    <w:rsid w:val="00A27235"/>
    <w:rsid w:val="00A3135D"/>
    <w:rsid w:val="00A317E9"/>
    <w:rsid w:val="00A33833"/>
    <w:rsid w:val="00A3683F"/>
    <w:rsid w:val="00A4048E"/>
    <w:rsid w:val="00A409EC"/>
    <w:rsid w:val="00A40EA5"/>
    <w:rsid w:val="00A420BA"/>
    <w:rsid w:val="00A4495D"/>
    <w:rsid w:val="00A44B9A"/>
    <w:rsid w:val="00A461DB"/>
    <w:rsid w:val="00A467D4"/>
    <w:rsid w:val="00A51998"/>
    <w:rsid w:val="00A54F97"/>
    <w:rsid w:val="00A555DD"/>
    <w:rsid w:val="00A556CA"/>
    <w:rsid w:val="00A56661"/>
    <w:rsid w:val="00A56815"/>
    <w:rsid w:val="00A57080"/>
    <w:rsid w:val="00A602D1"/>
    <w:rsid w:val="00A612A9"/>
    <w:rsid w:val="00A625D4"/>
    <w:rsid w:val="00A65485"/>
    <w:rsid w:val="00A66DE2"/>
    <w:rsid w:val="00A67458"/>
    <w:rsid w:val="00A67B42"/>
    <w:rsid w:val="00A70B41"/>
    <w:rsid w:val="00A71E3C"/>
    <w:rsid w:val="00A71EEC"/>
    <w:rsid w:val="00A744AB"/>
    <w:rsid w:val="00A76633"/>
    <w:rsid w:val="00A7701D"/>
    <w:rsid w:val="00A77869"/>
    <w:rsid w:val="00A8024E"/>
    <w:rsid w:val="00A82BF1"/>
    <w:rsid w:val="00A83B17"/>
    <w:rsid w:val="00A841A4"/>
    <w:rsid w:val="00A86569"/>
    <w:rsid w:val="00A90AAB"/>
    <w:rsid w:val="00A90FAD"/>
    <w:rsid w:val="00A911DA"/>
    <w:rsid w:val="00A920BD"/>
    <w:rsid w:val="00A9276D"/>
    <w:rsid w:val="00A94B47"/>
    <w:rsid w:val="00A967AB"/>
    <w:rsid w:val="00A96C12"/>
    <w:rsid w:val="00AA12AA"/>
    <w:rsid w:val="00AA1E6D"/>
    <w:rsid w:val="00AA2568"/>
    <w:rsid w:val="00AA54E5"/>
    <w:rsid w:val="00AA5EA4"/>
    <w:rsid w:val="00AA718C"/>
    <w:rsid w:val="00AA7D52"/>
    <w:rsid w:val="00AB2800"/>
    <w:rsid w:val="00AB48C1"/>
    <w:rsid w:val="00AB5D4A"/>
    <w:rsid w:val="00AB63F6"/>
    <w:rsid w:val="00AB77E7"/>
    <w:rsid w:val="00AC0624"/>
    <w:rsid w:val="00AC3865"/>
    <w:rsid w:val="00AC4D2C"/>
    <w:rsid w:val="00AC642E"/>
    <w:rsid w:val="00AD250B"/>
    <w:rsid w:val="00AD47FB"/>
    <w:rsid w:val="00AD6A30"/>
    <w:rsid w:val="00AD7987"/>
    <w:rsid w:val="00AE0908"/>
    <w:rsid w:val="00AE1285"/>
    <w:rsid w:val="00AE3088"/>
    <w:rsid w:val="00AE3150"/>
    <w:rsid w:val="00AE364C"/>
    <w:rsid w:val="00AE37F8"/>
    <w:rsid w:val="00AE3A1B"/>
    <w:rsid w:val="00AE4692"/>
    <w:rsid w:val="00AE4D5E"/>
    <w:rsid w:val="00AE5C5E"/>
    <w:rsid w:val="00AE70E1"/>
    <w:rsid w:val="00AE7B73"/>
    <w:rsid w:val="00AF07DB"/>
    <w:rsid w:val="00AF08DA"/>
    <w:rsid w:val="00AF0E5B"/>
    <w:rsid w:val="00AF1D55"/>
    <w:rsid w:val="00AF21AA"/>
    <w:rsid w:val="00AF2215"/>
    <w:rsid w:val="00AF4174"/>
    <w:rsid w:val="00AF41C7"/>
    <w:rsid w:val="00AF44E3"/>
    <w:rsid w:val="00AF4CF9"/>
    <w:rsid w:val="00AF5030"/>
    <w:rsid w:val="00AF618F"/>
    <w:rsid w:val="00AF6876"/>
    <w:rsid w:val="00AF6CA0"/>
    <w:rsid w:val="00AF6DA7"/>
    <w:rsid w:val="00B0079D"/>
    <w:rsid w:val="00B00B1A"/>
    <w:rsid w:val="00B00C39"/>
    <w:rsid w:val="00B00F22"/>
    <w:rsid w:val="00B017DC"/>
    <w:rsid w:val="00B01870"/>
    <w:rsid w:val="00B01EC4"/>
    <w:rsid w:val="00B023CC"/>
    <w:rsid w:val="00B02A6A"/>
    <w:rsid w:val="00B04EBD"/>
    <w:rsid w:val="00B0697D"/>
    <w:rsid w:val="00B0739E"/>
    <w:rsid w:val="00B07830"/>
    <w:rsid w:val="00B07BF8"/>
    <w:rsid w:val="00B1014F"/>
    <w:rsid w:val="00B137F0"/>
    <w:rsid w:val="00B1424A"/>
    <w:rsid w:val="00B149A0"/>
    <w:rsid w:val="00B156B8"/>
    <w:rsid w:val="00B15A6D"/>
    <w:rsid w:val="00B1664A"/>
    <w:rsid w:val="00B201F5"/>
    <w:rsid w:val="00B21A34"/>
    <w:rsid w:val="00B22B40"/>
    <w:rsid w:val="00B24D1A"/>
    <w:rsid w:val="00B255AD"/>
    <w:rsid w:val="00B26D91"/>
    <w:rsid w:val="00B27CC1"/>
    <w:rsid w:val="00B3340C"/>
    <w:rsid w:val="00B339E3"/>
    <w:rsid w:val="00B33F90"/>
    <w:rsid w:val="00B344F6"/>
    <w:rsid w:val="00B3494B"/>
    <w:rsid w:val="00B35413"/>
    <w:rsid w:val="00B356B8"/>
    <w:rsid w:val="00B35F97"/>
    <w:rsid w:val="00B367CF"/>
    <w:rsid w:val="00B36971"/>
    <w:rsid w:val="00B36DC0"/>
    <w:rsid w:val="00B371E4"/>
    <w:rsid w:val="00B411F9"/>
    <w:rsid w:val="00B42DDC"/>
    <w:rsid w:val="00B43696"/>
    <w:rsid w:val="00B45C97"/>
    <w:rsid w:val="00B4624F"/>
    <w:rsid w:val="00B46FED"/>
    <w:rsid w:val="00B51DFF"/>
    <w:rsid w:val="00B550E6"/>
    <w:rsid w:val="00B55E2E"/>
    <w:rsid w:val="00B561F1"/>
    <w:rsid w:val="00B564EA"/>
    <w:rsid w:val="00B56D26"/>
    <w:rsid w:val="00B5761E"/>
    <w:rsid w:val="00B60F69"/>
    <w:rsid w:val="00B61883"/>
    <w:rsid w:val="00B6224F"/>
    <w:rsid w:val="00B626A1"/>
    <w:rsid w:val="00B62881"/>
    <w:rsid w:val="00B628E5"/>
    <w:rsid w:val="00B662E4"/>
    <w:rsid w:val="00B66975"/>
    <w:rsid w:val="00B66ABD"/>
    <w:rsid w:val="00B675CA"/>
    <w:rsid w:val="00B70BB7"/>
    <w:rsid w:val="00B713AC"/>
    <w:rsid w:val="00B71586"/>
    <w:rsid w:val="00B71BE5"/>
    <w:rsid w:val="00B7379A"/>
    <w:rsid w:val="00B75DAE"/>
    <w:rsid w:val="00B76943"/>
    <w:rsid w:val="00B80A12"/>
    <w:rsid w:val="00B81776"/>
    <w:rsid w:val="00B81E65"/>
    <w:rsid w:val="00B82384"/>
    <w:rsid w:val="00B84219"/>
    <w:rsid w:val="00B84545"/>
    <w:rsid w:val="00B85433"/>
    <w:rsid w:val="00B85B51"/>
    <w:rsid w:val="00B86D5C"/>
    <w:rsid w:val="00B87899"/>
    <w:rsid w:val="00B87F1D"/>
    <w:rsid w:val="00B9031E"/>
    <w:rsid w:val="00B90ACB"/>
    <w:rsid w:val="00B913F0"/>
    <w:rsid w:val="00B921F0"/>
    <w:rsid w:val="00B9446D"/>
    <w:rsid w:val="00B94FA8"/>
    <w:rsid w:val="00B95EDD"/>
    <w:rsid w:val="00B97198"/>
    <w:rsid w:val="00B9756B"/>
    <w:rsid w:val="00BA0105"/>
    <w:rsid w:val="00BA059F"/>
    <w:rsid w:val="00BA16C4"/>
    <w:rsid w:val="00BA4272"/>
    <w:rsid w:val="00BA43E9"/>
    <w:rsid w:val="00BA4BCC"/>
    <w:rsid w:val="00BA61AB"/>
    <w:rsid w:val="00BA78D5"/>
    <w:rsid w:val="00BB05D7"/>
    <w:rsid w:val="00BB11B7"/>
    <w:rsid w:val="00BB1DBA"/>
    <w:rsid w:val="00BB22C0"/>
    <w:rsid w:val="00BB334B"/>
    <w:rsid w:val="00BB3884"/>
    <w:rsid w:val="00BB56E4"/>
    <w:rsid w:val="00BB5790"/>
    <w:rsid w:val="00BB592A"/>
    <w:rsid w:val="00BC0A37"/>
    <w:rsid w:val="00BC1771"/>
    <w:rsid w:val="00BC2582"/>
    <w:rsid w:val="00BC295B"/>
    <w:rsid w:val="00BC3DDD"/>
    <w:rsid w:val="00BC40CC"/>
    <w:rsid w:val="00BC418C"/>
    <w:rsid w:val="00BC5467"/>
    <w:rsid w:val="00BC5DBD"/>
    <w:rsid w:val="00BC6E04"/>
    <w:rsid w:val="00BC7BC1"/>
    <w:rsid w:val="00BD0709"/>
    <w:rsid w:val="00BD13EE"/>
    <w:rsid w:val="00BD1DAD"/>
    <w:rsid w:val="00BD35EB"/>
    <w:rsid w:val="00BD3F5D"/>
    <w:rsid w:val="00BD48FE"/>
    <w:rsid w:val="00BD49F0"/>
    <w:rsid w:val="00BD584D"/>
    <w:rsid w:val="00BD5A9B"/>
    <w:rsid w:val="00BD6042"/>
    <w:rsid w:val="00BD6440"/>
    <w:rsid w:val="00BE02AE"/>
    <w:rsid w:val="00BE0C48"/>
    <w:rsid w:val="00BE13AB"/>
    <w:rsid w:val="00BE16E1"/>
    <w:rsid w:val="00BE1DAE"/>
    <w:rsid w:val="00BE2DAC"/>
    <w:rsid w:val="00BE3522"/>
    <w:rsid w:val="00BE4B73"/>
    <w:rsid w:val="00BE6DA7"/>
    <w:rsid w:val="00BE7B53"/>
    <w:rsid w:val="00BE7FCD"/>
    <w:rsid w:val="00BF20CA"/>
    <w:rsid w:val="00BF2DBF"/>
    <w:rsid w:val="00BF5BD3"/>
    <w:rsid w:val="00BF5C7A"/>
    <w:rsid w:val="00BF61E4"/>
    <w:rsid w:val="00BF6649"/>
    <w:rsid w:val="00C00462"/>
    <w:rsid w:val="00C00699"/>
    <w:rsid w:val="00C01C65"/>
    <w:rsid w:val="00C02BEA"/>
    <w:rsid w:val="00C02CE2"/>
    <w:rsid w:val="00C03822"/>
    <w:rsid w:val="00C07A0C"/>
    <w:rsid w:val="00C10491"/>
    <w:rsid w:val="00C11646"/>
    <w:rsid w:val="00C13499"/>
    <w:rsid w:val="00C14080"/>
    <w:rsid w:val="00C15726"/>
    <w:rsid w:val="00C15E7D"/>
    <w:rsid w:val="00C16006"/>
    <w:rsid w:val="00C16953"/>
    <w:rsid w:val="00C1696D"/>
    <w:rsid w:val="00C17478"/>
    <w:rsid w:val="00C174DC"/>
    <w:rsid w:val="00C2140C"/>
    <w:rsid w:val="00C21D13"/>
    <w:rsid w:val="00C22558"/>
    <w:rsid w:val="00C23741"/>
    <w:rsid w:val="00C23E02"/>
    <w:rsid w:val="00C24FC0"/>
    <w:rsid w:val="00C318B0"/>
    <w:rsid w:val="00C35A2C"/>
    <w:rsid w:val="00C376F7"/>
    <w:rsid w:val="00C37794"/>
    <w:rsid w:val="00C414F7"/>
    <w:rsid w:val="00C42614"/>
    <w:rsid w:val="00C42D78"/>
    <w:rsid w:val="00C44ECE"/>
    <w:rsid w:val="00C45273"/>
    <w:rsid w:val="00C45D01"/>
    <w:rsid w:val="00C475EE"/>
    <w:rsid w:val="00C505A4"/>
    <w:rsid w:val="00C50725"/>
    <w:rsid w:val="00C512D4"/>
    <w:rsid w:val="00C51EAB"/>
    <w:rsid w:val="00C52B6A"/>
    <w:rsid w:val="00C52E76"/>
    <w:rsid w:val="00C532CC"/>
    <w:rsid w:val="00C555E1"/>
    <w:rsid w:val="00C5783D"/>
    <w:rsid w:val="00C61121"/>
    <w:rsid w:val="00C6173E"/>
    <w:rsid w:val="00C617E1"/>
    <w:rsid w:val="00C62A8D"/>
    <w:rsid w:val="00C63E3E"/>
    <w:rsid w:val="00C64A10"/>
    <w:rsid w:val="00C64FC1"/>
    <w:rsid w:val="00C6529E"/>
    <w:rsid w:val="00C66A88"/>
    <w:rsid w:val="00C67ED4"/>
    <w:rsid w:val="00C7009F"/>
    <w:rsid w:val="00C713D6"/>
    <w:rsid w:val="00C71A2D"/>
    <w:rsid w:val="00C73264"/>
    <w:rsid w:val="00C7487C"/>
    <w:rsid w:val="00C77C0B"/>
    <w:rsid w:val="00C77CA8"/>
    <w:rsid w:val="00C80163"/>
    <w:rsid w:val="00C805E7"/>
    <w:rsid w:val="00C80E90"/>
    <w:rsid w:val="00C81537"/>
    <w:rsid w:val="00C828C9"/>
    <w:rsid w:val="00C82BB1"/>
    <w:rsid w:val="00C83517"/>
    <w:rsid w:val="00C8374D"/>
    <w:rsid w:val="00C84042"/>
    <w:rsid w:val="00C84E22"/>
    <w:rsid w:val="00C85D7A"/>
    <w:rsid w:val="00C871A0"/>
    <w:rsid w:val="00C872FD"/>
    <w:rsid w:val="00C87E1A"/>
    <w:rsid w:val="00C9066D"/>
    <w:rsid w:val="00C92950"/>
    <w:rsid w:val="00C93165"/>
    <w:rsid w:val="00C93ADC"/>
    <w:rsid w:val="00CA1ED0"/>
    <w:rsid w:val="00CA2ACC"/>
    <w:rsid w:val="00CA4480"/>
    <w:rsid w:val="00CA4536"/>
    <w:rsid w:val="00CA63F4"/>
    <w:rsid w:val="00CA739C"/>
    <w:rsid w:val="00CB027F"/>
    <w:rsid w:val="00CB02BB"/>
    <w:rsid w:val="00CB02BD"/>
    <w:rsid w:val="00CB0827"/>
    <w:rsid w:val="00CB0D0C"/>
    <w:rsid w:val="00CB124A"/>
    <w:rsid w:val="00CB1AAD"/>
    <w:rsid w:val="00CB1E64"/>
    <w:rsid w:val="00CB49CD"/>
    <w:rsid w:val="00CB5F0D"/>
    <w:rsid w:val="00CC0B75"/>
    <w:rsid w:val="00CC1ED6"/>
    <w:rsid w:val="00CC27E6"/>
    <w:rsid w:val="00CC48BD"/>
    <w:rsid w:val="00CC55F3"/>
    <w:rsid w:val="00CC7536"/>
    <w:rsid w:val="00CC7B42"/>
    <w:rsid w:val="00CD028E"/>
    <w:rsid w:val="00CD17E6"/>
    <w:rsid w:val="00CD18BD"/>
    <w:rsid w:val="00CD19A4"/>
    <w:rsid w:val="00CD2957"/>
    <w:rsid w:val="00CD305D"/>
    <w:rsid w:val="00CD5D1D"/>
    <w:rsid w:val="00CD6C85"/>
    <w:rsid w:val="00CD7B79"/>
    <w:rsid w:val="00CE21EB"/>
    <w:rsid w:val="00CE3254"/>
    <w:rsid w:val="00CE4120"/>
    <w:rsid w:val="00CE417E"/>
    <w:rsid w:val="00CE48DE"/>
    <w:rsid w:val="00CE5746"/>
    <w:rsid w:val="00CE5A2E"/>
    <w:rsid w:val="00CE67DB"/>
    <w:rsid w:val="00CF2E1D"/>
    <w:rsid w:val="00CF6624"/>
    <w:rsid w:val="00CF6830"/>
    <w:rsid w:val="00CF6835"/>
    <w:rsid w:val="00CF6EF2"/>
    <w:rsid w:val="00CF7874"/>
    <w:rsid w:val="00D004B3"/>
    <w:rsid w:val="00D005B8"/>
    <w:rsid w:val="00D03A50"/>
    <w:rsid w:val="00D04333"/>
    <w:rsid w:val="00D04FB3"/>
    <w:rsid w:val="00D05771"/>
    <w:rsid w:val="00D10C70"/>
    <w:rsid w:val="00D11383"/>
    <w:rsid w:val="00D130C5"/>
    <w:rsid w:val="00D146D9"/>
    <w:rsid w:val="00D147D5"/>
    <w:rsid w:val="00D15704"/>
    <w:rsid w:val="00D16189"/>
    <w:rsid w:val="00D1647D"/>
    <w:rsid w:val="00D17438"/>
    <w:rsid w:val="00D20D29"/>
    <w:rsid w:val="00D21DF6"/>
    <w:rsid w:val="00D23433"/>
    <w:rsid w:val="00D23771"/>
    <w:rsid w:val="00D26487"/>
    <w:rsid w:val="00D265E5"/>
    <w:rsid w:val="00D27462"/>
    <w:rsid w:val="00D3030F"/>
    <w:rsid w:val="00D31417"/>
    <w:rsid w:val="00D31983"/>
    <w:rsid w:val="00D32C80"/>
    <w:rsid w:val="00D33ECF"/>
    <w:rsid w:val="00D346EC"/>
    <w:rsid w:val="00D358D9"/>
    <w:rsid w:val="00D36C2B"/>
    <w:rsid w:val="00D371E4"/>
    <w:rsid w:val="00D37ED2"/>
    <w:rsid w:val="00D4035B"/>
    <w:rsid w:val="00D40728"/>
    <w:rsid w:val="00D41569"/>
    <w:rsid w:val="00D4197A"/>
    <w:rsid w:val="00D425F7"/>
    <w:rsid w:val="00D436D0"/>
    <w:rsid w:val="00D436F2"/>
    <w:rsid w:val="00D441A9"/>
    <w:rsid w:val="00D442D5"/>
    <w:rsid w:val="00D44D18"/>
    <w:rsid w:val="00D45098"/>
    <w:rsid w:val="00D452FB"/>
    <w:rsid w:val="00D45FA7"/>
    <w:rsid w:val="00D464EA"/>
    <w:rsid w:val="00D465DB"/>
    <w:rsid w:val="00D46753"/>
    <w:rsid w:val="00D46D2D"/>
    <w:rsid w:val="00D46F62"/>
    <w:rsid w:val="00D471E4"/>
    <w:rsid w:val="00D47CF7"/>
    <w:rsid w:val="00D5276B"/>
    <w:rsid w:val="00D529C3"/>
    <w:rsid w:val="00D54681"/>
    <w:rsid w:val="00D55870"/>
    <w:rsid w:val="00D5641A"/>
    <w:rsid w:val="00D56673"/>
    <w:rsid w:val="00D56AB5"/>
    <w:rsid w:val="00D57747"/>
    <w:rsid w:val="00D60034"/>
    <w:rsid w:val="00D612D8"/>
    <w:rsid w:val="00D62069"/>
    <w:rsid w:val="00D631B6"/>
    <w:rsid w:val="00D64814"/>
    <w:rsid w:val="00D648FB"/>
    <w:rsid w:val="00D66478"/>
    <w:rsid w:val="00D67194"/>
    <w:rsid w:val="00D6744E"/>
    <w:rsid w:val="00D67BB5"/>
    <w:rsid w:val="00D70995"/>
    <w:rsid w:val="00D70F7C"/>
    <w:rsid w:val="00D72ED5"/>
    <w:rsid w:val="00D73090"/>
    <w:rsid w:val="00D752D8"/>
    <w:rsid w:val="00D75C20"/>
    <w:rsid w:val="00D76207"/>
    <w:rsid w:val="00D768F4"/>
    <w:rsid w:val="00D770C2"/>
    <w:rsid w:val="00D80A82"/>
    <w:rsid w:val="00D8338C"/>
    <w:rsid w:val="00D84F53"/>
    <w:rsid w:val="00D868BA"/>
    <w:rsid w:val="00D87C62"/>
    <w:rsid w:val="00D90681"/>
    <w:rsid w:val="00D90E5B"/>
    <w:rsid w:val="00D91BBF"/>
    <w:rsid w:val="00D92B1B"/>
    <w:rsid w:val="00D937DB"/>
    <w:rsid w:val="00DA0754"/>
    <w:rsid w:val="00DA17CE"/>
    <w:rsid w:val="00DA20FB"/>
    <w:rsid w:val="00DA34F6"/>
    <w:rsid w:val="00DA3985"/>
    <w:rsid w:val="00DA49FD"/>
    <w:rsid w:val="00DA7E04"/>
    <w:rsid w:val="00DB1D21"/>
    <w:rsid w:val="00DB2848"/>
    <w:rsid w:val="00DB2E05"/>
    <w:rsid w:val="00DC0FA0"/>
    <w:rsid w:val="00DC1EE3"/>
    <w:rsid w:val="00DC3077"/>
    <w:rsid w:val="00DC40AB"/>
    <w:rsid w:val="00DC4257"/>
    <w:rsid w:val="00DC6275"/>
    <w:rsid w:val="00DC643F"/>
    <w:rsid w:val="00DC6B57"/>
    <w:rsid w:val="00DC73C8"/>
    <w:rsid w:val="00DC7783"/>
    <w:rsid w:val="00DD0114"/>
    <w:rsid w:val="00DD08E2"/>
    <w:rsid w:val="00DD120E"/>
    <w:rsid w:val="00DD2052"/>
    <w:rsid w:val="00DD31CA"/>
    <w:rsid w:val="00DD3B5F"/>
    <w:rsid w:val="00DD4877"/>
    <w:rsid w:val="00DD5767"/>
    <w:rsid w:val="00DD7A66"/>
    <w:rsid w:val="00DE0B10"/>
    <w:rsid w:val="00DE11F3"/>
    <w:rsid w:val="00DE3E8E"/>
    <w:rsid w:val="00DE3EC3"/>
    <w:rsid w:val="00DE4921"/>
    <w:rsid w:val="00DE4EC7"/>
    <w:rsid w:val="00DE4FDA"/>
    <w:rsid w:val="00DE5AE8"/>
    <w:rsid w:val="00DE60AC"/>
    <w:rsid w:val="00DE6B82"/>
    <w:rsid w:val="00DF13D6"/>
    <w:rsid w:val="00DF1A60"/>
    <w:rsid w:val="00DF324C"/>
    <w:rsid w:val="00DF3374"/>
    <w:rsid w:val="00DF3597"/>
    <w:rsid w:val="00DF5004"/>
    <w:rsid w:val="00DF5290"/>
    <w:rsid w:val="00DF5D90"/>
    <w:rsid w:val="00DF6081"/>
    <w:rsid w:val="00DF6CED"/>
    <w:rsid w:val="00DF76AF"/>
    <w:rsid w:val="00E005BF"/>
    <w:rsid w:val="00E00DD8"/>
    <w:rsid w:val="00E02477"/>
    <w:rsid w:val="00E02ADB"/>
    <w:rsid w:val="00E03615"/>
    <w:rsid w:val="00E03F92"/>
    <w:rsid w:val="00E04508"/>
    <w:rsid w:val="00E0602C"/>
    <w:rsid w:val="00E06EF3"/>
    <w:rsid w:val="00E10A0B"/>
    <w:rsid w:val="00E12AC3"/>
    <w:rsid w:val="00E12CDC"/>
    <w:rsid w:val="00E12DAF"/>
    <w:rsid w:val="00E157B2"/>
    <w:rsid w:val="00E16CCB"/>
    <w:rsid w:val="00E21EE5"/>
    <w:rsid w:val="00E23748"/>
    <w:rsid w:val="00E24835"/>
    <w:rsid w:val="00E24A8C"/>
    <w:rsid w:val="00E256F6"/>
    <w:rsid w:val="00E261AD"/>
    <w:rsid w:val="00E2742A"/>
    <w:rsid w:val="00E31008"/>
    <w:rsid w:val="00E311FB"/>
    <w:rsid w:val="00E326AA"/>
    <w:rsid w:val="00E327BD"/>
    <w:rsid w:val="00E342E4"/>
    <w:rsid w:val="00E3669A"/>
    <w:rsid w:val="00E37150"/>
    <w:rsid w:val="00E40855"/>
    <w:rsid w:val="00E40ECF"/>
    <w:rsid w:val="00E413D5"/>
    <w:rsid w:val="00E42604"/>
    <w:rsid w:val="00E445DC"/>
    <w:rsid w:val="00E44C71"/>
    <w:rsid w:val="00E457B3"/>
    <w:rsid w:val="00E45DD7"/>
    <w:rsid w:val="00E46759"/>
    <w:rsid w:val="00E47862"/>
    <w:rsid w:val="00E533C3"/>
    <w:rsid w:val="00E53538"/>
    <w:rsid w:val="00E539C5"/>
    <w:rsid w:val="00E53C4F"/>
    <w:rsid w:val="00E54CFE"/>
    <w:rsid w:val="00E55574"/>
    <w:rsid w:val="00E565E1"/>
    <w:rsid w:val="00E60340"/>
    <w:rsid w:val="00E607DE"/>
    <w:rsid w:val="00E607EA"/>
    <w:rsid w:val="00E6185E"/>
    <w:rsid w:val="00E61BFB"/>
    <w:rsid w:val="00E622C6"/>
    <w:rsid w:val="00E626CD"/>
    <w:rsid w:val="00E6361A"/>
    <w:rsid w:val="00E63BE7"/>
    <w:rsid w:val="00E63CEB"/>
    <w:rsid w:val="00E64167"/>
    <w:rsid w:val="00E64B1F"/>
    <w:rsid w:val="00E65572"/>
    <w:rsid w:val="00E65DB2"/>
    <w:rsid w:val="00E677BE"/>
    <w:rsid w:val="00E67CA0"/>
    <w:rsid w:val="00E70969"/>
    <w:rsid w:val="00E721C6"/>
    <w:rsid w:val="00E7305A"/>
    <w:rsid w:val="00E73CAB"/>
    <w:rsid w:val="00E741D6"/>
    <w:rsid w:val="00E747AB"/>
    <w:rsid w:val="00E74CE8"/>
    <w:rsid w:val="00E803FD"/>
    <w:rsid w:val="00E8357E"/>
    <w:rsid w:val="00E840CA"/>
    <w:rsid w:val="00E84D34"/>
    <w:rsid w:val="00E85261"/>
    <w:rsid w:val="00E855F5"/>
    <w:rsid w:val="00E866EB"/>
    <w:rsid w:val="00E87BF7"/>
    <w:rsid w:val="00E87ED9"/>
    <w:rsid w:val="00E901A9"/>
    <w:rsid w:val="00E92B07"/>
    <w:rsid w:val="00E941F2"/>
    <w:rsid w:val="00E9531F"/>
    <w:rsid w:val="00E96E04"/>
    <w:rsid w:val="00E96E41"/>
    <w:rsid w:val="00EA08C4"/>
    <w:rsid w:val="00EA155A"/>
    <w:rsid w:val="00EA2BA9"/>
    <w:rsid w:val="00EA2C85"/>
    <w:rsid w:val="00EA2E4C"/>
    <w:rsid w:val="00EA346F"/>
    <w:rsid w:val="00EA3E51"/>
    <w:rsid w:val="00EA51EB"/>
    <w:rsid w:val="00EA529E"/>
    <w:rsid w:val="00EA5CEC"/>
    <w:rsid w:val="00EA76E4"/>
    <w:rsid w:val="00EB5DEE"/>
    <w:rsid w:val="00EC1896"/>
    <w:rsid w:val="00EC1C1C"/>
    <w:rsid w:val="00EC2288"/>
    <w:rsid w:val="00EC2582"/>
    <w:rsid w:val="00EC3619"/>
    <w:rsid w:val="00EC383D"/>
    <w:rsid w:val="00EC56D7"/>
    <w:rsid w:val="00EC628F"/>
    <w:rsid w:val="00EC6307"/>
    <w:rsid w:val="00EC6415"/>
    <w:rsid w:val="00ED1145"/>
    <w:rsid w:val="00ED1597"/>
    <w:rsid w:val="00ED2C60"/>
    <w:rsid w:val="00ED49AA"/>
    <w:rsid w:val="00ED5560"/>
    <w:rsid w:val="00ED68D1"/>
    <w:rsid w:val="00ED7397"/>
    <w:rsid w:val="00EE050C"/>
    <w:rsid w:val="00EE05B4"/>
    <w:rsid w:val="00EE08F3"/>
    <w:rsid w:val="00EE12D4"/>
    <w:rsid w:val="00EE1AA9"/>
    <w:rsid w:val="00EE25F3"/>
    <w:rsid w:val="00EE31EC"/>
    <w:rsid w:val="00EE377E"/>
    <w:rsid w:val="00EE4900"/>
    <w:rsid w:val="00EE5166"/>
    <w:rsid w:val="00EE5CD0"/>
    <w:rsid w:val="00EE5DBB"/>
    <w:rsid w:val="00EE6A41"/>
    <w:rsid w:val="00EE6DBB"/>
    <w:rsid w:val="00EE7688"/>
    <w:rsid w:val="00EE7C3A"/>
    <w:rsid w:val="00EF026A"/>
    <w:rsid w:val="00EF13B5"/>
    <w:rsid w:val="00EF1DB6"/>
    <w:rsid w:val="00EF3761"/>
    <w:rsid w:val="00EF521C"/>
    <w:rsid w:val="00EF5C1F"/>
    <w:rsid w:val="00EF6A61"/>
    <w:rsid w:val="00EF73A8"/>
    <w:rsid w:val="00EF7F2A"/>
    <w:rsid w:val="00F00963"/>
    <w:rsid w:val="00F00FF0"/>
    <w:rsid w:val="00F0130F"/>
    <w:rsid w:val="00F0164F"/>
    <w:rsid w:val="00F01F69"/>
    <w:rsid w:val="00F020BA"/>
    <w:rsid w:val="00F02733"/>
    <w:rsid w:val="00F030F3"/>
    <w:rsid w:val="00F03FEB"/>
    <w:rsid w:val="00F0433B"/>
    <w:rsid w:val="00F0460D"/>
    <w:rsid w:val="00F05F29"/>
    <w:rsid w:val="00F05FE9"/>
    <w:rsid w:val="00F060C7"/>
    <w:rsid w:val="00F06D83"/>
    <w:rsid w:val="00F0721D"/>
    <w:rsid w:val="00F0791C"/>
    <w:rsid w:val="00F10767"/>
    <w:rsid w:val="00F10A8E"/>
    <w:rsid w:val="00F10E95"/>
    <w:rsid w:val="00F1111B"/>
    <w:rsid w:val="00F117D8"/>
    <w:rsid w:val="00F12A33"/>
    <w:rsid w:val="00F1338D"/>
    <w:rsid w:val="00F13A88"/>
    <w:rsid w:val="00F13D1E"/>
    <w:rsid w:val="00F1457E"/>
    <w:rsid w:val="00F149EF"/>
    <w:rsid w:val="00F14A46"/>
    <w:rsid w:val="00F1595B"/>
    <w:rsid w:val="00F16E62"/>
    <w:rsid w:val="00F17109"/>
    <w:rsid w:val="00F1711F"/>
    <w:rsid w:val="00F171E8"/>
    <w:rsid w:val="00F1763A"/>
    <w:rsid w:val="00F21370"/>
    <w:rsid w:val="00F23346"/>
    <w:rsid w:val="00F23B77"/>
    <w:rsid w:val="00F25A31"/>
    <w:rsid w:val="00F265DB"/>
    <w:rsid w:val="00F30F19"/>
    <w:rsid w:val="00F3271A"/>
    <w:rsid w:val="00F32F17"/>
    <w:rsid w:val="00F33C80"/>
    <w:rsid w:val="00F33E7B"/>
    <w:rsid w:val="00F33F8F"/>
    <w:rsid w:val="00F359C1"/>
    <w:rsid w:val="00F35B61"/>
    <w:rsid w:val="00F3634F"/>
    <w:rsid w:val="00F36FCC"/>
    <w:rsid w:val="00F37F82"/>
    <w:rsid w:val="00F41006"/>
    <w:rsid w:val="00F420E2"/>
    <w:rsid w:val="00F435B1"/>
    <w:rsid w:val="00F462B9"/>
    <w:rsid w:val="00F46798"/>
    <w:rsid w:val="00F51C6C"/>
    <w:rsid w:val="00F52F6E"/>
    <w:rsid w:val="00F53602"/>
    <w:rsid w:val="00F5375A"/>
    <w:rsid w:val="00F567F3"/>
    <w:rsid w:val="00F61BEB"/>
    <w:rsid w:val="00F61C6E"/>
    <w:rsid w:val="00F65B4D"/>
    <w:rsid w:val="00F708F0"/>
    <w:rsid w:val="00F71566"/>
    <w:rsid w:val="00F7405F"/>
    <w:rsid w:val="00F74551"/>
    <w:rsid w:val="00F74768"/>
    <w:rsid w:val="00F74CBB"/>
    <w:rsid w:val="00F74DD1"/>
    <w:rsid w:val="00F75BA4"/>
    <w:rsid w:val="00F76141"/>
    <w:rsid w:val="00F763BB"/>
    <w:rsid w:val="00F76E7C"/>
    <w:rsid w:val="00F77B43"/>
    <w:rsid w:val="00F8006D"/>
    <w:rsid w:val="00F81CC3"/>
    <w:rsid w:val="00F82272"/>
    <w:rsid w:val="00F828E2"/>
    <w:rsid w:val="00F83C8F"/>
    <w:rsid w:val="00F83D5D"/>
    <w:rsid w:val="00F853FD"/>
    <w:rsid w:val="00F85C71"/>
    <w:rsid w:val="00F9215F"/>
    <w:rsid w:val="00F94970"/>
    <w:rsid w:val="00F94AA9"/>
    <w:rsid w:val="00F94EF2"/>
    <w:rsid w:val="00F950F3"/>
    <w:rsid w:val="00F95B2E"/>
    <w:rsid w:val="00F9730D"/>
    <w:rsid w:val="00F9796C"/>
    <w:rsid w:val="00FA255F"/>
    <w:rsid w:val="00FA2A50"/>
    <w:rsid w:val="00FA2BC7"/>
    <w:rsid w:val="00FA354D"/>
    <w:rsid w:val="00FA3969"/>
    <w:rsid w:val="00FA44D5"/>
    <w:rsid w:val="00FA6093"/>
    <w:rsid w:val="00FA6989"/>
    <w:rsid w:val="00FB00D2"/>
    <w:rsid w:val="00FB0F8E"/>
    <w:rsid w:val="00FB3977"/>
    <w:rsid w:val="00FB3B7C"/>
    <w:rsid w:val="00FB3FA2"/>
    <w:rsid w:val="00FB461B"/>
    <w:rsid w:val="00FB4CD3"/>
    <w:rsid w:val="00FB6AF7"/>
    <w:rsid w:val="00FB78AB"/>
    <w:rsid w:val="00FC1CDC"/>
    <w:rsid w:val="00FC2FCD"/>
    <w:rsid w:val="00FC404B"/>
    <w:rsid w:val="00FC53E4"/>
    <w:rsid w:val="00FC568B"/>
    <w:rsid w:val="00FD002D"/>
    <w:rsid w:val="00FD0F8F"/>
    <w:rsid w:val="00FD29AB"/>
    <w:rsid w:val="00FD365B"/>
    <w:rsid w:val="00FD5BDB"/>
    <w:rsid w:val="00FD7D49"/>
    <w:rsid w:val="00FE0A25"/>
    <w:rsid w:val="00FE0FD3"/>
    <w:rsid w:val="00FE3B10"/>
    <w:rsid w:val="00FE3B6D"/>
    <w:rsid w:val="00FE3E52"/>
    <w:rsid w:val="00FE4C46"/>
    <w:rsid w:val="00FE65BB"/>
    <w:rsid w:val="00FF214E"/>
    <w:rsid w:val="00FF2ECF"/>
    <w:rsid w:val="00FF4AD1"/>
    <w:rsid w:val="00FF4F88"/>
    <w:rsid w:val="00FF7CF1"/>
    <w:rsid w:val="00FF7E5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E208F"/>
  <w15:docId w15:val="{676D4D81-37F0-42AC-97C8-FF7DE8401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4551"/>
    <w:pPr>
      <w:spacing w:after="60"/>
      <w:jc w:val="both"/>
    </w:pPr>
    <w:rPr>
      <w:rFonts w:ascii="Arial Narrow" w:hAnsi="Arial Narrow"/>
    </w:rPr>
  </w:style>
  <w:style w:type="paragraph" w:styleId="Nagwek1">
    <w:name w:val="heading 1"/>
    <w:basedOn w:val="Normalny"/>
    <w:next w:val="Normalny"/>
    <w:link w:val="Nagwek1Znak"/>
    <w:uiPriority w:val="9"/>
    <w:qFormat/>
    <w:rsid w:val="003E0A21"/>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3E0A21"/>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3E0A21"/>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3E0A21"/>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3E0A2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3E0A2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3E0A2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3E0A2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3E0A2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E0A21"/>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3E0A21"/>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3E0A21"/>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3E0A21"/>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3E0A21"/>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3E0A21"/>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3E0A21"/>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3E0A21"/>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3E0A21"/>
    <w:rPr>
      <w:rFonts w:asciiTheme="majorHAnsi" w:eastAsiaTheme="majorEastAsia" w:hAnsiTheme="majorHAnsi" w:cstheme="majorBidi"/>
      <w:i/>
      <w:iCs/>
      <w:color w:val="404040" w:themeColor="text1" w:themeTint="BF"/>
      <w:sz w:val="20"/>
      <w:szCs w:val="20"/>
    </w:rPr>
  </w:style>
  <w:style w:type="paragraph" w:styleId="Akapitzlist">
    <w:name w:val="List Paragraph"/>
    <w:basedOn w:val="Normalny"/>
    <w:uiPriority w:val="34"/>
    <w:qFormat/>
    <w:rsid w:val="00476DC7"/>
    <w:pPr>
      <w:spacing w:before="120" w:after="120" w:line="240" w:lineRule="auto"/>
      <w:ind w:left="720"/>
      <w:contextualSpacing/>
    </w:pPr>
  </w:style>
  <w:style w:type="paragraph" w:styleId="Legenda">
    <w:name w:val="caption"/>
    <w:basedOn w:val="Normalny"/>
    <w:next w:val="Normalny"/>
    <w:link w:val="LegendaZnak"/>
    <w:uiPriority w:val="35"/>
    <w:unhideWhenUsed/>
    <w:qFormat/>
    <w:rsid w:val="002473CB"/>
    <w:pPr>
      <w:spacing w:line="240" w:lineRule="auto"/>
    </w:pPr>
    <w:rPr>
      <w:b/>
      <w:bCs/>
      <w:color w:val="943634" w:themeColor="accent2" w:themeShade="BF"/>
      <w:szCs w:val="18"/>
    </w:rPr>
  </w:style>
  <w:style w:type="paragraph" w:styleId="Tekstdymka">
    <w:name w:val="Balloon Text"/>
    <w:basedOn w:val="Normalny"/>
    <w:link w:val="TekstdymkaZnak"/>
    <w:uiPriority w:val="99"/>
    <w:semiHidden/>
    <w:unhideWhenUsed/>
    <w:rsid w:val="00961EE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61EEB"/>
    <w:rPr>
      <w:rFonts w:ascii="Tahoma" w:hAnsi="Tahoma" w:cs="Tahoma"/>
      <w:sz w:val="16"/>
      <w:szCs w:val="16"/>
    </w:rPr>
  </w:style>
  <w:style w:type="paragraph" w:customStyle="1" w:styleId="rdo">
    <w:name w:val="Źródło"/>
    <w:basedOn w:val="Normalny"/>
    <w:next w:val="Normalny"/>
    <w:qFormat/>
    <w:rsid w:val="00066FEA"/>
    <w:rPr>
      <w:i/>
    </w:rPr>
  </w:style>
  <w:style w:type="table" w:styleId="Tabela-Siatka">
    <w:name w:val="Table Grid"/>
    <w:basedOn w:val="Standardowy"/>
    <w:uiPriority w:val="59"/>
    <w:rsid w:val="003F10C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cze">
    <w:name w:val="Hyperlink"/>
    <w:basedOn w:val="Domylnaczcionkaakapitu"/>
    <w:uiPriority w:val="99"/>
    <w:unhideWhenUsed/>
    <w:rsid w:val="003F10C9"/>
    <w:rPr>
      <w:color w:val="0000FF" w:themeColor="hyperlink"/>
      <w:u w:val="single"/>
    </w:rPr>
  </w:style>
  <w:style w:type="paragraph" w:styleId="Tekstprzypisudolnego">
    <w:name w:val="footnote text"/>
    <w:basedOn w:val="Normalny"/>
    <w:link w:val="TekstprzypisudolnegoZnak"/>
    <w:uiPriority w:val="99"/>
    <w:unhideWhenUsed/>
    <w:rsid w:val="00A83B17"/>
    <w:pPr>
      <w:spacing w:after="0" w:line="240" w:lineRule="auto"/>
    </w:pPr>
    <w:rPr>
      <w:szCs w:val="20"/>
    </w:rPr>
  </w:style>
  <w:style w:type="character" w:customStyle="1" w:styleId="TekstprzypisudolnegoZnak">
    <w:name w:val="Tekst przypisu dolnego Znak"/>
    <w:basedOn w:val="Domylnaczcionkaakapitu"/>
    <w:link w:val="Tekstprzypisudolnego"/>
    <w:uiPriority w:val="99"/>
    <w:rsid w:val="00A83B17"/>
    <w:rPr>
      <w:rFonts w:ascii="Arial Narrow" w:hAnsi="Arial Narrow"/>
      <w:szCs w:val="20"/>
    </w:rPr>
  </w:style>
  <w:style w:type="character" w:styleId="Odwoanieprzypisudolnego">
    <w:name w:val="footnote reference"/>
    <w:basedOn w:val="Domylnaczcionkaakapitu"/>
    <w:uiPriority w:val="99"/>
    <w:semiHidden/>
    <w:unhideWhenUsed/>
    <w:rsid w:val="00FA255F"/>
    <w:rPr>
      <w:vertAlign w:val="superscript"/>
    </w:rPr>
  </w:style>
  <w:style w:type="character" w:styleId="UyteHipercze">
    <w:name w:val="FollowedHyperlink"/>
    <w:basedOn w:val="Domylnaczcionkaakapitu"/>
    <w:uiPriority w:val="99"/>
    <w:semiHidden/>
    <w:unhideWhenUsed/>
    <w:rsid w:val="00377E87"/>
    <w:rPr>
      <w:color w:val="800080" w:themeColor="followedHyperlink"/>
      <w:u w:val="single"/>
    </w:rPr>
  </w:style>
  <w:style w:type="table" w:customStyle="1" w:styleId="Jasnecieniowanie1">
    <w:name w:val="Jasne cieniowanie1"/>
    <w:basedOn w:val="Standardowy"/>
    <w:uiPriority w:val="60"/>
    <w:rsid w:val="0037256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redniecieniowanie1akcent11">
    <w:name w:val="Średnie cieniowanie 1 — akcent 11"/>
    <w:basedOn w:val="Standardowy"/>
    <w:uiPriority w:val="63"/>
    <w:rsid w:val="001A317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agwek">
    <w:name w:val="header"/>
    <w:basedOn w:val="Normalny"/>
    <w:link w:val="NagwekZnak"/>
    <w:uiPriority w:val="99"/>
    <w:unhideWhenUsed/>
    <w:rsid w:val="00BE7B5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E7B53"/>
    <w:rPr>
      <w:rFonts w:ascii="Arial Narrow" w:hAnsi="Arial Narrow"/>
    </w:rPr>
  </w:style>
  <w:style w:type="paragraph" w:styleId="Stopka">
    <w:name w:val="footer"/>
    <w:basedOn w:val="Normalny"/>
    <w:link w:val="StopkaZnak"/>
    <w:uiPriority w:val="99"/>
    <w:unhideWhenUsed/>
    <w:rsid w:val="00BE7B5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E7B53"/>
    <w:rPr>
      <w:rFonts w:ascii="Arial Narrow" w:hAnsi="Arial Narrow"/>
    </w:rPr>
  </w:style>
  <w:style w:type="table" w:customStyle="1" w:styleId="Jasnecieniowanieakcent11">
    <w:name w:val="Jasne cieniowanie — akcent 11"/>
    <w:basedOn w:val="Standardowy"/>
    <w:uiPriority w:val="60"/>
    <w:rsid w:val="006A720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kstprzypisukocowego">
    <w:name w:val="endnote text"/>
    <w:basedOn w:val="Normalny"/>
    <w:link w:val="TekstprzypisukocowegoZnak"/>
    <w:uiPriority w:val="99"/>
    <w:semiHidden/>
    <w:unhideWhenUsed/>
    <w:rsid w:val="00A5199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51998"/>
    <w:rPr>
      <w:rFonts w:ascii="Arial Narrow" w:hAnsi="Arial Narrow"/>
      <w:sz w:val="20"/>
      <w:szCs w:val="20"/>
    </w:rPr>
  </w:style>
  <w:style w:type="character" w:styleId="Odwoanieprzypisukocowego">
    <w:name w:val="endnote reference"/>
    <w:basedOn w:val="Domylnaczcionkaakapitu"/>
    <w:uiPriority w:val="99"/>
    <w:semiHidden/>
    <w:unhideWhenUsed/>
    <w:rsid w:val="00A51998"/>
    <w:rPr>
      <w:vertAlign w:val="superscript"/>
    </w:rPr>
  </w:style>
  <w:style w:type="paragraph" w:styleId="NormalnyWeb">
    <w:name w:val="Normal (Web)"/>
    <w:basedOn w:val="Normalny"/>
    <w:uiPriority w:val="99"/>
    <w:unhideWhenUsed/>
    <w:rsid w:val="00DF3374"/>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Default">
    <w:name w:val="Default"/>
    <w:link w:val="DefaultZnak"/>
    <w:rsid w:val="00097FF7"/>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elasiatki4akcent11">
    <w:name w:val="Tabela siatki 4 — akcent 11"/>
    <w:basedOn w:val="Standardowy"/>
    <w:uiPriority w:val="49"/>
    <w:rsid w:val="006B547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ezodstpw">
    <w:name w:val="No Spacing"/>
    <w:link w:val="BezodstpwZnak"/>
    <w:uiPriority w:val="1"/>
    <w:qFormat/>
    <w:rsid w:val="00AC4D2C"/>
    <w:pPr>
      <w:spacing w:after="0" w:line="240" w:lineRule="auto"/>
    </w:pPr>
    <w:rPr>
      <w:rFonts w:eastAsiaTheme="minorEastAsia"/>
    </w:rPr>
  </w:style>
  <w:style w:type="character" w:customStyle="1" w:styleId="BezodstpwZnak">
    <w:name w:val="Bez odstępów Znak"/>
    <w:basedOn w:val="Domylnaczcionkaakapitu"/>
    <w:link w:val="Bezodstpw"/>
    <w:uiPriority w:val="1"/>
    <w:rsid w:val="00AC4D2C"/>
    <w:rPr>
      <w:rFonts w:eastAsiaTheme="minorEastAsia"/>
    </w:rPr>
  </w:style>
  <w:style w:type="paragraph" w:styleId="Nagwekspisutreci">
    <w:name w:val="TOC Heading"/>
    <w:basedOn w:val="Nagwek1"/>
    <w:next w:val="Normalny"/>
    <w:uiPriority w:val="39"/>
    <w:semiHidden/>
    <w:unhideWhenUsed/>
    <w:qFormat/>
    <w:rsid w:val="001503A7"/>
    <w:pPr>
      <w:numPr>
        <w:numId w:val="0"/>
      </w:numPr>
      <w:jc w:val="left"/>
      <w:outlineLvl w:val="9"/>
    </w:pPr>
  </w:style>
  <w:style w:type="paragraph" w:styleId="Spistreci1">
    <w:name w:val="toc 1"/>
    <w:basedOn w:val="Normalny"/>
    <w:next w:val="Normalny"/>
    <w:autoRedefine/>
    <w:uiPriority w:val="39"/>
    <w:unhideWhenUsed/>
    <w:rsid w:val="001503A7"/>
    <w:pPr>
      <w:spacing w:after="100"/>
    </w:pPr>
  </w:style>
  <w:style w:type="paragraph" w:styleId="Spistreci2">
    <w:name w:val="toc 2"/>
    <w:basedOn w:val="Normalny"/>
    <w:next w:val="Normalny"/>
    <w:autoRedefine/>
    <w:uiPriority w:val="39"/>
    <w:unhideWhenUsed/>
    <w:rsid w:val="001503A7"/>
    <w:pPr>
      <w:spacing w:after="100"/>
      <w:ind w:left="220"/>
    </w:pPr>
  </w:style>
  <w:style w:type="paragraph" w:styleId="Spistreci3">
    <w:name w:val="toc 3"/>
    <w:basedOn w:val="Normalny"/>
    <w:next w:val="Normalny"/>
    <w:autoRedefine/>
    <w:uiPriority w:val="39"/>
    <w:unhideWhenUsed/>
    <w:rsid w:val="001503A7"/>
    <w:pPr>
      <w:spacing w:after="100"/>
      <w:ind w:left="440"/>
    </w:pPr>
  </w:style>
  <w:style w:type="table" w:customStyle="1" w:styleId="redniecieniowanie2akcent11">
    <w:name w:val="Średnie cieniowanie 2 — akcent 11"/>
    <w:basedOn w:val="Standardowy"/>
    <w:uiPriority w:val="64"/>
    <w:rsid w:val="00F61C6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ecieniowanie2akcent12">
    <w:name w:val="Średnie cieniowanie 2 — akcent 12"/>
    <w:basedOn w:val="Standardowy"/>
    <w:uiPriority w:val="64"/>
    <w:rsid w:val="00D161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Jasnasiatkaakcent11">
    <w:name w:val="Jasna siatka — akcent 11"/>
    <w:basedOn w:val="Standardowy"/>
    <w:uiPriority w:val="62"/>
    <w:rsid w:val="0068045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asiatkaakcent12">
    <w:name w:val="Jasna siatka — akcent 12"/>
    <w:basedOn w:val="Standardowy"/>
    <w:uiPriority w:val="62"/>
    <w:rsid w:val="00BE0C4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elasiatki5ciemnaakcent11">
    <w:name w:val="Tabela siatki 5 — ciemna — akcent 11"/>
    <w:basedOn w:val="Standardowy"/>
    <w:uiPriority w:val="50"/>
    <w:rsid w:val="00445A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Tabela">
    <w:name w:val="Tabela"/>
    <w:next w:val="Adresnakopercie"/>
    <w:rsid w:val="0010772D"/>
    <w:pPr>
      <w:spacing w:before="40" w:after="40" w:line="240" w:lineRule="auto"/>
    </w:pPr>
    <w:rPr>
      <w:rFonts w:ascii="Arial Narrow" w:eastAsia="Times New Roman" w:hAnsi="Arial Narrow" w:cs="Times New Roman"/>
      <w:sz w:val="20"/>
      <w:szCs w:val="24"/>
      <w:lang w:eastAsia="pl-PL"/>
    </w:rPr>
  </w:style>
  <w:style w:type="paragraph" w:styleId="Adresnakopercie">
    <w:name w:val="envelope address"/>
    <w:basedOn w:val="Normalny"/>
    <w:uiPriority w:val="99"/>
    <w:semiHidden/>
    <w:unhideWhenUsed/>
    <w:rsid w:val="0010772D"/>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table" w:customStyle="1" w:styleId="Tabelasiatki4akcent12">
    <w:name w:val="Tabela siatki 4 — akcent 12"/>
    <w:basedOn w:val="Standardowy"/>
    <w:uiPriority w:val="49"/>
    <w:rsid w:val="00774B9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2akcent11">
    <w:name w:val="Tabela siatki 2 — akcent 11"/>
    <w:basedOn w:val="Standardowy"/>
    <w:uiPriority w:val="47"/>
    <w:rsid w:val="00774B9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Jasnasiatkaakcent3">
    <w:name w:val="Light Grid Accent 3"/>
    <w:basedOn w:val="Standardowy"/>
    <w:uiPriority w:val="62"/>
    <w:rsid w:val="00BC258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Siatkatabelijasna1">
    <w:name w:val="Siatka tabeli — jasna1"/>
    <w:basedOn w:val="Standardowy"/>
    <w:uiPriority w:val="40"/>
    <w:rsid w:val="00BC258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DefaultZnak">
    <w:name w:val="Default Znak"/>
    <w:link w:val="Default"/>
    <w:rsid w:val="00112563"/>
    <w:rPr>
      <w:rFonts w:ascii="Times New Roman" w:eastAsia="Calibri" w:hAnsi="Times New Roman" w:cs="Times New Roman"/>
      <w:color w:val="000000"/>
      <w:sz w:val="24"/>
      <w:szCs w:val="24"/>
    </w:rPr>
  </w:style>
  <w:style w:type="character" w:customStyle="1" w:styleId="LegendaZnak">
    <w:name w:val="Legenda Znak"/>
    <w:basedOn w:val="Domylnaczcionkaakapitu"/>
    <w:link w:val="Legenda"/>
    <w:uiPriority w:val="35"/>
    <w:rsid w:val="002473CB"/>
    <w:rPr>
      <w:rFonts w:ascii="Arial Narrow" w:hAnsi="Arial Narrow"/>
      <w:b/>
      <w:bCs/>
      <w:color w:val="943634" w:themeColor="accent2" w:themeShade="BF"/>
      <w:szCs w:val="18"/>
    </w:rPr>
  </w:style>
  <w:style w:type="paragraph" w:styleId="Spisilustracji">
    <w:name w:val="table of figures"/>
    <w:basedOn w:val="Normalny"/>
    <w:next w:val="Normalny"/>
    <w:uiPriority w:val="99"/>
    <w:unhideWhenUsed/>
    <w:rsid w:val="00D130C5"/>
    <w:pPr>
      <w:spacing w:after="0"/>
    </w:pPr>
  </w:style>
  <w:style w:type="table" w:customStyle="1" w:styleId="redniecieniowanie1akcent12">
    <w:name w:val="Średnie cieniowanie 1 — akcent 12"/>
    <w:basedOn w:val="Standardowy"/>
    <w:uiPriority w:val="63"/>
    <w:rsid w:val="00BD1DA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Odwoaniedokomentarza">
    <w:name w:val="annotation reference"/>
    <w:basedOn w:val="Domylnaczcionkaakapitu"/>
    <w:uiPriority w:val="99"/>
    <w:semiHidden/>
    <w:unhideWhenUsed/>
    <w:rsid w:val="00920532"/>
    <w:rPr>
      <w:sz w:val="16"/>
      <w:szCs w:val="16"/>
    </w:rPr>
  </w:style>
  <w:style w:type="paragraph" w:styleId="Tekstkomentarza">
    <w:name w:val="annotation text"/>
    <w:basedOn w:val="Normalny"/>
    <w:link w:val="TekstkomentarzaZnak"/>
    <w:uiPriority w:val="99"/>
    <w:semiHidden/>
    <w:unhideWhenUsed/>
    <w:rsid w:val="0092053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20532"/>
    <w:rPr>
      <w:rFonts w:ascii="Arial Narrow" w:hAnsi="Arial Narrow"/>
      <w:sz w:val="20"/>
      <w:szCs w:val="20"/>
    </w:rPr>
  </w:style>
  <w:style w:type="paragraph" w:styleId="Tematkomentarza">
    <w:name w:val="annotation subject"/>
    <w:basedOn w:val="Tekstkomentarza"/>
    <w:next w:val="Tekstkomentarza"/>
    <w:link w:val="TematkomentarzaZnak"/>
    <w:uiPriority w:val="99"/>
    <w:semiHidden/>
    <w:unhideWhenUsed/>
    <w:rsid w:val="00920532"/>
    <w:rPr>
      <w:b/>
      <w:bCs/>
    </w:rPr>
  </w:style>
  <w:style w:type="character" w:customStyle="1" w:styleId="TematkomentarzaZnak">
    <w:name w:val="Temat komentarza Znak"/>
    <w:basedOn w:val="TekstkomentarzaZnak"/>
    <w:link w:val="Tematkomentarza"/>
    <w:uiPriority w:val="99"/>
    <w:semiHidden/>
    <w:rsid w:val="00920532"/>
    <w:rPr>
      <w:rFonts w:ascii="Arial Narrow" w:hAnsi="Arial Narrow"/>
      <w:b/>
      <w:bCs/>
      <w:sz w:val="20"/>
      <w:szCs w:val="20"/>
    </w:rPr>
  </w:style>
  <w:style w:type="table" w:customStyle="1" w:styleId="Tabela-Siatka1">
    <w:name w:val="Tabela - Siatka1"/>
    <w:basedOn w:val="Standardowy"/>
    <w:next w:val="Tabela-Siatka"/>
    <w:uiPriority w:val="59"/>
    <w:rsid w:val="004B38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2">
    <w:name w:val="Tabela - Siatka2"/>
    <w:basedOn w:val="Standardowy"/>
    <w:next w:val="Tabela-Siatka"/>
    <w:uiPriority w:val="59"/>
    <w:rsid w:val="00BA78D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ierozpoznanawzmianka">
    <w:name w:val="Unresolved Mention"/>
    <w:basedOn w:val="Domylnaczcionkaakapitu"/>
    <w:uiPriority w:val="99"/>
    <w:semiHidden/>
    <w:unhideWhenUsed/>
    <w:rsid w:val="00BB38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10546">
      <w:bodyDiv w:val="1"/>
      <w:marLeft w:val="0"/>
      <w:marRight w:val="0"/>
      <w:marTop w:val="0"/>
      <w:marBottom w:val="0"/>
      <w:divBdr>
        <w:top w:val="none" w:sz="0" w:space="0" w:color="auto"/>
        <w:left w:val="none" w:sz="0" w:space="0" w:color="auto"/>
        <w:bottom w:val="none" w:sz="0" w:space="0" w:color="auto"/>
        <w:right w:val="none" w:sz="0" w:space="0" w:color="auto"/>
      </w:divBdr>
    </w:div>
    <w:div w:id="66996055">
      <w:bodyDiv w:val="1"/>
      <w:marLeft w:val="0"/>
      <w:marRight w:val="0"/>
      <w:marTop w:val="0"/>
      <w:marBottom w:val="0"/>
      <w:divBdr>
        <w:top w:val="none" w:sz="0" w:space="0" w:color="auto"/>
        <w:left w:val="none" w:sz="0" w:space="0" w:color="auto"/>
        <w:bottom w:val="none" w:sz="0" w:space="0" w:color="auto"/>
        <w:right w:val="none" w:sz="0" w:space="0" w:color="auto"/>
      </w:divBdr>
    </w:div>
    <w:div w:id="118764999">
      <w:bodyDiv w:val="1"/>
      <w:marLeft w:val="0"/>
      <w:marRight w:val="0"/>
      <w:marTop w:val="0"/>
      <w:marBottom w:val="0"/>
      <w:divBdr>
        <w:top w:val="none" w:sz="0" w:space="0" w:color="auto"/>
        <w:left w:val="none" w:sz="0" w:space="0" w:color="auto"/>
        <w:bottom w:val="none" w:sz="0" w:space="0" w:color="auto"/>
        <w:right w:val="none" w:sz="0" w:space="0" w:color="auto"/>
      </w:divBdr>
    </w:div>
    <w:div w:id="163714509">
      <w:bodyDiv w:val="1"/>
      <w:marLeft w:val="0"/>
      <w:marRight w:val="0"/>
      <w:marTop w:val="0"/>
      <w:marBottom w:val="0"/>
      <w:divBdr>
        <w:top w:val="none" w:sz="0" w:space="0" w:color="auto"/>
        <w:left w:val="none" w:sz="0" w:space="0" w:color="auto"/>
        <w:bottom w:val="none" w:sz="0" w:space="0" w:color="auto"/>
        <w:right w:val="none" w:sz="0" w:space="0" w:color="auto"/>
      </w:divBdr>
    </w:div>
    <w:div w:id="227308789">
      <w:bodyDiv w:val="1"/>
      <w:marLeft w:val="0"/>
      <w:marRight w:val="0"/>
      <w:marTop w:val="0"/>
      <w:marBottom w:val="0"/>
      <w:divBdr>
        <w:top w:val="none" w:sz="0" w:space="0" w:color="auto"/>
        <w:left w:val="none" w:sz="0" w:space="0" w:color="auto"/>
        <w:bottom w:val="none" w:sz="0" w:space="0" w:color="auto"/>
        <w:right w:val="none" w:sz="0" w:space="0" w:color="auto"/>
      </w:divBdr>
    </w:div>
    <w:div w:id="250547768">
      <w:bodyDiv w:val="1"/>
      <w:marLeft w:val="0"/>
      <w:marRight w:val="0"/>
      <w:marTop w:val="0"/>
      <w:marBottom w:val="0"/>
      <w:divBdr>
        <w:top w:val="none" w:sz="0" w:space="0" w:color="auto"/>
        <w:left w:val="none" w:sz="0" w:space="0" w:color="auto"/>
        <w:bottom w:val="none" w:sz="0" w:space="0" w:color="auto"/>
        <w:right w:val="none" w:sz="0" w:space="0" w:color="auto"/>
      </w:divBdr>
    </w:div>
    <w:div w:id="349723140">
      <w:bodyDiv w:val="1"/>
      <w:marLeft w:val="0"/>
      <w:marRight w:val="0"/>
      <w:marTop w:val="0"/>
      <w:marBottom w:val="0"/>
      <w:divBdr>
        <w:top w:val="none" w:sz="0" w:space="0" w:color="auto"/>
        <w:left w:val="none" w:sz="0" w:space="0" w:color="auto"/>
        <w:bottom w:val="none" w:sz="0" w:space="0" w:color="auto"/>
        <w:right w:val="none" w:sz="0" w:space="0" w:color="auto"/>
      </w:divBdr>
    </w:div>
    <w:div w:id="400714132">
      <w:bodyDiv w:val="1"/>
      <w:marLeft w:val="0"/>
      <w:marRight w:val="0"/>
      <w:marTop w:val="0"/>
      <w:marBottom w:val="0"/>
      <w:divBdr>
        <w:top w:val="none" w:sz="0" w:space="0" w:color="auto"/>
        <w:left w:val="none" w:sz="0" w:space="0" w:color="auto"/>
        <w:bottom w:val="none" w:sz="0" w:space="0" w:color="auto"/>
        <w:right w:val="none" w:sz="0" w:space="0" w:color="auto"/>
      </w:divBdr>
    </w:div>
    <w:div w:id="404379201">
      <w:bodyDiv w:val="1"/>
      <w:marLeft w:val="0"/>
      <w:marRight w:val="0"/>
      <w:marTop w:val="0"/>
      <w:marBottom w:val="0"/>
      <w:divBdr>
        <w:top w:val="none" w:sz="0" w:space="0" w:color="auto"/>
        <w:left w:val="none" w:sz="0" w:space="0" w:color="auto"/>
        <w:bottom w:val="none" w:sz="0" w:space="0" w:color="auto"/>
        <w:right w:val="none" w:sz="0" w:space="0" w:color="auto"/>
      </w:divBdr>
    </w:div>
    <w:div w:id="529610654">
      <w:bodyDiv w:val="1"/>
      <w:marLeft w:val="0"/>
      <w:marRight w:val="0"/>
      <w:marTop w:val="0"/>
      <w:marBottom w:val="0"/>
      <w:divBdr>
        <w:top w:val="none" w:sz="0" w:space="0" w:color="auto"/>
        <w:left w:val="none" w:sz="0" w:space="0" w:color="auto"/>
        <w:bottom w:val="none" w:sz="0" w:space="0" w:color="auto"/>
        <w:right w:val="none" w:sz="0" w:space="0" w:color="auto"/>
      </w:divBdr>
    </w:div>
    <w:div w:id="553851524">
      <w:bodyDiv w:val="1"/>
      <w:marLeft w:val="0"/>
      <w:marRight w:val="0"/>
      <w:marTop w:val="0"/>
      <w:marBottom w:val="0"/>
      <w:divBdr>
        <w:top w:val="none" w:sz="0" w:space="0" w:color="auto"/>
        <w:left w:val="none" w:sz="0" w:space="0" w:color="auto"/>
        <w:bottom w:val="none" w:sz="0" w:space="0" w:color="auto"/>
        <w:right w:val="none" w:sz="0" w:space="0" w:color="auto"/>
      </w:divBdr>
    </w:div>
    <w:div w:id="572619634">
      <w:bodyDiv w:val="1"/>
      <w:marLeft w:val="0"/>
      <w:marRight w:val="0"/>
      <w:marTop w:val="0"/>
      <w:marBottom w:val="0"/>
      <w:divBdr>
        <w:top w:val="none" w:sz="0" w:space="0" w:color="auto"/>
        <w:left w:val="none" w:sz="0" w:space="0" w:color="auto"/>
        <w:bottom w:val="none" w:sz="0" w:space="0" w:color="auto"/>
        <w:right w:val="none" w:sz="0" w:space="0" w:color="auto"/>
      </w:divBdr>
    </w:div>
    <w:div w:id="593131757">
      <w:bodyDiv w:val="1"/>
      <w:marLeft w:val="0"/>
      <w:marRight w:val="0"/>
      <w:marTop w:val="0"/>
      <w:marBottom w:val="0"/>
      <w:divBdr>
        <w:top w:val="none" w:sz="0" w:space="0" w:color="auto"/>
        <w:left w:val="none" w:sz="0" w:space="0" w:color="auto"/>
        <w:bottom w:val="none" w:sz="0" w:space="0" w:color="auto"/>
        <w:right w:val="none" w:sz="0" w:space="0" w:color="auto"/>
      </w:divBdr>
      <w:divsChild>
        <w:div w:id="163085602">
          <w:marLeft w:val="0"/>
          <w:marRight w:val="0"/>
          <w:marTop w:val="0"/>
          <w:marBottom w:val="0"/>
          <w:divBdr>
            <w:top w:val="none" w:sz="0" w:space="0" w:color="auto"/>
            <w:left w:val="none" w:sz="0" w:space="0" w:color="auto"/>
            <w:bottom w:val="none" w:sz="0" w:space="0" w:color="auto"/>
            <w:right w:val="none" w:sz="0" w:space="0" w:color="auto"/>
          </w:divBdr>
        </w:div>
        <w:div w:id="519662325">
          <w:marLeft w:val="0"/>
          <w:marRight w:val="0"/>
          <w:marTop w:val="0"/>
          <w:marBottom w:val="0"/>
          <w:divBdr>
            <w:top w:val="none" w:sz="0" w:space="0" w:color="auto"/>
            <w:left w:val="none" w:sz="0" w:space="0" w:color="auto"/>
            <w:bottom w:val="none" w:sz="0" w:space="0" w:color="auto"/>
            <w:right w:val="none" w:sz="0" w:space="0" w:color="auto"/>
          </w:divBdr>
        </w:div>
        <w:div w:id="1659839965">
          <w:marLeft w:val="0"/>
          <w:marRight w:val="0"/>
          <w:marTop w:val="0"/>
          <w:marBottom w:val="0"/>
          <w:divBdr>
            <w:top w:val="none" w:sz="0" w:space="0" w:color="auto"/>
            <w:left w:val="none" w:sz="0" w:space="0" w:color="auto"/>
            <w:bottom w:val="none" w:sz="0" w:space="0" w:color="auto"/>
            <w:right w:val="none" w:sz="0" w:space="0" w:color="auto"/>
          </w:divBdr>
        </w:div>
        <w:div w:id="859927609">
          <w:marLeft w:val="0"/>
          <w:marRight w:val="0"/>
          <w:marTop w:val="0"/>
          <w:marBottom w:val="0"/>
          <w:divBdr>
            <w:top w:val="none" w:sz="0" w:space="0" w:color="auto"/>
            <w:left w:val="none" w:sz="0" w:space="0" w:color="auto"/>
            <w:bottom w:val="none" w:sz="0" w:space="0" w:color="auto"/>
            <w:right w:val="none" w:sz="0" w:space="0" w:color="auto"/>
          </w:divBdr>
        </w:div>
        <w:div w:id="1472674542">
          <w:marLeft w:val="0"/>
          <w:marRight w:val="0"/>
          <w:marTop w:val="0"/>
          <w:marBottom w:val="0"/>
          <w:divBdr>
            <w:top w:val="none" w:sz="0" w:space="0" w:color="auto"/>
            <w:left w:val="none" w:sz="0" w:space="0" w:color="auto"/>
            <w:bottom w:val="none" w:sz="0" w:space="0" w:color="auto"/>
            <w:right w:val="none" w:sz="0" w:space="0" w:color="auto"/>
          </w:divBdr>
        </w:div>
        <w:div w:id="1220282326">
          <w:marLeft w:val="0"/>
          <w:marRight w:val="0"/>
          <w:marTop w:val="0"/>
          <w:marBottom w:val="0"/>
          <w:divBdr>
            <w:top w:val="none" w:sz="0" w:space="0" w:color="auto"/>
            <w:left w:val="none" w:sz="0" w:space="0" w:color="auto"/>
            <w:bottom w:val="none" w:sz="0" w:space="0" w:color="auto"/>
            <w:right w:val="none" w:sz="0" w:space="0" w:color="auto"/>
          </w:divBdr>
        </w:div>
        <w:div w:id="663435868">
          <w:marLeft w:val="0"/>
          <w:marRight w:val="0"/>
          <w:marTop w:val="0"/>
          <w:marBottom w:val="0"/>
          <w:divBdr>
            <w:top w:val="none" w:sz="0" w:space="0" w:color="auto"/>
            <w:left w:val="none" w:sz="0" w:space="0" w:color="auto"/>
            <w:bottom w:val="none" w:sz="0" w:space="0" w:color="auto"/>
            <w:right w:val="none" w:sz="0" w:space="0" w:color="auto"/>
          </w:divBdr>
        </w:div>
        <w:div w:id="1792701333">
          <w:marLeft w:val="0"/>
          <w:marRight w:val="0"/>
          <w:marTop w:val="0"/>
          <w:marBottom w:val="0"/>
          <w:divBdr>
            <w:top w:val="none" w:sz="0" w:space="0" w:color="auto"/>
            <w:left w:val="none" w:sz="0" w:space="0" w:color="auto"/>
            <w:bottom w:val="none" w:sz="0" w:space="0" w:color="auto"/>
            <w:right w:val="none" w:sz="0" w:space="0" w:color="auto"/>
          </w:divBdr>
        </w:div>
        <w:div w:id="1310600473">
          <w:marLeft w:val="0"/>
          <w:marRight w:val="0"/>
          <w:marTop w:val="0"/>
          <w:marBottom w:val="0"/>
          <w:divBdr>
            <w:top w:val="none" w:sz="0" w:space="0" w:color="auto"/>
            <w:left w:val="none" w:sz="0" w:space="0" w:color="auto"/>
            <w:bottom w:val="none" w:sz="0" w:space="0" w:color="auto"/>
            <w:right w:val="none" w:sz="0" w:space="0" w:color="auto"/>
          </w:divBdr>
        </w:div>
        <w:div w:id="672994221">
          <w:marLeft w:val="0"/>
          <w:marRight w:val="0"/>
          <w:marTop w:val="0"/>
          <w:marBottom w:val="0"/>
          <w:divBdr>
            <w:top w:val="none" w:sz="0" w:space="0" w:color="auto"/>
            <w:left w:val="none" w:sz="0" w:space="0" w:color="auto"/>
            <w:bottom w:val="none" w:sz="0" w:space="0" w:color="auto"/>
            <w:right w:val="none" w:sz="0" w:space="0" w:color="auto"/>
          </w:divBdr>
        </w:div>
        <w:div w:id="1498112490">
          <w:marLeft w:val="0"/>
          <w:marRight w:val="0"/>
          <w:marTop w:val="0"/>
          <w:marBottom w:val="0"/>
          <w:divBdr>
            <w:top w:val="none" w:sz="0" w:space="0" w:color="auto"/>
            <w:left w:val="none" w:sz="0" w:space="0" w:color="auto"/>
            <w:bottom w:val="none" w:sz="0" w:space="0" w:color="auto"/>
            <w:right w:val="none" w:sz="0" w:space="0" w:color="auto"/>
          </w:divBdr>
        </w:div>
        <w:div w:id="1988168532">
          <w:marLeft w:val="0"/>
          <w:marRight w:val="0"/>
          <w:marTop w:val="0"/>
          <w:marBottom w:val="0"/>
          <w:divBdr>
            <w:top w:val="none" w:sz="0" w:space="0" w:color="auto"/>
            <w:left w:val="none" w:sz="0" w:space="0" w:color="auto"/>
            <w:bottom w:val="none" w:sz="0" w:space="0" w:color="auto"/>
            <w:right w:val="none" w:sz="0" w:space="0" w:color="auto"/>
          </w:divBdr>
        </w:div>
        <w:div w:id="395788948">
          <w:marLeft w:val="0"/>
          <w:marRight w:val="0"/>
          <w:marTop w:val="0"/>
          <w:marBottom w:val="0"/>
          <w:divBdr>
            <w:top w:val="none" w:sz="0" w:space="0" w:color="auto"/>
            <w:left w:val="none" w:sz="0" w:space="0" w:color="auto"/>
            <w:bottom w:val="none" w:sz="0" w:space="0" w:color="auto"/>
            <w:right w:val="none" w:sz="0" w:space="0" w:color="auto"/>
          </w:divBdr>
        </w:div>
        <w:div w:id="903492871">
          <w:marLeft w:val="0"/>
          <w:marRight w:val="0"/>
          <w:marTop w:val="0"/>
          <w:marBottom w:val="0"/>
          <w:divBdr>
            <w:top w:val="none" w:sz="0" w:space="0" w:color="auto"/>
            <w:left w:val="none" w:sz="0" w:space="0" w:color="auto"/>
            <w:bottom w:val="none" w:sz="0" w:space="0" w:color="auto"/>
            <w:right w:val="none" w:sz="0" w:space="0" w:color="auto"/>
          </w:divBdr>
        </w:div>
        <w:div w:id="1678538238">
          <w:marLeft w:val="0"/>
          <w:marRight w:val="0"/>
          <w:marTop w:val="0"/>
          <w:marBottom w:val="0"/>
          <w:divBdr>
            <w:top w:val="none" w:sz="0" w:space="0" w:color="auto"/>
            <w:left w:val="none" w:sz="0" w:space="0" w:color="auto"/>
            <w:bottom w:val="none" w:sz="0" w:space="0" w:color="auto"/>
            <w:right w:val="none" w:sz="0" w:space="0" w:color="auto"/>
          </w:divBdr>
        </w:div>
        <w:div w:id="1088384713">
          <w:marLeft w:val="0"/>
          <w:marRight w:val="0"/>
          <w:marTop w:val="0"/>
          <w:marBottom w:val="0"/>
          <w:divBdr>
            <w:top w:val="none" w:sz="0" w:space="0" w:color="auto"/>
            <w:left w:val="none" w:sz="0" w:space="0" w:color="auto"/>
            <w:bottom w:val="none" w:sz="0" w:space="0" w:color="auto"/>
            <w:right w:val="none" w:sz="0" w:space="0" w:color="auto"/>
          </w:divBdr>
        </w:div>
        <w:div w:id="996692910">
          <w:marLeft w:val="0"/>
          <w:marRight w:val="0"/>
          <w:marTop w:val="0"/>
          <w:marBottom w:val="0"/>
          <w:divBdr>
            <w:top w:val="none" w:sz="0" w:space="0" w:color="auto"/>
            <w:left w:val="none" w:sz="0" w:space="0" w:color="auto"/>
            <w:bottom w:val="none" w:sz="0" w:space="0" w:color="auto"/>
            <w:right w:val="none" w:sz="0" w:space="0" w:color="auto"/>
          </w:divBdr>
        </w:div>
        <w:div w:id="1312520728">
          <w:marLeft w:val="0"/>
          <w:marRight w:val="0"/>
          <w:marTop w:val="0"/>
          <w:marBottom w:val="0"/>
          <w:divBdr>
            <w:top w:val="none" w:sz="0" w:space="0" w:color="auto"/>
            <w:left w:val="none" w:sz="0" w:space="0" w:color="auto"/>
            <w:bottom w:val="none" w:sz="0" w:space="0" w:color="auto"/>
            <w:right w:val="none" w:sz="0" w:space="0" w:color="auto"/>
          </w:divBdr>
        </w:div>
        <w:div w:id="288240840">
          <w:marLeft w:val="0"/>
          <w:marRight w:val="0"/>
          <w:marTop w:val="0"/>
          <w:marBottom w:val="0"/>
          <w:divBdr>
            <w:top w:val="none" w:sz="0" w:space="0" w:color="auto"/>
            <w:left w:val="none" w:sz="0" w:space="0" w:color="auto"/>
            <w:bottom w:val="none" w:sz="0" w:space="0" w:color="auto"/>
            <w:right w:val="none" w:sz="0" w:space="0" w:color="auto"/>
          </w:divBdr>
        </w:div>
        <w:div w:id="1683162674">
          <w:marLeft w:val="0"/>
          <w:marRight w:val="0"/>
          <w:marTop w:val="0"/>
          <w:marBottom w:val="0"/>
          <w:divBdr>
            <w:top w:val="none" w:sz="0" w:space="0" w:color="auto"/>
            <w:left w:val="none" w:sz="0" w:space="0" w:color="auto"/>
            <w:bottom w:val="none" w:sz="0" w:space="0" w:color="auto"/>
            <w:right w:val="none" w:sz="0" w:space="0" w:color="auto"/>
          </w:divBdr>
        </w:div>
        <w:div w:id="1112625984">
          <w:marLeft w:val="0"/>
          <w:marRight w:val="0"/>
          <w:marTop w:val="0"/>
          <w:marBottom w:val="0"/>
          <w:divBdr>
            <w:top w:val="none" w:sz="0" w:space="0" w:color="auto"/>
            <w:left w:val="none" w:sz="0" w:space="0" w:color="auto"/>
            <w:bottom w:val="none" w:sz="0" w:space="0" w:color="auto"/>
            <w:right w:val="none" w:sz="0" w:space="0" w:color="auto"/>
          </w:divBdr>
        </w:div>
        <w:div w:id="1614970569">
          <w:marLeft w:val="0"/>
          <w:marRight w:val="0"/>
          <w:marTop w:val="0"/>
          <w:marBottom w:val="0"/>
          <w:divBdr>
            <w:top w:val="none" w:sz="0" w:space="0" w:color="auto"/>
            <w:left w:val="none" w:sz="0" w:space="0" w:color="auto"/>
            <w:bottom w:val="none" w:sz="0" w:space="0" w:color="auto"/>
            <w:right w:val="none" w:sz="0" w:space="0" w:color="auto"/>
          </w:divBdr>
        </w:div>
        <w:div w:id="201527264">
          <w:marLeft w:val="0"/>
          <w:marRight w:val="0"/>
          <w:marTop w:val="0"/>
          <w:marBottom w:val="0"/>
          <w:divBdr>
            <w:top w:val="none" w:sz="0" w:space="0" w:color="auto"/>
            <w:left w:val="none" w:sz="0" w:space="0" w:color="auto"/>
            <w:bottom w:val="none" w:sz="0" w:space="0" w:color="auto"/>
            <w:right w:val="none" w:sz="0" w:space="0" w:color="auto"/>
          </w:divBdr>
        </w:div>
        <w:div w:id="155611253">
          <w:marLeft w:val="0"/>
          <w:marRight w:val="0"/>
          <w:marTop w:val="0"/>
          <w:marBottom w:val="0"/>
          <w:divBdr>
            <w:top w:val="none" w:sz="0" w:space="0" w:color="auto"/>
            <w:left w:val="none" w:sz="0" w:space="0" w:color="auto"/>
            <w:bottom w:val="none" w:sz="0" w:space="0" w:color="auto"/>
            <w:right w:val="none" w:sz="0" w:space="0" w:color="auto"/>
          </w:divBdr>
        </w:div>
        <w:div w:id="1725760781">
          <w:marLeft w:val="0"/>
          <w:marRight w:val="0"/>
          <w:marTop w:val="0"/>
          <w:marBottom w:val="0"/>
          <w:divBdr>
            <w:top w:val="none" w:sz="0" w:space="0" w:color="auto"/>
            <w:left w:val="none" w:sz="0" w:space="0" w:color="auto"/>
            <w:bottom w:val="none" w:sz="0" w:space="0" w:color="auto"/>
            <w:right w:val="none" w:sz="0" w:space="0" w:color="auto"/>
          </w:divBdr>
        </w:div>
        <w:div w:id="1343162426">
          <w:marLeft w:val="0"/>
          <w:marRight w:val="0"/>
          <w:marTop w:val="0"/>
          <w:marBottom w:val="0"/>
          <w:divBdr>
            <w:top w:val="none" w:sz="0" w:space="0" w:color="auto"/>
            <w:left w:val="none" w:sz="0" w:space="0" w:color="auto"/>
            <w:bottom w:val="none" w:sz="0" w:space="0" w:color="auto"/>
            <w:right w:val="none" w:sz="0" w:space="0" w:color="auto"/>
          </w:divBdr>
        </w:div>
        <w:div w:id="375618931">
          <w:marLeft w:val="0"/>
          <w:marRight w:val="0"/>
          <w:marTop w:val="0"/>
          <w:marBottom w:val="0"/>
          <w:divBdr>
            <w:top w:val="none" w:sz="0" w:space="0" w:color="auto"/>
            <w:left w:val="none" w:sz="0" w:space="0" w:color="auto"/>
            <w:bottom w:val="none" w:sz="0" w:space="0" w:color="auto"/>
            <w:right w:val="none" w:sz="0" w:space="0" w:color="auto"/>
          </w:divBdr>
        </w:div>
        <w:div w:id="1144735629">
          <w:marLeft w:val="0"/>
          <w:marRight w:val="0"/>
          <w:marTop w:val="0"/>
          <w:marBottom w:val="0"/>
          <w:divBdr>
            <w:top w:val="none" w:sz="0" w:space="0" w:color="auto"/>
            <w:left w:val="none" w:sz="0" w:space="0" w:color="auto"/>
            <w:bottom w:val="none" w:sz="0" w:space="0" w:color="auto"/>
            <w:right w:val="none" w:sz="0" w:space="0" w:color="auto"/>
          </w:divBdr>
        </w:div>
        <w:div w:id="478156402">
          <w:marLeft w:val="0"/>
          <w:marRight w:val="0"/>
          <w:marTop w:val="0"/>
          <w:marBottom w:val="0"/>
          <w:divBdr>
            <w:top w:val="none" w:sz="0" w:space="0" w:color="auto"/>
            <w:left w:val="none" w:sz="0" w:space="0" w:color="auto"/>
            <w:bottom w:val="none" w:sz="0" w:space="0" w:color="auto"/>
            <w:right w:val="none" w:sz="0" w:space="0" w:color="auto"/>
          </w:divBdr>
        </w:div>
        <w:div w:id="425226632">
          <w:marLeft w:val="0"/>
          <w:marRight w:val="0"/>
          <w:marTop w:val="0"/>
          <w:marBottom w:val="0"/>
          <w:divBdr>
            <w:top w:val="none" w:sz="0" w:space="0" w:color="auto"/>
            <w:left w:val="none" w:sz="0" w:space="0" w:color="auto"/>
            <w:bottom w:val="none" w:sz="0" w:space="0" w:color="auto"/>
            <w:right w:val="none" w:sz="0" w:space="0" w:color="auto"/>
          </w:divBdr>
        </w:div>
        <w:div w:id="420371773">
          <w:marLeft w:val="0"/>
          <w:marRight w:val="0"/>
          <w:marTop w:val="0"/>
          <w:marBottom w:val="0"/>
          <w:divBdr>
            <w:top w:val="none" w:sz="0" w:space="0" w:color="auto"/>
            <w:left w:val="none" w:sz="0" w:space="0" w:color="auto"/>
            <w:bottom w:val="none" w:sz="0" w:space="0" w:color="auto"/>
            <w:right w:val="none" w:sz="0" w:space="0" w:color="auto"/>
          </w:divBdr>
        </w:div>
        <w:div w:id="578054361">
          <w:marLeft w:val="0"/>
          <w:marRight w:val="0"/>
          <w:marTop w:val="0"/>
          <w:marBottom w:val="0"/>
          <w:divBdr>
            <w:top w:val="none" w:sz="0" w:space="0" w:color="auto"/>
            <w:left w:val="none" w:sz="0" w:space="0" w:color="auto"/>
            <w:bottom w:val="none" w:sz="0" w:space="0" w:color="auto"/>
            <w:right w:val="none" w:sz="0" w:space="0" w:color="auto"/>
          </w:divBdr>
        </w:div>
        <w:div w:id="1875999176">
          <w:marLeft w:val="0"/>
          <w:marRight w:val="0"/>
          <w:marTop w:val="0"/>
          <w:marBottom w:val="0"/>
          <w:divBdr>
            <w:top w:val="none" w:sz="0" w:space="0" w:color="auto"/>
            <w:left w:val="none" w:sz="0" w:space="0" w:color="auto"/>
            <w:bottom w:val="none" w:sz="0" w:space="0" w:color="auto"/>
            <w:right w:val="none" w:sz="0" w:space="0" w:color="auto"/>
          </w:divBdr>
        </w:div>
        <w:div w:id="719213432">
          <w:marLeft w:val="0"/>
          <w:marRight w:val="0"/>
          <w:marTop w:val="0"/>
          <w:marBottom w:val="0"/>
          <w:divBdr>
            <w:top w:val="none" w:sz="0" w:space="0" w:color="auto"/>
            <w:left w:val="none" w:sz="0" w:space="0" w:color="auto"/>
            <w:bottom w:val="none" w:sz="0" w:space="0" w:color="auto"/>
            <w:right w:val="none" w:sz="0" w:space="0" w:color="auto"/>
          </w:divBdr>
        </w:div>
        <w:div w:id="1384868382">
          <w:marLeft w:val="0"/>
          <w:marRight w:val="0"/>
          <w:marTop w:val="0"/>
          <w:marBottom w:val="0"/>
          <w:divBdr>
            <w:top w:val="none" w:sz="0" w:space="0" w:color="auto"/>
            <w:left w:val="none" w:sz="0" w:space="0" w:color="auto"/>
            <w:bottom w:val="none" w:sz="0" w:space="0" w:color="auto"/>
            <w:right w:val="none" w:sz="0" w:space="0" w:color="auto"/>
          </w:divBdr>
        </w:div>
        <w:div w:id="776294136">
          <w:marLeft w:val="0"/>
          <w:marRight w:val="0"/>
          <w:marTop w:val="0"/>
          <w:marBottom w:val="0"/>
          <w:divBdr>
            <w:top w:val="none" w:sz="0" w:space="0" w:color="auto"/>
            <w:left w:val="none" w:sz="0" w:space="0" w:color="auto"/>
            <w:bottom w:val="none" w:sz="0" w:space="0" w:color="auto"/>
            <w:right w:val="none" w:sz="0" w:space="0" w:color="auto"/>
          </w:divBdr>
        </w:div>
        <w:div w:id="340812458">
          <w:marLeft w:val="0"/>
          <w:marRight w:val="0"/>
          <w:marTop w:val="0"/>
          <w:marBottom w:val="0"/>
          <w:divBdr>
            <w:top w:val="none" w:sz="0" w:space="0" w:color="auto"/>
            <w:left w:val="none" w:sz="0" w:space="0" w:color="auto"/>
            <w:bottom w:val="none" w:sz="0" w:space="0" w:color="auto"/>
            <w:right w:val="none" w:sz="0" w:space="0" w:color="auto"/>
          </w:divBdr>
        </w:div>
        <w:div w:id="1241519567">
          <w:marLeft w:val="0"/>
          <w:marRight w:val="0"/>
          <w:marTop w:val="0"/>
          <w:marBottom w:val="0"/>
          <w:divBdr>
            <w:top w:val="none" w:sz="0" w:space="0" w:color="auto"/>
            <w:left w:val="none" w:sz="0" w:space="0" w:color="auto"/>
            <w:bottom w:val="none" w:sz="0" w:space="0" w:color="auto"/>
            <w:right w:val="none" w:sz="0" w:space="0" w:color="auto"/>
          </w:divBdr>
        </w:div>
      </w:divsChild>
    </w:div>
    <w:div w:id="614482459">
      <w:bodyDiv w:val="1"/>
      <w:marLeft w:val="0"/>
      <w:marRight w:val="0"/>
      <w:marTop w:val="0"/>
      <w:marBottom w:val="0"/>
      <w:divBdr>
        <w:top w:val="none" w:sz="0" w:space="0" w:color="auto"/>
        <w:left w:val="none" w:sz="0" w:space="0" w:color="auto"/>
        <w:bottom w:val="none" w:sz="0" w:space="0" w:color="auto"/>
        <w:right w:val="none" w:sz="0" w:space="0" w:color="auto"/>
      </w:divBdr>
    </w:div>
    <w:div w:id="753933282">
      <w:bodyDiv w:val="1"/>
      <w:marLeft w:val="0"/>
      <w:marRight w:val="0"/>
      <w:marTop w:val="0"/>
      <w:marBottom w:val="0"/>
      <w:divBdr>
        <w:top w:val="none" w:sz="0" w:space="0" w:color="auto"/>
        <w:left w:val="none" w:sz="0" w:space="0" w:color="auto"/>
        <w:bottom w:val="none" w:sz="0" w:space="0" w:color="auto"/>
        <w:right w:val="none" w:sz="0" w:space="0" w:color="auto"/>
      </w:divBdr>
    </w:div>
    <w:div w:id="759065974">
      <w:bodyDiv w:val="1"/>
      <w:marLeft w:val="0"/>
      <w:marRight w:val="0"/>
      <w:marTop w:val="0"/>
      <w:marBottom w:val="0"/>
      <w:divBdr>
        <w:top w:val="none" w:sz="0" w:space="0" w:color="auto"/>
        <w:left w:val="none" w:sz="0" w:space="0" w:color="auto"/>
        <w:bottom w:val="none" w:sz="0" w:space="0" w:color="auto"/>
        <w:right w:val="none" w:sz="0" w:space="0" w:color="auto"/>
      </w:divBdr>
    </w:div>
    <w:div w:id="844974051">
      <w:bodyDiv w:val="1"/>
      <w:marLeft w:val="0"/>
      <w:marRight w:val="0"/>
      <w:marTop w:val="0"/>
      <w:marBottom w:val="0"/>
      <w:divBdr>
        <w:top w:val="none" w:sz="0" w:space="0" w:color="auto"/>
        <w:left w:val="none" w:sz="0" w:space="0" w:color="auto"/>
        <w:bottom w:val="none" w:sz="0" w:space="0" w:color="auto"/>
        <w:right w:val="none" w:sz="0" w:space="0" w:color="auto"/>
      </w:divBdr>
    </w:div>
    <w:div w:id="947196506">
      <w:bodyDiv w:val="1"/>
      <w:marLeft w:val="0"/>
      <w:marRight w:val="0"/>
      <w:marTop w:val="0"/>
      <w:marBottom w:val="0"/>
      <w:divBdr>
        <w:top w:val="none" w:sz="0" w:space="0" w:color="auto"/>
        <w:left w:val="none" w:sz="0" w:space="0" w:color="auto"/>
        <w:bottom w:val="none" w:sz="0" w:space="0" w:color="auto"/>
        <w:right w:val="none" w:sz="0" w:space="0" w:color="auto"/>
      </w:divBdr>
    </w:div>
    <w:div w:id="952519318">
      <w:bodyDiv w:val="1"/>
      <w:marLeft w:val="0"/>
      <w:marRight w:val="0"/>
      <w:marTop w:val="0"/>
      <w:marBottom w:val="0"/>
      <w:divBdr>
        <w:top w:val="none" w:sz="0" w:space="0" w:color="auto"/>
        <w:left w:val="none" w:sz="0" w:space="0" w:color="auto"/>
        <w:bottom w:val="none" w:sz="0" w:space="0" w:color="auto"/>
        <w:right w:val="none" w:sz="0" w:space="0" w:color="auto"/>
      </w:divBdr>
    </w:div>
    <w:div w:id="983003990">
      <w:bodyDiv w:val="1"/>
      <w:marLeft w:val="0"/>
      <w:marRight w:val="0"/>
      <w:marTop w:val="0"/>
      <w:marBottom w:val="0"/>
      <w:divBdr>
        <w:top w:val="none" w:sz="0" w:space="0" w:color="auto"/>
        <w:left w:val="none" w:sz="0" w:space="0" w:color="auto"/>
        <w:bottom w:val="none" w:sz="0" w:space="0" w:color="auto"/>
        <w:right w:val="none" w:sz="0" w:space="0" w:color="auto"/>
      </w:divBdr>
    </w:div>
    <w:div w:id="1012730775">
      <w:bodyDiv w:val="1"/>
      <w:marLeft w:val="0"/>
      <w:marRight w:val="0"/>
      <w:marTop w:val="0"/>
      <w:marBottom w:val="0"/>
      <w:divBdr>
        <w:top w:val="none" w:sz="0" w:space="0" w:color="auto"/>
        <w:left w:val="none" w:sz="0" w:space="0" w:color="auto"/>
        <w:bottom w:val="none" w:sz="0" w:space="0" w:color="auto"/>
        <w:right w:val="none" w:sz="0" w:space="0" w:color="auto"/>
      </w:divBdr>
    </w:div>
    <w:div w:id="1138063559">
      <w:bodyDiv w:val="1"/>
      <w:marLeft w:val="0"/>
      <w:marRight w:val="0"/>
      <w:marTop w:val="0"/>
      <w:marBottom w:val="0"/>
      <w:divBdr>
        <w:top w:val="none" w:sz="0" w:space="0" w:color="auto"/>
        <w:left w:val="none" w:sz="0" w:space="0" w:color="auto"/>
        <w:bottom w:val="none" w:sz="0" w:space="0" w:color="auto"/>
        <w:right w:val="none" w:sz="0" w:space="0" w:color="auto"/>
      </w:divBdr>
    </w:div>
    <w:div w:id="1190408008">
      <w:bodyDiv w:val="1"/>
      <w:marLeft w:val="0"/>
      <w:marRight w:val="0"/>
      <w:marTop w:val="0"/>
      <w:marBottom w:val="0"/>
      <w:divBdr>
        <w:top w:val="none" w:sz="0" w:space="0" w:color="auto"/>
        <w:left w:val="none" w:sz="0" w:space="0" w:color="auto"/>
        <w:bottom w:val="none" w:sz="0" w:space="0" w:color="auto"/>
        <w:right w:val="none" w:sz="0" w:space="0" w:color="auto"/>
      </w:divBdr>
    </w:div>
    <w:div w:id="1192837808">
      <w:bodyDiv w:val="1"/>
      <w:marLeft w:val="0"/>
      <w:marRight w:val="0"/>
      <w:marTop w:val="0"/>
      <w:marBottom w:val="0"/>
      <w:divBdr>
        <w:top w:val="none" w:sz="0" w:space="0" w:color="auto"/>
        <w:left w:val="none" w:sz="0" w:space="0" w:color="auto"/>
        <w:bottom w:val="none" w:sz="0" w:space="0" w:color="auto"/>
        <w:right w:val="none" w:sz="0" w:space="0" w:color="auto"/>
      </w:divBdr>
    </w:div>
    <w:div w:id="1234899159">
      <w:bodyDiv w:val="1"/>
      <w:marLeft w:val="0"/>
      <w:marRight w:val="0"/>
      <w:marTop w:val="0"/>
      <w:marBottom w:val="0"/>
      <w:divBdr>
        <w:top w:val="none" w:sz="0" w:space="0" w:color="auto"/>
        <w:left w:val="none" w:sz="0" w:space="0" w:color="auto"/>
        <w:bottom w:val="none" w:sz="0" w:space="0" w:color="auto"/>
        <w:right w:val="none" w:sz="0" w:space="0" w:color="auto"/>
      </w:divBdr>
      <w:divsChild>
        <w:div w:id="207910928">
          <w:marLeft w:val="0"/>
          <w:marRight w:val="0"/>
          <w:marTop w:val="0"/>
          <w:marBottom w:val="0"/>
          <w:divBdr>
            <w:top w:val="none" w:sz="0" w:space="0" w:color="auto"/>
            <w:left w:val="none" w:sz="0" w:space="0" w:color="auto"/>
            <w:bottom w:val="none" w:sz="0" w:space="0" w:color="auto"/>
            <w:right w:val="none" w:sz="0" w:space="0" w:color="auto"/>
          </w:divBdr>
        </w:div>
        <w:div w:id="912349189">
          <w:marLeft w:val="0"/>
          <w:marRight w:val="0"/>
          <w:marTop w:val="0"/>
          <w:marBottom w:val="0"/>
          <w:divBdr>
            <w:top w:val="none" w:sz="0" w:space="0" w:color="auto"/>
            <w:left w:val="none" w:sz="0" w:space="0" w:color="auto"/>
            <w:bottom w:val="none" w:sz="0" w:space="0" w:color="auto"/>
            <w:right w:val="none" w:sz="0" w:space="0" w:color="auto"/>
          </w:divBdr>
        </w:div>
        <w:div w:id="1640921395">
          <w:marLeft w:val="0"/>
          <w:marRight w:val="0"/>
          <w:marTop w:val="0"/>
          <w:marBottom w:val="0"/>
          <w:divBdr>
            <w:top w:val="none" w:sz="0" w:space="0" w:color="auto"/>
            <w:left w:val="none" w:sz="0" w:space="0" w:color="auto"/>
            <w:bottom w:val="none" w:sz="0" w:space="0" w:color="auto"/>
            <w:right w:val="none" w:sz="0" w:space="0" w:color="auto"/>
          </w:divBdr>
        </w:div>
      </w:divsChild>
    </w:div>
    <w:div w:id="1260600688">
      <w:bodyDiv w:val="1"/>
      <w:marLeft w:val="0"/>
      <w:marRight w:val="0"/>
      <w:marTop w:val="0"/>
      <w:marBottom w:val="0"/>
      <w:divBdr>
        <w:top w:val="none" w:sz="0" w:space="0" w:color="auto"/>
        <w:left w:val="none" w:sz="0" w:space="0" w:color="auto"/>
        <w:bottom w:val="none" w:sz="0" w:space="0" w:color="auto"/>
        <w:right w:val="none" w:sz="0" w:space="0" w:color="auto"/>
      </w:divBdr>
    </w:div>
    <w:div w:id="1307859944">
      <w:bodyDiv w:val="1"/>
      <w:marLeft w:val="0"/>
      <w:marRight w:val="0"/>
      <w:marTop w:val="0"/>
      <w:marBottom w:val="0"/>
      <w:divBdr>
        <w:top w:val="none" w:sz="0" w:space="0" w:color="auto"/>
        <w:left w:val="none" w:sz="0" w:space="0" w:color="auto"/>
        <w:bottom w:val="none" w:sz="0" w:space="0" w:color="auto"/>
        <w:right w:val="none" w:sz="0" w:space="0" w:color="auto"/>
      </w:divBdr>
    </w:div>
    <w:div w:id="1330988301">
      <w:bodyDiv w:val="1"/>
      <w:marLeft w:val="0"/>
      <w:marRight w:val="0"/>
      <w:marTop w:val="0"/>
      <w:marBottom w:val="0"/>
      <w:divBdr>
        <w:top w:val="none" w:sz="0" w:space="0" w:color="auto"/>
        <w:left w:val="none" w:sz="0" w:space="0" w:color="auto"/>
        <w:bottom w:val="none" w:sz="0" w:space="0" w:color="auto"/>
        <w:right w:val="none" w:sz="0" w:space="0" w:color="auto"/>
      </w:divBdr>
    </w:div>
    <w:div w:id="1670131287">
      <w:bodyDiv w:val="1"/>
      <w:marLeft w:val="0"/>
      <w:marRight w:val="0"/>
      <w:marTop w:val="0"/>
      <w:marBottom w:val="0"/>
      <w:divBdr>
        <w:top w:val="none" w:sz="0" w:space="0" w:color="auto"/>
        <w:left w:val="none" w:sz="0" w:space="0" w:color="auto"/>
        <w:bottom w:val="none" w:sz="0" w:space="0" w:color="auto"/>
        <w:right w:val="none" w:sz="0" w:space="0" w:color="auto"/>
      </w:divBdr>
    </w:div>
    <w:div w:id="1700084325">
      <w:bodyDiv w:val="1"/>
      <w:marLeft w:val="0"/>
      <w:marRight w:val="0"/>
      <w:marTop w:val="0"/>
      <w:marBottom w:val="0"/>
      <w:divBdr>
        <w:top w:val="none" w:sz="0" w:space="0" w:color="auto"/>
        <w:left w:val="none" w:sz="0" w:space="0" w:color="auto"/>
        <w:bottom w:val="none" w:sz="0" w:space="0" w:color="auto"/>
        <w:right w:val="none" w:sz="0" w:space="0" w:color="auto"/>
      </w:divBdr>
    </w:div>
    <w:div w:id="1718891435">
      <w:bodyDiv w:val="1"/>
      <w:marLeft w:val="0"/>
      <w:marRight w:val="0"/>
      <w:marTop w:val="0"/>
      <w:marBottom w:val="0"/>
      <w:divBdr>
        <w:top w:val="none" w:sz="0" w:space="0" w:color="auto"/>
        <w:left w:val="none" w:sz="0" w:space="0" w:color="auto"/>
        <w:bottom w:val="none" w:sz="0" w:space="0" w:color="auto"/>
        <w:right w:val="none" w:sz="0" w:space="0" w:color="auto"/>
      </w:divBdr>
    </w:div>
    <w:div w:id="1728069005">
      <w:bodyDiv w:val="1"/>
      <w:marLeft w:val="0"/>
      <w:marRight w:val="0"/>
      <w:marTop w:val="0"/>
      <w:marBottom w:val="0"/>
      <w:divBdr>
        <w:top w:val="none" w:sz="0" w:space="0" w:color="auto"/>
        <w:left w:val="none" w:sz="0" w:space="0" w:color="auto"/>
        <w:bottom w:val="none" w:sz="0" w:space="0" w:color="auto"/>
        <w:right w:val="none" w:sz="0" w:space="0" w:color="auto"/>
      </w:divBdr>
    </w:div>
    <w:div w:id="1730490572">
      <w:bodyDiv w:val="1"/>
      <w:marLeft w:val="0"/>
      <w:marRight w:val="0"/>
      <w:marTop w:val="0"/>
      <w:marBottom w:val="0"/>
      <w:divBdr>
        <w:top w:val="none" w:sz="0" w:space="0" w:color="auto"/>
        <w:left w:val="none" w:sz="0" w:space="0" w:color="auto"/>
        <w:bottom w:val="none" w:sz="0" w:space="0" w:color="auto"/>
        <w:right w:val="none" w:sz="0" w:space="0" w:color="auto"/>
      </w:divBdr>
    </w:div>
    <w:div w:id="1793985469">
      <w:bodyDiv w:val="1"/>
      <w:marLeft w:val="0"/>
      <w:marRight w:val="0"/>
      <w:marTop w:val="0"/>
      <w:marBottom w:val="0"/>
      <w:divBdr>
        <w:top w:val="none" w:sz="0" w:space="0" w:color="auto"/>
        <w:left w:val="none" w:sz="0" w:space="0" w:color="auto"/>
        <w:bottom w:val="none" w:sz="0" w:space="0" w:color="auto"/>
        <w:right w:val="none" w:sz="0" w:space="0" w:color="auto"/>
      </w:divBdr>
    </w:div>
    <w:div w:id="1821146844">
      <w:bodyDiv w:val="1"/>
      <w:marLeft w:val="0"/>
      <w:marRight w:val="0"/>
      <w:marTop w:val="0"/>
      <w:marBottom w:val="0"/>
      <w:divBdr>
        <w:top w:val="none" w:sz="0" w:space="0" w:color="auto"/>
        <w:left w:val="none" w:sz="0" w:space="0" w:color="auto"/>
        <w:bottom w:val="none" w:sz="0" w:space="0" w:color="auto"/>
        <w:right w:val="none" w:sz="0" w:space="0" w:color="auto"/>
      </w:divBdr>
    </w:div>
    <w:div w:id="1858421606">
      <w:bodyDiv w:val="1"/>
      <w:marLeft w:val="0"/>
      <w:marRight w:val="0"/>
      <w:marTop w:val="0"/>
      <w:marBottom w:val="0"/>
      <w:divBdr>
        <w:top w:val="none" w:sz="0" w:space="0" w:color="auto"/>
        <w:left w:val="none" w:sz="0" w:space="0" w:color="auto"/>
        <w:bottom w:val="none" w:sz="0" w:space="0" w:color="auto"/>
        <w:right w:val="none" w:sz="0" w:space="0" w:color="auto"/>
      </w:divBdr>
    </w:div>
    <w:div w:id="1888490701">
      <w:bodyDiv w:val="1"/>
      <w:marLeft w:val="0"/>
      <w:marRight w:val="0"/>
      <w:marTop w:val="0"/>
      <w:marBottom w:val="0"/>
      <w:divBdr>
        <w:top w:val="none" w:sz="0" w:space="0" w:color="auto"/>
        <w:left w:val="none" w:sz="0" w:space="0" w:color="auto"/>
        <w:bottom w:val="none" w:sz="0" w:space="0" w:color="auto"/>
        <w:right w:val="none" w:sz="0" w:space="0" w:color="auto"/>
      </w:divBdr>
    </w:div>
    <w:div w:id="1889605024">
      <w:bodyDiv w:val="1"/>
      <w:marLeft w:val="0"/>
      <w:marRight w:val="0"/>
      <w:marTop w:val="0"/>
      <w:marBottom w:val="0"/>
      <w:divBdr>
        <w:top w:val="none" w:sz="0" w:space="0" w:color="auto"/>
        <w:left w:val="none" w:sz="0" w:space="0" w:color="auto"/>
        <w:bottom w:val="none" w:sz="0" w:space="0" w:color="auto"/>
        <w:right w:val="none" w:sz="0" w:space="0" w:color="auto"/>
      </w:divBdr>
    </w:div>
    <w:div w:id="2031255179">
      <w:bodyDiv w:val="1"/>
      <w:marLeft w:val="0"/>
      <w:marRight w:val="0"/>
      <w:marTop w:val="0"/>
      <w:marBottom w:val="0"/>
      <w:divBdr>
        <w:top w:val="none" w:sz="0" w:space="0" w:color="auto"/>
        <w:left w:val="none" w:sz="0" w:space="0" w:color="auto"/>
        <w:bottom w:val="none" w:sz="0" w:space="0" w:color="auto"/>
        <w:right w:val="none" w:sz="0" w:space="0" w:color="auto"/>
      </w:divBdr>
    </w:div>
    <w:div w:id="2055277242">
      <w:bodyDiv w:val="1"/>
      <w:marLeft w:val="0"/>
      <w:marRight w:val="0"/>
      <w:marTop w:val="0"/>
      <w:marBottom w:val="0"/>
      <w:divBdr>
        <w:top w:val="none" w:sz="0" w:space="0" w:color="auto"/>
        <w:left w:val="none" w:sz="0" w:space="0" w:color="auto"/>
        <w:bottom w:val="none" w:sz="0" w:space="0" w:color="auto"/>
        <w:right w:val="none" w:sz="0" w:space="0" w:color="auto"/>
      </w:divBdr>
      <w:divsChild>
        <w:div w:id="1528789081">
          <w:marLeft w:val="0"/>
          <w:marRight w:val="0"/>
          <w:marTop w:val="0"/>
          <w:marBottom w:val="0"/>
          <w:divBdr>
            <w:top w:val="none" w:sz="0" w:space="0" w:color="auto"/>
            <w:left w:val="none" w:sz="0" w:space="0" w:color="auto"/>
            <w:bottom w:val="none" w:sz="0" w:space="0" w:color="auto"/>
            <w:right w:val="none" w:sz="0" w:space="0" w:color="auto"/>
          </w:divBdr>
        </w:div>
        <w:div w:id="143470728">
          <w:marLeft w:val="0"/>
          <w:marRight w:val="0"/>
          <w:marTop w:val="0"/>
          <w:marBottom w:val="0"/>
          <w:divBdr>
            <w:top w:val="none" w:sz="0" w:space="0" w:color="auto"/>
            <w:left w:val="none" w:sz="0" w:space="0" w:color="auto"/>
            <w:bottom w:val="none" w:sz="0" w:space="0" w:color="auto"/>
            <w:right w:val="none" w:sz="0" w:space="0" w:color="auto"/>
          </w:divBdr>
        </w:div>
        <w:div w:id="1545021059">
          <w:marLeft w:val="0"/>
          <w:marRight w:val="0"/>
          <w:marTop w:val="0"/>
          <w:marBottom w:val="0"/>
          <w:divBdr>
            <w:top w:val="none" w:sz="0" w:space="0" w:color="auto"/>
            <w:left w:val="none" w:sz="0" w:space="0" w:color="auto"/>
            <w:bottom w:val="none" w:sz="0" w:space="0" w:color="auto"/>
            <w:right w:val="none" w:sz="0" w:space="0" w:color="auto"/>
          </w:divBdr>
        </w:div>
        <w:div w:id="261426003">
          <w:marLeft w:val="0"/>
          <w:marRight w:val="0"/>
          <w:marTop w:val="0"/>
          <w:marBottom w:val="0"/>
          <w:divBdr>
            <w:top w:val="none" w:sz="0" w:space="0" w:color="auto"/>
            <w:left w:val="none" w:sz="0" w:space="0" w:color="auto"/>
            <w:bottom w:val="none" w:sz="0" w:space="0" w:color="auto"/>
            <w:right w:val="none" w:sz="0" w:space="0" w:color="auto"/>
          </w:divBdr>
        </w:div>
        <w:div w:id="12001213">
          <w:marLeft w:val="0"/>
          <w:marRight w:val="0"/>
          <w:marTop w:val="0"/>
          <w:marBottom w:val="0"/>
          <w:divBdr>
            <w:top w:val="none" w:sz="0" w:space="0" w:color="auto"/>
            <w:left w:val="none" w:sz="0" w:space="0" w:color="auto"/>
            <w:bottom w:val="none" w:sz="0" w:space="0" w:color="auto"/>
            <w:right w:val="none" w:sz="0" w:space="0" w:color="auto"/>
          </w:divBdr>
        </w:div>
        <w:div w:id="876042330">
          <w:marLeft w:val="0"/>
          <w:marRight w:val="0"/>
          <w:marTop w:val="0"/>
          <w:marBottom w:val="0"/>
          <w:divBdr>
            <w:top w:val="none" w:sz="0" w:space="0" w:color="auto"/>
            <w:left w:val="none" w:sz="0" w:space="0" w:color="auto"/>
            <w:bottom w:val="none" w:sz="0" w:space="0" w:color="auto"/>
            <w:right w:val="none" w:sz="0" w:space="0" w:color="auto"/>
          </w:divBdr>
        </w:div>
        <w:div w:id="319424525">
          <w:marLeft w:val="0"/>
          <w:marRight w:val="0"/>
          <w:marTop w:val="0"/>
          <w:marBottom w:val="0"/>
          <w:divBdr>
            <w:top w:val="none" w:sz="0" w:space="0" w:color="auto"/>
            <w:left w:val="none" w:sz="0" w:space="0" w:color="auto"/>
            <w:bottom w:val="none" w:sz="0" w:space="0" w:color="auto"/>
            <w:right w:val="none" w:sz="0" w:space="0" w:color="auto"/>
          </w:divBdr>
        </w:div>
        <w:div w:id="1975865653">
          <w:marLeft w:val="0"/>
          <w:marRight w:val="0"/>
          <w:marTop w:val="0"/>
          <w:marBottom w:val="0"/>
          <w:divBdr>
            <w:top w:val="none" w:sz="0" w:space="0" w:color="auto"/>
            <w:left w:val="none" w:sz="0" w:space="0" w:color="auto"/>
            <w:bottom w:val="none" w:sz="0" w:space="0" w:color="auto"/>
            <w:right w:val="none" w:sz="0" w:space="0" w:color="auto"/>
          </w:divBdr>
        </w:div>
        <w:div w:id="1921022775">
          <w:marLeft w:val="0"/>
          <w:marRight w:val="0"/>
          <w:marTop w:val="0"/>
          <w:marBottom w:val="0"/>
          <w:divBdr>
            <w:top w:val="none" w:sz="0" w:space="0" w:color="auto"/>
            <w:left w:val="none" w:sz="0" w:space="0" w:color="auto"/>
            <w:bottom w:val="none" w:sz="0" w:space="0" w:color="auto"/>
            <w:right w:val="none" w:sz="0" w:space="0" w:color="auto"/>
          </w:divBdr>
        </w:div>
        <w:div w:id="342247325">
          <w:marLeft w:val="0"/>
          <w:marRight w:val="0"/>
          <w:marTop w:val="0"/>
          <w:marBottom w:val="0"/>
          <w:divBdr>
            <w:top w:val="none" w:sz="0" w:space="0" w:color="auto"/>
            <w:left w:val="none" w:sz="0" w:space="0" w:color="auto"/>
            <w:bottom w:val="none" w:sz="0" w:space="0" w:color="auto"/>
            <w:right w:val="none" w:sz="0" w:space="0" w:color="auto"/>
          </w:divBdr>
        </w:div>
        <w:div w:id="1633510673">
          <w:marLeft w:val="0"/>
          <w:marRight w:val="0"/>
          <w:marTop w:val="0"/>
          <w:marBottom w:val="0"/>
          <w:divBdr>
            <w:top w:val="none" w:sz="0" w:space="0" w:color="auto"/>
            <w:left w:val="none" w:sz="0" w:space="0" w:color="auto"/>
            <w:bottom w:val="none" w:sz="0" w:space="0" w:color="auto"/>
            <w:right w:val="none" w:sz="0" w:space="0" w:color="auto"/>
          </w:divBdr>
        </w:div>
        <w:div w:id="1566836487">
          <w:marLeft w:val="0"/>
          <w:marRight w:val="0"/>
          <w:marTop w:val="0"/>
          <w:marBottom w:val="0"/>
          <w:divBdr>
            <w:top w:val="none" w:sz="0" w:space="0" w:color="auto"/>
            <w:left w:val="none" w:sz="0" w:space="0" w:color="auto"/>
            <w:bottom w:val="none" w:sz="0" w:space="0" w:color="auto"/>
            <w:right w:val="none" w:sz="0" w:space="0" w:color="auto"/>
          </w:divBdr>
        </w:div>
        <w:div w:id="838036234">
          <w:marLeft w:val="0"/>
          <w:marRight w:val="0"/>
          <w:marTop w:val="0"/>
          <w:marBottom w:val="0"/>
          <w:divBdr>
            <w:top w:val="none" w:sz="0" w:space="0" w:color="auto"/>
            <w:left w:val="none" w:sz="0" w:space="0" w:color="auto"/>
            <w:bottom w:val="none" w:sz="0" w:space="0" w:color="auto"/>
            <w:right w:val="none" w:sz="0" w:space="0" w:color="auto"/>
          </w:divBdr>
        </w:div>
        <w:div w:id="1986935928">
          <w:marLeft w:val="0"/>
          <w:marRight w:val="0"/>
          <w:marTop w:val="0"/>
          <w:marBottom w:val="0"/>
          <w:divBdr>
            <w:top w:val="none" w:sz="0" w:space="0" w:color="auto"/>
            <w:left w:val="none" w:sz="0" w:space="0" w:color="auto"/>
            <w:bottom w:val="none" w:sz="0" w:space="0" w:color="auto"/>
            <w:right w:val="none" w:sz="0" w:space="0" w:color="auto"/>
          </w:divBdr>
        </w:div>
        <w:div w:id="1350568783">
          <w:marLeft w:val="0"/>
          <w:marRight w:val="0"/>
          <w:marTop w:val="0"/>
          <w:marBottom w:val="0"/>
          <w:divBdr>
            <w:top w:val="none" w:sz="0" w:space="0" w:color="auto"/>
            <w:left w:val="none" w:sz="0" w:space="0" w:color="auto"/>
            <w:bottom w:val="none" w:sz="0" w:space="0" w:color="auto"/>
            <w:right w:val="none" w:sz="0" w:space="0" w:color="auto"/>
          </w:divBdr>
        </w:div>
        <w:div w:id="1648628300">
          <w:marLeft w:val="0"/>
          <w:marRight w:val="0"/>
          <w:marTop w:val="0"/>
          <w:marBottom w:val="0"/>
          <w:divBdr>
            <w:top w:val="none" w:sz="0" w:space="0" w:color="auto"/>
            <w:left w:val="none" w:sz="0" w:space="0" w:color="auto"/>
            <w:bottom w:val="none" w:sz="0" w:space="0" w:color="auto"/>
            <w:right w:val="none" w:sz="0" w:space="0" w:color="auto"/>
          </w:divBdr>
        </w:div>
        <w:div w:id="1874076744">
          <w:marLeft w:val="0"/>
          <w:marRight w:val="0"/>
          <w:marTop w:val="0"/>
          <w:marBottom w:val="0"/>
          <w:divBdr>
            <w:top w:val="none" w:sz="0" w:space="0" w:color="auto"/>
            <w:left w:val="none" w:sz="0" w:space="0" w:color="auto"/>
            <w:bottom w:val="none" w:sz="0" w:space="0" w:color="auto"/>
            <w:right w:val="none" w:sz="0" w:space="0" w:color="auto"/>
          </w:divBdr>
        </w:div>
        <w:div w:id="1878816181">
          <w:marLeft w:val="0"/>
          <w:marRight w:val="0"/>
          <w:marTop w:val="0"/>
          <w:marBottom w:val="0"/>
          <w:divBdr>
            <w:top w:val="none" w:sz="0" w:space="0" w:color="auto"/>
            <w:left w:val="none" w:sz="0" w:space="0" w:color="auto"/>
            <w:bottom w:val="none" w:sz="0" w:space="0" w:color="auto"/>
            <w:right w:val="none" w:sz="0" w:space="0" w:color="auto"/>
          </w:divBdr>
        </w:div>
        <w:div w:id="1565413103">
          <w:marLeft w:val="0"/>
          <w:marRight w:val="0"/>
          <w:marTop w:val="0"/>
          <w:marBottom w:val="0"/>
          <w:divBdr>
            <w:top w:val="none" w:sz="0" w:space="0" w:color="auto"/>
            <w:left w:val="none" w:sz="0" w:space="0" w:color="auto"/>
            <w:bottom w:val="none" w:sz="0" w:space="0" w:color="auto"/>
            <w:right w:val="none" w:sz="0" w:space="0" w:color="auto"/>
          </w:divBdr>
        </w:div>
        <w:div w:id="1004285616">
          <w:marLeft w:val="0"/>
          <w:marRight w:val="0"/>
          <w:marTop w:val="0"/>
          <w:marBottom w:val="0"/>
          <w:divBdr>
            <w:top w:val="none" w:sz="0" w:space="0" w:color="auto"/>
            <w:left w:val="none" w:sz="0" w:space="0" w:color="auto"/>
            <w:bottom w:val="none" w:sz="0" w:space="0" w:color="auto"/>
            <w:right w:val="none" w:sz="0" w:space="0" w:color="auto"/>
          </w:divBdr>
        </w:div>
        <w:div w:id="666712014">
          <w:marLeft w:val="0"/>
          <w:marRight w:val="0"/>
          <w:marTop w:val="0"/>
          <w:marBottom w:val="0"/>
          <w:divBdr>
            <w:top w:val="none" w:sz="0" w:space="0" w:color="auto"/>
            <w:left w:val="none" w:sz="0" w:space="0" w:color="auto"/>
            <w:bottom w:val="none" w:sz="0" w:space="0" w:color="auto"/>
            <w:right w:val="none" w:sz="0" w:space="0" w:color="auto"/>
          </w:divBdr>
        </w:div>
        <w:div w:id="2119175854">
          <w:marLeft w:val="0"/>
          <w:marRight w:val="0"/>
          <w:marTop w:val="0"/>
          <w:marBottom w:val="0"/>
          <w:divBdr>
            <w:top w:val="none" w:sz="0" w:space="0" w:color="auto"/>
            <w:left w:val="none" w:sz="0" w:space="0" w:color="auto"/>
            <w:bottom w:val="none" w:sz="0" w:space="0" w:color="auto"/>
            <w:right w:val="none" w:sz="0" w:space="0" w:color="auto"/>
          </w:divBdr>
        </w:div>
        <w:div w:id="647243294">
          <w:marLeft w:val="0"/>
          <w:marRight w:val="0"/>
          <w:marTop w:val="0"/>
          <w:marBottom w:val="0"/>
          <w:divBdr>
            <w:top w:val="none" w:sz="0" w:space="0" w:color="auto"/>
            <w:left w:val="none" w:sz="0" w:space="0" w:color="auto"/>
            <w:bottom w:val="none" w:sz="0" w:space="0" w:color="auto"/>
            <w:right w:val="none" w:sz="0" w:space="0" w:color="auto"/>
          </w:divBdr>
        </w:div>
        <w:div w:id="1752198800">
          <w:marLeft w:val="0"/>
          <w:marRight w:val="0"/>
          <w:marTop w:val="0"/>
          <w:marBottom w:val="0"/>
          <w:divBdr>
            <w:top w:val="none" w:sz="0" w:space="0" w:color="auto"/>
            <w:left w:val="none" w:sz="0" w:space="0" w:color="auto"/>
            <w:bottom w:val="none" w:sz="0" w:space="0" w:color="auto"/>
            <w:right w:val="none" w:sz="0" w:space="0" w:color="auto"/>
          </w:divBdr>
        </w:div>
        <w:div w:id="1178275040">
          <w:marLeft w:val="0"/>
          <w:marRight w:val="0"/>
          <w:marTop w:val="0"/>
          <w:marBottom w:val="0"/>
          <w:divBdr>
            <w:top w:val="none" w:sz="0" w:space="0" w:color="auto"/>
            <w:left w:val="none" w:sz="0" w:space="0" w:color="auto"/>
            <w:bottom w:val="none" w:sz="0" w:space="0" w:color="auto"/>
            <w:right w:val="none" w:sz="0" w:space="0" w:color="auto"/>
          </w:divBdr>
        </w:div>
        <w:div w:id="39256620">
          <w:marLeft w:val="0"/>
          <w:marRight w:val="0"/>
          <w:marTop w:val="0"/>
          <w:marBottom w:val="0"/>
          <w:divBdr>
            <w:top w:val="none" w:sz="0" w:space="0" w:color="auto"/>
            <w:left w:val="none" w:sz="0" w:space="0" w:color="auto"/>
            <w:bottom w:val="none" w:sz="0" w:space="0" w:color="auto"/>
            <w:right w:val="none" w:sz="0" w:space="0" w:color="auto"/>
          </w:divBdr>
        </w:div>
        <w:div w:id="1823303075">
          <w:marLeft w:val="0"/>
          <w:marRight w:val="0"/>
          <w:marTop w:val="0"/>
          <w:marBottom w:val="0"/>
          <w:divBdr>
            <w:top w:val="none" w:sz="0" w:space="0" w:color="auto"/>
            <w:left w:val="none" w:sz="0" w:space="0" w:color="auto"/>
            <w:bottom w:val="none" w:sz="0" w:space="0" w:color="auto"/>
            <w:right w:val="none" w:sz="0" w:space="0" w:color="auto"/>
          </w:divBdr>
        </w:div>
        <w:div w:id="1347712335">
          <w:marLeft w:val="0"/>
          <w:marRight w:val="0"/>
          <w:marTop w:val="0"/>
          <w:marBottom w:val="0"/>
          <w:divBdr>
            <w:top w:val="none" w:sz="0" w:space="0" w:color="auto"/>
            <w:left w:val="none" w:sz="0" w:space="0" w:color="auto"/>
            <w:bottom w:val="none" w:sz="0" w:space="0" w:color="auto"/>
            <w:right w:val="none" w:sz="0" w:space="0" w:color="auto"/>
          </w:divBdr>
        </w:div>
        <w:div w:id="2091539109">
          <w:marLeft w:val="0"/>
          <w:marRight w:val="0"/>
          <w:marTop w:val="0"/>
          <w:marBottom w:val="0"/>
          <w:divBdr>
            <w:top w:val="none" w:sz="0" w:space="0" w:color="auto"/>
            <w:left w:val="none" w:sz="0" w:space="0" w:color="auto"/>
            <w:bottom w:val="none" w:sz="0" w:space="0" w:color="auto"/>
            <w:right w:val="none" w:sz="0" w:space="0" w:color="auto"/>
          </w:divBdr>
        </w:div>
        <w:div w:id="397241723">
          <w:marLeft w:val="0"/>
          <w:marRight w:val="0"/>
          <w:marTop w:val="0"/>
          <w:marBottom w:val="0"/>
          <w:divBdr>
            <w:top w:val="none" w:sz="0" w:space="0" w:color="auto"/>
            <w:left w:val="none" w:sz="0" w:space="0" w:color="auto"/>
            <w:bottom w:val="none" w:sz="0" w:space="0" w:color="auto"/>
            <w:right w:val="none" w:sz="0" w:space="0" w:color="auto"/>
          </w:divBdr>
        </w:div>
        <w:div w:id="847060850">
          <w:marLeft w:val="0"/>
          <w:marRight w:val="0"/>
          <w:marTop w:val="0"/>
          <w:marBottom w:val="0"/>
          <w:divBdr>
            <w:top w:val="none" w:sz="0" w:space="0" w:color="auto"/>
            <w:left w:val="none" w:sz="0" w:space="0" w:color="auto"/>
            <w:bottom w:val="none" w:sz="0" w:space="0" w:color="auto"/>
            <w:right w:val="none" w:sz="0" w:space="0" w:color="auto"/>
          </w:divBdr>
        </w:div>
        <w:div w:id="1956476094">
          <w:marLeft w:val="0"/>
          <w:marRight w:val="0"/>
          <w:marTop w:val="0"/>
          <w:marBottom w:val="0"/>
          <w:divBdr>
            <w:top w:val="none" w:sz="0" w:space="0" w:color="auto"/>
            <w:left w:val="none" w:sz="0" w:space="0" w:color="auto"/>
            <w:bottom w:val="none" w:sz="0" w:space="0" w:color="auto"/>
            <w:right w:val="none" w:sz="0" w:space="0" w:color="auto"/>
          </w:divBdr>
        </w:div>
        <w:div w:id="906040785">
          <w:marLeft w:val="0"/>
          <w:marRight w:val="0"/>
          <w:marTop w:val="0"/>
          <w:marBottom w:val="0"/>
          <w:divBdr>
            <w:top w:val="none" w:sz="0" w:space="0" w:color="auto"/>
            <w:left w:val="none" w:sz="0" w:space="0" w:color="auto"/>
            <w:bottom w:val="none" w:sz="0" w:space="0" w:color="auto"/>
            <w:right w:val="none" w:sz="0" w:space="0" w:color="auto"/>
          </w:divBdr>
        </w:div>
        <w:div w:id="2023510663">
          <w:marLeft w:val="0"/>
          <w:marRight w:val="0"/>
          <w:marTop w:val="0"/>
          <w:marBottom w:val="0"/>
          <w:divBdr>
            <w:top w:val="none" w:sz="0" w:space="0" w:color="auto"/>
            <w:left w:val="none" w:sz="0" w:space="0" w:color="auto"/>
            <w:bottom w:val="none" w:sz="0" w:space="0" w:color="auto"/>
            <w:right w:val="none" w:sz="0" w:space="0" w:color="auto"/>
          </w:divBdr>
        </w:div>
        <w:div w:id="928808132">
          <w:marLeft w:val="0"/>
          <w:marRight w:val="0"/>
          <w:marTop w:val="0"/>
          <w:marBottom w:val="0"/>
          <w:divBdr>
            <w:top w:val="none" w:sz="0" w:space="0" w:color="auto"/>
            <w:left w:val="none" w:sz="0" w:space="0" w:color="auto"/>
            <w:bottom w:val="none" w:sz="0" w:space="0" w:color="auto"/>
            <w:right w:val="none" w:sz="0" w:space="0" w:color="auto"/>
          </w:divBdr>
        </w:div>
        <w:div w:id="437524996">
          <w:marLeft w:val="0"/>
          <w:marRight w:val="0"/>
          <w:marTop w:val="0"/>
          <w:marBottom w:val="0"/>
          <w:divBdr>
            <w:top w:val="none" w:sz="0" w:space="0" w:color="auto"/>
            <w:left w:val="none" w:sz="0" w:space="0" w:color="auto"/>
            <w:bottom w:val="none" w:sz="0" w:space="0" w:color="auto"/>
            <w:right w:val="none" w:sz="0" w:space="0" w:color="auto"/>
          </w:divBdr>
        </w:div>
        <w:div w:id="369650227">
          <w:marLeft w:val="0"/>
          <w:marRight w:val="0"/>
          <w:marTop w:val="0"/>
          <w:marBottom w:val="0"/>
          <w:divBdr>
            <w:top w:val="none" w:sz="0" w:space="0" w:color="auto"/>
            <w:left w:val="none" w:sz="0" w:space="0" w:color="auto"/>
            <w:bottom w:val="none" w:sz="0" w:space="0" w:color="auto"/>
            <w:right w:val="none" w:sz="0" w:space="0" w:color="auto"/>
          </w:divBdr>
        </w:div>
        <w:div w:id="1035471836">
          <w:marLeft w:val="0"/>
          <w:marRight w:val="0"/>
          <w:marTop w:val="0"/>
          <w:marBottom w:val="0"/>
          <w:divBdr>
            <w:top w:val="none" w:sz="0" w:space="0" w:color="auto"/>
            <w:left w:val="none" w:sz="0" w:space="0" w:color="auto"/>
            <w:bottom w:val="none" w:sz="0" w:space="0" w:color="auto"/>
            <w:right w:val="none" w:sz="0" w:space="0" w:color="auto"/>
          </w:divBdr>
        </w:div>
      </w:divsChild>
    </w:div>
    <w:div w:id="206255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3.wdp"/><Relationship Id="rId26" Type="http://schemas.openxmlformats.org/officeDocument/2006/relationships/hyperlink" Target="http://obszary" TargetMode="Externa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tat" TargetMode="External"/><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footer" Target="footer1.xml"/><Relationship Id="rId29" Type="http://schemas.openxmlformats.org/officeDocument/2006/relationships/hyperlink" Target="http://ww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hdphoto" Target="media/hdphoto4.wdp"/><Relationship Id="rId28" Type="http://schemas.openxmlformats.org/officeDocument/2006/relationships/hyperlink" Target="http://www" TargetMode="External"/><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hyperlink" Target="http://pupkazimierzawielka" TargetMode="External"/><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hdphoto" Target="media/hdphoto1.wdp"/><Relationship Id="rId22" Type="http://schemas.openxmlformats.org/officeDocument/2006/relationships/image" Target="media/image9.png"/><Relationship Id="rId27" Type="http://schemas.openxmlformats.org/officeDocument/2006/relationships/hyperlink" Target="http://natura" TargetMode="External"/><Relationship Id="rId30" Type="http://schemas.openxmlformats.org/officeDocument/2006/relationships/hyperlink" Target="http://www" TargetMode="Externa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7.454937664041994E-2"/>
          <c:y val="0.24045144356955522"/>
          <c:w val="0.47494225721785266"/>
          <c:h val="0.58565284339458445"/>
        </c:manualLayout>
      </c:layout>
      <c:pie3DChart>
        <c:varyColors val="1"/>
        <c:ser>
          <c:idx val="0"/>
          <c:order val="0"/>
          <c:tx>
            <c:strRef>
              <c:f>Arkusz1!$B$1</c:f>
              <c:strCache>
                <c:ptCount val="1"/>
                <c:pt idx="0">
                  <c:v>Zadania LGD</c:v>
                </c:pt>
              </c:strCache>
            </c:strRef>
          </c:tx>
          <c:dLbls>
            <c:dLbl>
              <c:idx val="0"/>
              <c:layout>
                <c:manualLayout>
                  <c:x val="1.10838351088468E-2"/>
                  <c:y val="-0.1022222222222237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DD-47E6-B4F1-4BC04D627E9B}"/>
                </c:ext>
              </c:extLst>
            </c:dLbl>
            <c:dLbl>
              <c:idx val="1"/>
              <c:layout>
                <c:manualLayout>
                  <c:x val="1.8750000000000142E-2"/>
                  <c:y val="2.340017497812784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DD-47E6-B4F1-4BC04D627E9B}"/>
                </c:ext>
              </c:extLst>
            </c:dLbl>
            <c:dLbl>
              <c:idx val="2"/>
              <c:layout>
                <c:manualLayout>
                  <c:x val="-2.9166994750656167E-2"/>
                  <c:y val="3.111111111111141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DD-47E6-B4F1-4BC04D627E9B}"/>
                </c:ext>
              </c:extLst>
            </c:dLbl>
            <c:dLbl>
              <c:idx val="3"/>
              <c:layout>
                <c:manualLayout>
                  <c:x val="-1.0416666666666671E-2"/>
                  <c:y val="-3.555555555555561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DD-47E6-B4F1-4BC04D627E9B}"/>
                </c:ext>
              </c:extLst>
            </c:dLbl>
            <c:dLbl>
              <c:idx val="4"/>
              <c:layout>
                <c:manualLayout>
                  <c:x val="-1.0416666666666671E-2"/>
                  <c:y val="-5.333333333333416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DD-47E6-B4F1-4BC04D627E9B}"/>
                </c:ext>
              </c:extLst>
            </c:dLbl>
            <c:dLbl>
              <c:idx val="5"/>
              <c:layout>
                <c:manualLayout>
                  <c:x val="0"/>
                  <c:y val="-4.888888888888889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DD-47E6-B4F1-4BC04D627E9B}"/>
                </c:ext>
              </c:extLst>
            </c:dLbl>
            <c:dLbl>
              <c:idx val="6"/>
              <c:layout>
                <c:manualLayout>
                  <c:x val="-1.0416666666666671E-2"/>
                  <c:y val="-4.000000000000011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5DD-47E6-B4F1-4BC04D627E9B}"/>
                </c:ext>
              </c:extLst>
            </c:dLbl>
            <c:dLbl>
              <c:idx val="7"/>
              <c:layout>
                <c:manualLayout>
                  <c:x val="-1.4583333333333321E-2"/>
                  <c:y val="-2.666666666666668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5DD-47E6-B4F1-4BC04D627E9B}"/>
                </c:ext>
              </c:extLst>
            </c:dLbl>
            <c:spPr>
              <a:noFill/>
              <a:ln>
                <a:noFill/>
              </a:ln>
              <a:effectLst/>
            </c:spPr>
            <c:txPr>
              <a:bodyPr/>
              <a:lstStyle/>
              <a:p>
                <a:pPr>
                  <a:defRPr sz="1100" b="1"/>
                </a:pPr>
                <a:endParaRPr lang="pl-PL"/>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Arkusz1!$A$2:$A$9</c:f>
              <c:strCache>
                <c:ptCount val="8"/>
                <c:pt idx="0">
                  <c:v>konkursy</c:v>
                </c:pt>
                <c:pt idx="1">
                  <c:v>konferencje</c:v>
                </c:pt>
                <c:pt idx="2">
                  <c:v>szkolenia</c:v>
                </c:pt>
                <c:pt idx="3">
                  <c:v>warsztaty z rękodzieła</c:v>
                </c:pt>
                <c:pt idx="4">
                  <c:v>warsztaty kulinarne</c:v>
                </c:pt>
                <c:pt idx="5">
                  <c:v>rejestracja produktu tradycyjnego</c:v>
                </c:pt>
                <c:pt idx="6">
                  <c:v>Wieczór Kultury i Tradycji Wsi Polskiej</c:v>
                </c:pt>
                <c:pt idx="7">
                  <c:v>wyjazdy na targi turystyki wiejskiej</c:v>
                </c:pt>
              </c:strCache>
            </c:strRef>
          </c:cat>
          <c:val>
            <c:numRef>
              <c:f>Arkusz1!$B$2:$B$9</c:f>
              <c:numCache>
                <c:formatCode>General</c:formatCode>
                <c:ptCount val="8"/>
                <c:pt idx="0">
                  <c:v>54</c:v>
                </c:pt>
                <c:pt idx="1">
                  <c:v>2</c:v>
                </c:pt>
                <c:pt idx="2">
                  <c:v>29</c:v>
                </c:pt>
                <c:pt idx="3">
                  <c:v>8</c:v>
                </c:pt>
                <c:pt idx="4">
                  <c:v>5</c:v>
                </c:pt>
                <c:pt idx="5">
                  <c:v>4</c:v>
                </c:pt>
                <c:pt idx="6">
                  <c:v>7</c:v>
                </c:pt>
                <c:pt idx="7">
                  <c:v>5</c:v>
                </c:pt>
              </c:numCache>
            </c:numRef>
          </c:val>
          <c:extLst>
            <c:ext xmlns:c16="http://schemas.microsoft.com/office/drawing/2014/chart" uri="{C3380CC4-5D6E-409C-BE32-E72D297353CC}">
              <c16:uniqueId val="{00000008-F5DD-47E6-B4F1-4BC04D627E9B}"/>
            </c:ext>
          </c:extLst>
        </c:ser>
        <c:dLbls>
          <c:showLegendKey val="0"/>
          <c:showVal val="0"/>
          <c:showCatName val="0"/>
          <c:showSerName val="0"/>
          <c:showPercent val="0"/>
          <c:showBubbleSize val="0"/>
          <c:showLeaderLines val="1"/>
        </c:dLbls>
      </c:pie3DChart>
    </c:plotArea>
    <c:legend>
      <c:legendPos val="r"/>
      <c:layout>
        <c:manualLayout>
          <c:xMode val="edge"/>
          <c:yMode val="edge"/>
          <c:x val="0.56774243905786281"/>
          <c:y val="2.7934116931035799E-2"/>
          <c:w val="0.40985881666752438"/>
          <c:h val="0.91960909886264219"/>
        </c:manualLayout>
      </c:layout>
      <c:overlay val="0"/>
      <c:txPr>
        <a:bodyPr/>
        <a:lstStyle/>
        <a:p>
          <a:pPr>
            <a:defRPr sz="1100">
              <a:latin typeface="Arial Narrow" panose="020B0606020202030204" pitchFamily="34" charset="0"/>
            </a:defRPr>
          </a:pPr>
          <a:endParaRPr lang="pl-PL"/>
        </a:p>
      </c:txPr>
    </c:legend>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3988CE8-EB08-4197-AB81-C964502C8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89</Pages>
  <Words>36616</Words>
  <Characters>219698</Characters>
  <Application>Microsoft Office Word</Application>
  <DocSecurity>0</DocSecurity>
  <Lines>1830</Lines>
  <Paragraphs>511</Paragraphs>
  <ScaleCrop>false</ScaleCrop>
  <HeadingPairs>
    <vt:vector size="2" baseType="variant">
      <vt:variant>
        <vt:lpstr>Tytuł</vt:lpstr>
      </vt:variant>
      <vt:variant>
        <vt:i4>1</vt:i4>
      </vt:variant>
    </vt:vector>
  </HeadingPairs>
  <TitlesOfParts>
    <vt:vector size="1" baseType="lpstr">
      <vt:lpstr>Strategia Rozwoju Lokalnego Kierowanego przez Społeczność Nadwiślańskiej Grupy Działania „E.O.CENOMA”</vt:lpstr>
    </vt:vector>
  </TitlesOfParts>
  <Company>Gmina Kornowac</Company>
  <LinksUpToDate>false</LinksUpToDate>
  <CharactersWithSpaces>255803</CharactersWithSpaces>
  <SharedDoc>false</SharedDoc>
  <HLinks>
    <vt:vector size="456" baseType="variant">
      <vt:variant>
        <vt:i4>1048639</vt:i4>
      </vt:variant>
      <vt:variant>
        <vt:i4>515</vt:i4>
      </vt:variant>
      <vt:variant>
        <vt:i4>0</vt:i4>
      </vt:variant>
      <vt:variant>
        <vt:i4>5</vt:i4>
      </vt:variant>
      <vt:variant>
        <vt:lpwstr/>
      </vt:variant>
      <vt:variant>
        <vt:lpwstr>_Toc439014303</vt:lpwstr>
      </vt:variant>
      <vt:variant>
        <vt:i4>1507378</vt:i4>
      </vt:variant>
      <vt:variant>
        <vt:i4>506</vt:i4>
      </vt:variant>
      <vt:variant>
        <vt:i4>0</vt:i4>
      </vt:variant>
      <vt:variant>
        <vt:i4>5</vt:i4>
      </vt:variant>
      <vt:variant>
        <vt:lpwstr/>
      </vt:variant>
      <vt:variant>
        <vt:lpwstr>_Toc439091623</vt:lpwstr>
      </vt:variant>
      <vt:variant>
        <vt:i4>1507378</vt:i4>
      </vt:variant>
      <vt:variant>
        <vt:i4>500</vt:i4>
      </vt:variant>
      <vt:variant>
        <vt:i4>0</vt:i4>
      </vt:variant>
      <vt:variant>
        <vt:i4>5</vt:i4>
      </vt:variant>
      <vt:variant>
        <vt:lpwstr/>
      </vt:variant>
      <vt:variant>
        <vt:lpwstr>_Toc439091622</vt:lpwstr>
      </vt:variant>
      <vt:variant>
        <vt:i4>1507378</vt:i4>
      </vt:variant>
      <vt:variant>
        <vt:i4>494</vt:i4>
      </vt:variant>
      <vt:variant>
        <vt:i4>0</vt:i4>
      </vt:variant>
      <vt:variant>
        <vt:i4>5</vt:i4>
      </vt:variant>
      <vt:variant>
        <vt:lpwstr/>
      </vt:variant>
      <vt:variant>
        <vt:lpwstr>_Toc439091621</vt:lpwstr>
      </vt:variant>
      <vt:variant>
        <vt:i4>1507378</vt:i4>
      </vt:variant>
      <vt:variant>
        <vt:i4>488</vt:i4>
      </vt:variant>
      <vt:variant>
        <vt:i4>0</vt:i4>
      </vt:variant>
      <vt:variant>
        <vt:i4>5</vt:i4>
      </vt:variant>
      <vt:variant>
        <vt:lpwstr/>
      </vt:variant>
      <vt:variant>
        <vt:lpwstr>_Toc439091620</vt:lpwstr>
      </vt:variant>
      <vt:variant>
        <vt:i4>1310770</vt:i4>
      </vt:variant>
      <vt:variant>
        <vt:i4>482</vt:i4>
      </vt:variant>
      <vt:variant>
        <vt:i4>0</vt:i4>
      </vt:variant>
      <vt:variant>
        <vt:i4>5</vt:i4>
      </vt:variant>
      <vt:variant>
        <vt:lpwstr/>
      </vt:variant>
      <vt:variant>
        <vt:lpwstr>_Toc439091619</vt:lpwstr>
      </vt:variant>
      <vt:variant>
        <vt:i4>1310770</vt:i4>
      </vt:variant>
      <vt:variant>
        <vt:i4>476</vt:i4>
      </vt:variant>
      <vt:variant>
        <vt:i4>0</vt:i4>
      </vt:variant>
      <vt:variant>
        <vt:i4>5</vt:i4>
      </vt:variant>
      <vt:variant>
        <vt:lpwstr/>
      </vt:variant>
      <vt:variant>
        <vt:lpwstr>_Toc439091618</vt:lpwstr>
      </vt:variant>
      <vt:variant>
        <vt:i4>1310770</vt:i4>
      </vt:variant>
      <vt:variant>
        <vt:i4>470</vt:i4>
      </vt:variant>
      <vt:variant>
        <vt:i4>0</vt:i4>
      </vt:variant>
      <vt:variant>
        <vt:i4>5</vt:i4>
      </vt:variant>
      <vt:variant>
        <vt:lpwstr/>
      </vt:variant>
      <vt:variant>
        <vt:lpwstr>_Toc439091617</vt:lpwstr>
      </vt:variant>
      <vt:variant>
        <vt:i4>1310770</vt:i4>
      </vt:variant>
      <vt:variant>
        <vt:i4>464</vt:i4>
      </vt:variant>
      <vt:variant>
        <vt:i4>0</vt:i4>
      </vt:variant>
      <vt:variant>
        <vt:i4>5</vt:i4>
      </vt:variant>
      <vt:variant>
        <vt:lpwstr/>
      </vt:variant>
      <vt:variant>
        <vt:lpwstr>_Toc439091616</vt:lpwstr>
      </vt:variant>
      <vt:variant>
        <vt:i4>1310770</vt:i4>
      </vt:variant>
      <vt:variant>
        <vt:i4>458</vt:i4>
      </vt:variant>
      <vt:variant>
        <vt:i4>0</vt:i4>
      </vt:variant>
      <vt:variant>
        <vt:i4>5</vt:i4>
      </vt:variant>
      <vt:variant>
        <vt:lpwstr/>
      </vt:variant>
      <vt:variant>
        <vt:lpwstr>_Toc439091615</vt:lpwstr>
      </vt:variant>
      <vt:variant>
        <vt:i4>1310770</vt:i4>
      </vt:variant>
      <vt:variant>
        <vt:i4>452</vt:i4>
      </vt:variant>
      <vt:variant>
        <vt:i4>0</vt:i4>
      </vt:variant>
      <vt:variant>
        <vt:i4>5</vt:i4>
      </vt:variant>
      <vt:variant>
        <vt:lpwstr/>
      </vt:variant>
      <vt:variant>
        <vt:lpwstr>_Toc439091614</vt:lpwstr>
      </vt:variant>
      <vt:variant>
        <vt:i4>1310770</vt:i4>
      </vt:variant>
      <vt:variant>
        <vt:i4>446</vt:i4>
      </vt:variant>
      <vt:variant>
        <vt:i4>0</vt:i4>
      </vt:variant>
      <vt:variant>
        <vt:i4>5</vt:i4>
      </vt:variant>
      <vt:variant>
        <vt:lpwstr/>
      </vt:variant>
      <vt:variant>
        <vt:lpwstr>_Toc439091613</vt:lpwstr>
      </vt:variant>
      <vt:variant>
        <vt:i4>1310770</vt:i4>
      </vt:variant>
      <vt:variant>
        <vt:i4>440</vt:i4>
      </vt:variant>
      <vt:variant>
        <vt:i4>0</vt:i4>
      </vt:variant>
      <vt:variant>
        <vt:i4>5</vt:i4>
      </vt:variant>
      <vt:variant>
        <vt:lpwstr/>
      </vt:variant>
      <vt:variant>
        <vt:lpwstr>_Toc439091612</vt:lpwstr>
      </vt:variant>
      <vt:variant>
        <vt:i4>1310770</vt:i4>
      </vt:variant>
      <vt:variant>
        <vt:i4>434</vt:i4>
      </vt:variant>
      <vt:variant>
        <vt:i4>0</vt:i4>
      </vt:variant>
      <vt:variant>
        <vt:i4>5</vt:i4>
      </vt:variant>
      <vt:variant>
        <vt:lpwstr/>
      </vt:variant>
      <vt:variant>
        <vt:lpwstr>_Toc439091611</vt:lpwstr>
      </vt:variant>
      <vt:variant>
        <vt:i4>1310770</vt:i4>
      </vt:variant>
      <vt:variant>
        <vt:i4>428</vt:i4>
      </vt:variant>
      <vt:variant>
        <vt:i4>0</vt:i4>
      </vt:variant>
      <vt:variant>
        <vt:i4>5</vt:i4>
      </vt:variant>
      <vt:variant>
        <vt:lpwstr/>
      </vt:variant>
      <vt:variant>
        <vt:lpwstr>_Toc439091610</vt:lpwstr>
      </vt:variant>
      <vt:variant>
        <vt:i4>1376306</vt:i4>
      </vt:variant>
      <vt:variant>
        <vt:i4>422</vt:i4>
      </vt:variant>
      <vt:variant>
        <vt:i4>0</vt:i4>
      </vt:variant>
      <vt:variant>
        <vt:i4>5</vt:i4>
      </vt:variant>
      <vt:variant>
        <vt:lpwstr/>
      </vt:variant>
      <vt:variant>
        <vt:lpwstr>_Toc439091609</vt:lpwstr>
      </vt:variant>
      <vt:variant>
        <vt:i4>1376306</vt:i4>
      </vt:variant>
      <vt:variant>
        <vt:i4>416</vt:i4>
      </vt:variant>
      <vt:variant>
        <vt:i4>0</vt:i4>
      </vt:variant>
      <vt:variant>
        <vt:i4>5</vt:i4>
      </vt:variant>
      <vt:variant>
        <vt:lpwstr/>
      </vt:variant>
      <vt:variant>
        <vt:lpwstr>_Toc439091608</vt:lpwstr>
      </vt:variant>
      <vt:variant>
        <vt:i4>1376306</vt:i4>
      </vt:variant>
      <vt:variant>
        <vt:i4>410</vt:i4>
      </vt:variant>
      <vt:variant>
        <vt:i4>0</vt:i4>
      </vt:variant>
      <vt:variant>
        <vt:i4>5</vt:i4>
      </vt:variant>
      <vt:variant>
        <vt:lpwstr/>
      </vt:variant>
      <vt:variant>
        <vt:lpwstr>_Toc439091607</vt:lpwstr>
      </vt:variant>
      <vt:variant>
        <vt:i4>1441825</vt:i4>
      </vt:variant>
      <vt:variant>
        <vt:i4>405</vt:i4>
      </vt:variant>
      <vt:variant>
        <vt:i4>0</vt:i4>
      </vt:variant>
      <vt:variant>
        <vt:i4>5</vt:i4>
      </vt:variant>
      <vt:variant>
        <vt:lpwstr>http://pupkazimierzawielka.pl/publikacje/artykuly/kazimierza_wielka.html</vt:lpwstr>
      </vt:variant>
      <vt:variant>
        <vt:lpwstr/>
      </vt:variant>
      <vt:variant>
        <vt:i4>4718598</vt:i4>
      </vt:variant>
      <vt:variant>
        <vt:i4>402</vt:i4>
      </vt:variant>
      <vt:variant>
        <vt:i4>0</vt:i4>
      </vt:variant>
      <vt:variant>
        <vt:i4>5</vt:i4>
      </vt:variant>
      <vt:variant>
        <vt:lpwstr>http://www.pup.proszowice.pl/6,urzad/33,analizy-i-statystyki/128,raporty-analizy/raporty-analizy</vt:lpwstr>
      </vt:variant>
      <vt:variant>
        <vt:lpwstr/>
      </vt:variant>
      <vt:variant>
        <vt:i4>2621536</vt:i4>
      </vt:variant>
      <vt:variant>
        <vt:i4>399</vt:i4>
      </vt:variant>
      <vt:variant>
        <vt:i4>0</vt:i4>
      </vt:variant>
      <vt:variant>
        <vt:i4>5</vt:i4>
      </vt:variant>
      <vt:variant>
        <vt:lpwstr>http://www.pup-brzesko.pl/urzad_pracy/struktura_bezrobocia.html</vt:lpwstr>
      </vt:variant>
      <vt:variant>
        <vt:lpwstr/>
      </vt:variant>
      <vt:variant>
        <vt:i4>8323182</vt:i4>
      </vt:variant>
      <vt:variant>
        <vt:i4>396</vt:i4>
      </vt:variant>
      <vt:variant>
        <vt:i4>0</vt:i4>
      </vt:variant>
      <vt:variant>
        <vt:i4>5</vt:i4>
      </vt:variant>
      <vt:variant>
        <vt:lpwstr>http://www.pup-bochnia.pl/index.php?option=com_docman&amp;task=cat_view&amp;gid=32</vt:lpwstr>
      </vt:variant>
      <vt:variant>
        <vt:lpwstr/>
      </vt:variant>
      <vt:variant>
        <vt:i4>3801197</vt:i4>
      </vt:variant>
      <vt:variant>
        <vt:i4>393</vt:i4>
      </vt:variant>
      <vt:variant>
        <vt:i4>0</vt:i4>
      </vt:variant>
      <vt:variant>
        <vt:i4>5</vt:i4>
      </vt:variant>
      <vt:variant>
        <vt:lpwstr>http://natura2000.gdos.gov.pl/datafiles</vt:lpwstr>
      </vt:variant>
      <vt:variant>
        <vt:lpwstr/>
      </vt:variant>
      <vt:variant>
        <vt:i4>5963840</vt:i4>
      </vt:variant>
      <vt:variant>
        <vt:i4>390</vt:i4>
      </vt:variant>
      <vt:variant>
        <vt:i4>0</vt:i4>
      </vt:variant>
      <vt:variant>
        <vt:i4>5</vt:i4>
      </vt:variant>
      <vt:variant>
        <vt:lpwstr>http://obszary.natura2000.org.pl/</vt:lpwstr>
      </vt:variant>
      <vt:variant>
        <vt:lpwstr/>
      </vt:variant>
      <vt:variant>
        <vt:i4>3801192</vt:i4>
      </vt:variant>
      <vt:variant>
        <vt:i4>387</vt:i4>
      </vt:variant>
      <vt:variant>
        <vt:i4>0</vt:i4>
      </vt:variant>
      <vt:variant>
        <vt:i4>5</vt:i4>
      </vt:variant>
      <vt:variant>
        <vt:lpwstr>http://stat.gov.pl/</vt:lpwstr>
      </vt:variant>
      <vt:variant>
        <vt:lpwstr/>
      </vt:variant>
      <vt:variant>
        <vt:i4>3801192</vt:i4>
      </vt:variant>
      <vt:variant>
        <vt:i4>336</vt:i4>
      </vt:variant>
      <vt:variant>
        <vt:i4>0</vt:i4>
      </vt:variant>
      <vt:variant>
        <vt:i4>5</vt:i4>
      </vt:variant>
      <vt:variant>
        <vt:lpwstr>http://stat.gov.pl/</vt:lpwstr>
      </vt:variant>
      <vt:variant>
        <vt:lpwstr/>
      </vt:variant>
      <vt:variant>
        <vt:i4>1441825</vt:i4>
      </vt:variant>
      <vt:variant>
        <vt:i4>330</vt:i4>
      </vt:variant>
      <vt:variant>
        <vt:i4>0</vt:i4>
      </vt:variant>
      <vt:variant>
        <vt:i4>5</vt:i4>
      </vt:variant>
      <vt:variant>
        <vt:lpwstr>http://pupkazimierzawielka.pl/publikacje/artykuly/kazimierza_wielka.html</vt:lpwstr>
      </vt:variant>
      <vt:variant>
        <vt:lpwstr/>
      </vt:variant>
      <vt:variant>
        <vt:i4>4718598</vt:i4>
      </vt:variant>
      <vt:variant>
        <vt:i4>327</vt:i4>
      </vt:variant>
      <vt:variant>
        <vt:i4>0</vt:i4>
      </vt:variant>
      <vt:variant>
        <vt:i4>5</vt:i4>
      </vt:variant>
      <vt:variant>
        <vt:lpwstr>http://www.pup.proszowice.pl/6,urzad/33,analizy-i-statystyki/128,raporty-analizy/raporty-analizy</vt:lpwstr>
      </vt:variant>
      <vt:variant>
        <vt:lpwstr/>
      </vt:variant>
      <vt:variant>
        <vt:i4>2621536</vt:i4>
      </vt:variant>
      <vt:variant>
        <vt:i4>324</vt:i4>
      </vt:variant>
      <vt:variant>
        <vt:i4>0</vt:i4>
      </vt:variant>
      <vt:variant>
        <vt:i4>5</vt:i4>
      </vt:variant>
      <vt:variant>
        <vt:lpwstr>http://www.pup-brzesko.pl/urzad_pracy/struktura_bezrobocia.html</vt:lpwstr>
      </vt:variant>
      <vt:variant>
        <vt:lpwstr/>
      </vt:variant>
      <vt:variant>
        <vt:i4>8323182</vt:i4>
      </vt:variant>
      <vt:variant>
        <vt:i4>321</vt:i4>
      </vt:variant>
      <vt:variant>
        <vt:i4>0</vt:i4>
      </vt:variant>
      <vt:variant>
        <vt:i4>5</vt:i4>
      </vt:variant>
      <vt:variant>
        <vt:lpwstr>http://www.pup-bochnia.pl/index.php?option=com_docman&amp;task=cat_view&amp;gid=32</vt:lpwstr>
      </vt:variant>
      <vt:variant>
        <vt:lpwstr/>
      </vt:variant>
      <vt:variant>
        <vt:i4>3801192</vt:i4>
      </vt:variant>
      <vt:variant>
        <vt:i4>315</vt:i4>
      </vt:variant>
      <vt:variant>
        <vt:i4>0</vt:i4>
      </vt:variant>
      <vt:variant>
        <vt:i4>5</vt:i4>
      </vt:variant>
      <vt:variant>
        <vt:lpwstr>http://stat.gov.pl/</vt:lpwstr>
      </vt:variant>
      <vt:variant>
        <vt:lpwstr/>
      </vt:variant>
      <vt:variant>
        <vt:i4>3801192</vt:i4>
      </vt:variant>
      <vt:variant>
        <vt:i4>306</vt:i4>
      </vt:variant>
      <vt:variant>
        <vt:i4>0</vt:i4>
      </vt:variant>
      <vt:variant>
        <vt:i4>5</vt:i4>
      </vt:variant>
      <vt:variant>
        <vt:lpwstr>http://stat.gov.pl/</vt:lpwstr>
      </vt:variant>
      <vt:variant>
        <vt:lpwstr/>
      </vt:variant>
      <vt:variant>
        <vt:i4>3801192</vt:i4>
      </vt:variant>
      <vt:variant>
        <vt:i4>300</vt:i4>
      </vt:variant>
      <vt:variant>
        <vt:i4>0</vt:i4>
      </vt:variant>
      <vt:variant>
        <vt:i4>5</vt:i4>
      </vt:variant>
      <vt:variant>
        <vt:lpwstr>http://stat.gov.pl/</vt:lpwstr>
      </vt:variant>
      <vt:variant>
        <vt:lpwstr/>
      </vt:variant>
      <vt:variant>
        <vt:i4>3801192</vt:i4>
      </vt:variant>
      <vt:variant>
        <vt:i4>294</vt:i4>
      </vt:variant>
      <vt:variant>
        <vt:i4>0</vt:i4>
      </vt:variant>
      <vt:variant>
        <vt:i4>5</vt:i4>
      </vt:variant>
      <vt:variant>
        <vt:lpwstr>http://stat.gov.pl/</vt:lpwstr>
      </vt:variant>
      <vt:variant>
        <vt:lpwstr/>
      </vt:variant>
      <vt:variant>
        <vt:i4>589899</vt:i4>
      </vt:variant>
      <vt:variant>
        <vt:i4>273</vt:i4>
      </vt:variant>
      <vt:variant>
        <vt:i4>0</vt:i4>
      </vt:variant>
      <vt:variant>
        <vt:i4>5</vt:i4>
      </vt:variant>
      <vt:variant>
        <vt:lpwstr>http://www.cenoma.pl/</vt:lpwstr>
      </vt:variant>
      <vt:variant>
        <vt:lpwstr/>
      </vt:variant>
      <vt:variant>
        <vt:i4>3801192</vt:i4>
      </vt:variant>
      <vt:variant>
        <vt:i4>228</vt:i4>
      </vt:variant>
      <vt:variant>
        <vt:i4>0</vt:i4>
      </vt:variant>
      <vt:variant>
        <vt:i4>5</vt:i4>
      </vt:variant>
      <vt:variant>
        <vt:lpwstr>http://stat.gov.pl/</vt:lpwstr>
      </vt:variant>
      <vt:variant>
        <vt:lpwstr/>
      </vt:variant>
      <vt:variant>
        <vt:i4>1376307</vt:i4>
      </vt:variant>
      <vt:variant>
        <vt:i4>218</vt:i4>
      </vt:variant>
      <vt:variant>
        <vt:i4>0</vt:i4>
      </vt:variant>
      <vt:variant>
        <vt:i4>5</vt:i4>
      </vt:variant>
      <vt:variant>
        <vt:lpwstr/>
      </vt:variant>
      <vt:variant>
        <vt:lpwstr>_Toc439095741</vt:lpwstr>
      </vt:variant>
      <vt:variant>
        <vt:i4>1376307</vt:i4>
      </vt:variant>
      <vt:variant>
        <vt:i4>212</vt:i4>
      </vt:variant>
      <vt:variant>
        <vt:i4>0</vt:i4>
      </vt:variant>
      <vt:variant>
        <vt:i4>5</vt:i4>
      </vt:variant>
      <vt:variant>
        <vt:lpwstr/>
      </vt:variant>
      <vt:variant>
        <vt:lpwstr>_Toc439095740</vt:lpwstr>
      </vt:variant>
      <vt:variant>
        <vt:i4>1179699</vt:i4>
      </vt:variant>
      <vt:variant>
        <vt:i4>206</vt:i4>
      </vt:variant>
      <vt:variant>
        <vt:i4>0</vt:i4>
      </vt:variant>
      <vt:variant>
        <vt:i4>5</vt:i4>
      </vt:variant>
      <vt:variant>
        <vt:lpwstr/>
      </vt:variant>
      <vt:variant>
        <vt:lpwstr>_Toc439095739</vt:lpwstr>
      </vt:variant>
      <vt:variant>
        <vt:i4>1179699</vt:i4>
      </vt:variant>
      <vt:variant>
        <vt:i4>200</vt:i4>
      </vt:variant>
      <vt:variant>
        <vt:i4>0</vt:i4>
      </vt:variant>
      <vt:variant>
        <vt:i4>5</vt:i4>
      </vt:variant>
      <vt:variant>
        <vt:lpwstr/>
      </vt:variant>
      <vt:variant>
        <vt:lpwstr>_Toc439095738</vt:lpwstr>
      </vt:variant>
      <vt:variant>
        <vt:i4>1179699</vt:i4>
      </vt:variant>
      <vt:variant>
        <vt:i4>194</vt:i4>
      </vt:variant>
      <vt:variant>
        <vt:i4>0</vt:i4>
      </vt:variant>
      <vt:variant>
        <vt:i4>5</vt:i4>
      </vt:variant>
      <vt:variant>
        <vt:lpwstr/>
      </vt:variant>
      <vt:variant>
        <vt:lpwstr>_Toc439095737</vt:lpwstr>
      </vt:variant>
      <vt:variant>
        <vt:i4>1179699</vt:i4>
      </vt:variant>
      <vt:variant>
        <vt:i4>188</vt:i4>
      </vt:variant>
      <vt:variant>
        <vt:i4>0</vt:i4>
      </vt:variant>
      <vt:variant>
        <vt:i4>5</vt:i4>
      </vt:variant>
      <vt:variant>
        <vt:lpwstr/>
      </vt:variant>
      <vt:variant>
        <vt:lpwstr>_Toc439095736</vt:lpwstr>
      </vt:variant>
      <vt:variant>
        <vt:i4>1179699</vt:i4>
      </vt:variant>
      <vt:variant>
        <vt:i4>182</vt:i4>
      </vt:variant>
      <vt:variant>
        <vt:i4>0</vt:i4>
      </vt:variant>
      <vt:variant>
        <vt:i4>5</vt:i4>
      </vt:variant>
      <vt:variant>
        <vt:lpwstr/>
      </vt:variant>
      <vt:variant>
        <vt:lpwstr>_Toc439095735</vt:lpwstr>
      </vt:variant>
      <vt:variant>
        <vt:i4>1179699</vt:i4>
      </vt:variant>
      <vt:variant>
        <vt:i4>176</vt:i4>
      </vt:variant>
      <vt:variant>
        <vt:i4>0</vt:i4>
      </vt:variant>
      <vt:variant>
        <vt:i4>5</vt:i4>
      </vt:variant>
      <vt:variant>
        <vt:lpwstr/>
      </vt:variant>
      <vt:variant>
        <vt:lpwstr>_Toc439095734</vt:lpwstr>
      </vt:variant>
      <vt:variant>
        <vt:i4>1179699</vt:i4>
      </vt:variant>
      <vt:variant>
        <vt:i4>170</vt:i4>
      </vt:variant>
      <vt:variant>
        <vt:i4>0</vt:i4>
      </vt:variant>
      <vt:variant>
        <vt:i4>5</vt:i4>
      </vt:variant>
      <vt:variant>
        <vt:lpwstr/>
      </vt:variant>
      <vt:variant>
        <vt:lpwstr>_Toc439095733</vt:lpwstr>
      </vt:variant>
      <vt:variant>
        <vt:i4>1179699</vt:i4>
      </vt:variant>
      <vt:variant>
        <vt:i4>164</vt:i4>
      </vt:variant>
      <vt:variant>
        <vt:i4>0</vt:i4>
      </vt:variant>
      <vt:variant>
        <vt:i4>5</vt:i4>
      </vt:variant>
      <vt:variant>
        <vt:lpwstr/>
      </vt:variant>
      <vt:variant>
        <vt:lpwstr>_Toc439095732</vt:lpwstr>
      </vt:variant>
      <vt:variant>
        <vt:i4>1179699</vt:i4>
      </vt:variant>
      <vt:variant>
        <vt:i4>158</vt:i4>
      </vt:variant>
      <vt:variant>
        <vt:i4>0</vt:i4>
      </vt:variant>
      <vt:variant>
        <vt:i4>5</vt:i4>
      </vt:variant>
      <vt:variant>
        <vt:lpwstr/>
      </vt:variant>
      <vt:variant>
        <vt:lpwstr>_Toc439095731</vt:lpwstr>
      </vt:variant>
      <vt:variant>
        <vt:i4>1179699</vt:i4>
      </vt:variant>
      <vt:variant>
        <vt:i4>152</vt:i4>
      </vt:variant>
      <vt:variant>
        <vt:i4>0</vt:i4>
      </vt:variant>
      <vt:variant>
        <vt:i4>5</vt:i4>
      </vt:variant>
      <vt:variant>
        <vt:lpwstr/>
      </vt:variant>
      <vt:variant>
        <vt:lpwstr>_Toc439095730</vt:lpwstr>
      </vt:variant>
      <vt:variant>
        <vt:i4>1245235</vt:i4>
      </vt:variant>
      <vt:variant>
        <vt:i4>146</vt:i4>
      </vt:variant>
      <vt:variant>
        <vt:i4>0</vt:i4>
      </vt:variant>
      <vt:variant>
        <vt:i4>5</vt:i4>
      </vt:variant>
      <vt:variant>
        <vt:lpwstr/>
      </vt:variant>
      <vt:variant>
        <vt:lpwstr>_Toc439095729</vt:lpwstr>
      </vt:variant>
      <vt:variant>
        <vt:i4>1245235</vt:i4>
      </vt:variant>
      <vt:variant>
        <vt:i4>140</vt:i4>
      </vt:variant>
      <vt:variant>
        <vt:i4>0</vt:i4>
      </vt:variant>
      <vt:variant>
        <vt:i4>5</vt:i4>
      </vt:variant>
      <vt:variant>
        <vt:lpwstr/>
      </vt:variant>
      <vt:variant>
        <vt:lpwstr>_Toc439095728</vt:lpwstr>
      </vt:variant>
      <vt:variant>
        <vt:i4>1245235</vt:i4>
      </vt:variant>
      <vt:variant>
        <vt:i4>134</vt:i4>
      </vt:variant>
      <vt:variant>
        <vt:i4>0</vt:i4>
      </vt:variant>
      <vt:variant>
        <vt:i4>5</vt:i4>
      </vt:variant>
      <vt:variant>
        <vt:lpwstr/>
      </vt:variant>
      <vt:variant>
        <vt:lpwstr>_Toc439095727</vt:lpwstr>
      </vt:variant>
      <vt:variant>
        <vt:i4>1245235</vt:i4>
      </vt:variant>
      <vt:variant>
        <vt:i4>128</vt:i4>
      </vt:variant>
      <vt:variant>
        <vt:i4>0</vt:i4>
      </vt:variant>
      <vt:variant>
        <vt:i4>5</vt:i4>
      </vt:variant>
      <vt:variant>
        <vt:lpwstr/>
      </vt:variant>
      <vt:variant>
        <vt:lpwstr>_Toc439095726</vt:lpwstr>
      </vt:variant>
      <vt:variant>
        <vt:i4>1245235</vt:i4>
      </vt:variant>
      <vt:variant>
        <vt:i4>122</vt:i4>
      </vt:variant>
      <vt:variant>
        <vt:i4>0</vt:i4>
      </vt:variant>
      <vt:variant>
        <vt:i4>5</vt:i4>
      </vt:variant>
      <vt:variant>
        <vt:lpwstr/>
      </vt:variant>
      <vt:variant>
        <vt:lpwstr>_Toc439095725</vt:lpwstr>
      </vt:variant>
      <vt:variant>
        <vt:i4>1245235</vt:i4>
      </vt:variant>
      <vt:variant>
        <vt:i4>116</vt:i4>
      </vt:variant>
      <vt:variant>
        <vt:i4>0</vt:i4>
      </vt:variant>
      <vt:variant>
        <vt:i4>5</vt:i4>
      </vt:variant>
      <vt:variant>
        <vt:lpwstr/>
      </vt:variant>
      <vt:variant>
        <vt:lpwstr>_Toc439095724</vt:lpwstr>
      </vt:variant>
      <vt:variant>
        <vt:i4>1245235</vt:i4>
      </vt:variant>
      <vt:variant>
        <vt:i4>110</vt:i4>
      </vt:variant>
      <vt:variant>
        <vt:i4>0</vt:i4>
      </vt:variant>
      <vt:variant>
        <vt:i4>5</vt:i4>
      </vt:variant>
      <vt:variant>
        <vt:lpwstr/>
      </vt:variant>
      <vt:variant>
        <vt:lpwstr>_Toc439095723</vt:lpwstr>
      </vt:variant>
      <vt:variant>
        <vt:i4>1245235</vt:i4>
      </vt:variant>
      <vt:variant>
        <vt:i4>104</vt:i4>
      </vt:variant>
      <vt:variant>
        <vt:i4>0</vt:i4>
      </vt:variant>
      <vt:variant>
        <vt:i4>5</vt:i4>
      </vt:variant>
      <vt:variant>
        <vt:lpwstr/>
      </vt:variant>
      <vt:variant>
        <vt:lpwstr>_Toc439095722</vt:lpwstr>
      </vt:variant>
      <vt:variant>
        <vt:i4>1245235</vt:i4>
      </vt:variant>
      <vt:variant>
        <vt:i4>98</vt:i4>
      </vt:variant>
      <vt:variant>
        <vt:i4>0</vt:i4>
      </vt:variant>
      <vt:variant>
        <vt:i4>5</vt:i4>
      </vt:variant>
      <vt:variant>
        <vt:lpwstr/>
      </vt:variant>
      <vt:variant>
        <vt:lpwstr>_Toc439095721</vt:lpwstr>
      </vt:variant>
      <vt:variant>
        <vt:i4>1245235</vt:i4>
      </vt:variant>
      <vt:variant>
        <vt:i4>92</vt:i4>
      </vt:variant>
      <vt:variant>
        <vt:i4>0</vt:i4>
      </vt:variant>
      <vt:variant>
        <vt:i4>5</vt:i4>
      </vt:variant>
      <vt:variant>
        <vt:lpwstr/>
      </vt:variant>
      <vt:variant>
        <vt:lpwstr>_Toc439095720</vt:lpwstr>
      </vt:variant>
      <vt:variant>
        <vt:i4>1048627</vt:i4>
      </vt:variant>
      <vt:variant>
        <vt:i4>86</vt:i4>
      </vt:variant>
      <vt:variant>
        <vt:i4>0</vt:i4>
      </vt:variant>
      <vt:variant>
        <vt:i4>5</vt:i4>
      </vt:variant>
      <vt:variant>
        <vt:lpwstr/>
      </vt:variant>
      <vt:variant>
        <vt:lpwstr>_Toc439095719</vt:lpwstr>
      </vt:variant>
      <vt:variant>
        <vt:i4>1048627</vt:i4>
      </vt:variant>
      <vt:variant>
        <vt:i4>80</vt:i4>
      </vt:variant>
      <vt:variant>
        <vt:i4>0</vt:i4>
      </vt:variant>
      <vt:variant>
        <vt:i4>5</vt:i4>
      </vt:variant>
      <vt:variant>
        <vt:lpwstr/>
      </vt:variant>
      <vt:variant>
        <vt:lpwstr>_Toc439095718</vt:lpwstr>
      </vt:variant>
      <vt:variant>
        <vt:i4>1048627</vt:i4>
      </vt:variant>
      <vt:variant>
        <vt:i4>74</vt:i4>
      </vt:variant>
      <vt:variant>
        <vt:i4>0</vt:i4>
      </vt:variant>
      <vt:variant>
        <vt:i4>5</vt:i4>
      </vt:variant>
      <vt:variant>
        <vt:lpwstr/>
      </vt:variant>
      <vt:variant>
        <vt:lpwstr>_Toc439095717</vt:lpwstr>
      </vt:variant>
      <vt:variant>
        <vt:i4>1048627</vt:i4>
      </vt:variant>
      <vt:variant>
        <vt:i4>68</vt:i4>
      </vt:variant>
      <vt:variant>
        <vt:i4>0</vt:i4>
      </vt:variant>
      <vt:variant>
        <vt:i4>5</vt:i4>
      </vt:variant>
      <vt:variant>
        <vt:lpwstr/>
      </vt:variant>
      <vt:variant>
        <vt:lpwstr>_Toc439095716</vt:lpwstr>
      </vt:variant>
      <vt:variant>
        <vt:i4>1048627</vt:i4>
      </vt:variant>
      <vt:variant>
        <vt:i4>62</vt:i4>
      </vt:variant>
      <vt:variant>
        <vt:i4>0</vt:i4>
      </vt:variant>
      <vt:variant>
        <vt:i4>5</vt:i4>
      </vt:variant>
      <vt:variant>
        <vt:lpwstr/>
      </vt:variant>
      <vt:variant>
        <vt:lpwstr>_Toc439095715</vt:lpwstr>
      </vt:variant>
      <vt:variant>
        <vt:i4>1048627</vt:i4>
      </vt:variant>
      <vt:variant>
        <vt:i4>56</vt:i4>
      </vt:variant>
      <vt:variant>
        <vt:i4>0</vt:i4>
      </vt:variant>
      <vt:variant>
        <vt:i4>5</vt:i4>
      </vt:variant>
      <vt:variant>
        <vt:lpwstr/>
      </vt:variant>
      <vt:variant>
        <vt:lpwstr>_Toc439095714</vt:lpwstr>
      </vt:variant>
      <vt:variant>
        <vt:i4>1048627</vt:i4>
      </vt:variant>
      <vt:variant>
        <vt:i4>50</vt:i4>
      </vt:variant>
      <vt:variant>
        <vt:i4>0</vt:i4>
      </vt:variant>
      <vt:variant>
        <vt:i4>5</vt:i4>
      </vt:variant>
      <vt:variant>
        <vt:lpwstr/>
      </vt:variant>
      <vt:variant>
        <vt:lpwstr>_Toc439095713</vt:lpwstr>
      </vt:variant>
      <vt:variant>
        <vt:i4>1048627</vt:i4>
      </vt:variant>
      <vt:variant>
        <vt:i4>44</vt:i4>
      </vt:variant>
      <vt:variant>
        <vt:i4>0</vt:i4>
      </vt:variant>
      <vt:variant>
        <vt:i4>5</vt:i4>
      </vt:variant>
      <vt:variant>
        <vt:lpwstr/>
      </vt:variant>
      <vt:variant>
        <vt:lpwstr>_Toc439095712</vt:lpwstr>
      </vt:variant>
      <vt:variant>
        <vt:i4>1048627</vt:i4>
      </vt:variant>
      <vt:variant>
        <vt:i4>38</vt:i4>
      </vt:variant>
      <vt:variant>
        <vt:i4>0</vt:i4>
      </vt:variant>
      <vt:variant>
        <vt:i4>5</vt:i4>
      </vt:variant>
      <vt:variant>
        <vt:lpwstr/>
      </vt:variant>
      <vt:variant>
        <vt:lpwstr>_Toc439095711</vt:lpwstr>
      </vt:variant>
      <vt:variant>
        <vt:i4>1048627</vt:i4>
      </vt:variant>
      <vt:variant>
        <vt:i4>32</vt:i4>
      </vt:variant>
      <vt:variant>
        <vt:i4>0</vt:i4>
      </vt:variant>
      <vt:variant>
        <vt:i4>5</vt:i4>
      </vt:variant>
      <vt:variant>
        <vt:lpwstr/>
      </vt:variant>
      <vt:variant>
        <vt:lpwstr>_Toc439095710</vt:lpwstr>
      </vt:variant>
      <vt:variant>
        <vt:i4>1114163</vt:i4>
      </vt:variant>
      <vt:variant>
        <vt:i4>26</vt:i4>
      </vt:variant>
      <vt:variant>
        <vt:i4>0</vt:i4>
      </vt:variant>
      <vt:variant>
        <vt:i4>5</vt:i4>
      </vt:variant>
      <vt:variant>
        <vt:lpwstr/>
      </vt:variant>
      <vt:variant>
        <vt:lpwstr>_Toc439095709</vt:lpwstr>
      </vt:variant>
      <vt:variant>
        <vt:i4>1114163</vt:i4>
      </vt:variant>
      <vt:variant>
        <vt:i4>20</vt:i4>
      </vt:variant>
      <vt:variant>
        <vt:i4>0</vt:i4>
      </vt:variant>
      <vt:variant>
        <vt:i4>5</vt:i4>
      </vt:variant>
      <vt:variant>
        <vt:lpwstr/>
      </vt:variant>
      <vt:variant>
        <vt:lpwstr>_Toc439095708</vt:lpwstr>
      </vt:variant>
      <vt:variant>
        <vt:i4>1114163</vt:i4>
      </vt:variant>
      <vt:variant>
        <vt:i4>14</vt:i4>
      </vt:variant>
      <vt:variant>
        <vt:i4>0</vt:i4>
      </vt:variant>
      <vt:variant>
        <vt:i4>5</vt:i4>
      </vt:variant>
      <vt:variant>
        <vt:lpwstr/>
      </vt:variant>
      <vt:variant>
        <vt:lpwstr>_Toc439095707</vt:lpwstr>
      </vt:variant>
      <vt:variant>
        <vt:i4>1114163</vt:i4>
      </vt:variant>
      <vt:variant>
        <vt:i4>8</vt:i4>
      </vt:variant>
      <vt:variant>
        <vt:i4>0</vt:i4>
      </vt:variant>
      <vt:variant>
        <vt:i4>5</vt:i4>
      </vt:variant>
      <vt:variant>
        <vt:lpwstr/>
      </vt:variant>
      <vt:variant>
        <vt:lpwstr>_Toc439095706</vt:lpwstr>
      </vt:variant>
      <vt:variant>
        <vt:i4>1114163</vt:i4>
      </vt:variant>
      <vt:variant>
        <vt:i4>2</vt:i4>
      </vt:variant>
      <vt:variant>
        <vt:i4>0</vt:i4>
      </vt:variant>
      <vt:variant>
        <vt:i4>5</vt:i4>
      </vt:variant>
      <vt:variant>
        <vt:lpwstr/>
      </vt:variant>
      <vt:variant>
        <vt:lpwstr>_Toc439095705</vt:lpwstr>
      </vt:variant>
      <vt:variant>
        <vt:i4>6029346</vt:i4>
      </vt:variant>
      <vt:variant>
        <vt:i4>6</vt:i4>
      </vt:variant>
      <vt:variant>
        <vt:i4>0</vt:i4>
      </vt:variant>
      <vt:variant>
        <vt:i4>5</vt:i4>
      </vt:variant>
      <vt:variant>
        <vt:lpwstr>http://stat.gov.pl/cps/rde/xbcr/krak/ASSETS_turystyka_2007_2.1.5.turystyka_w_wojewodztwie_malopolskim_pl.pdf</vt:lpwstr>
      </vt:variant>
      <vt:variant>
        <vt:lpwstr/>
      </vt:variant>
      <vt:variant>
        <vt:i4>3801192</vt:i4>
      </vt:variant>
      <vt:variant>
        <vt:i4>3</vt:i4>
      </vt:variant>
      <vt:variant>
        <vt:i4>0</vt:i4>
      </vt:variant>
      <vt:variant>
        <vt:i4>5</vt:i4>
      </vt:variant>
      <vt:variant>
        <vt:lpwstr>http://stat.gov.pl/</vt:lpwstr>
      </vt:variant>
      <vt:variant>
        <vt:lpwstr/>
      </vt:variant>
      <vt:variant>
        <vt:i4>3801192</vt:i4>
      </vt:variant>
      <vt:variant>
        <vt:i4>0</vt:i4>
      </vt:variant>
      <vt:variant>
        <vt:i4>0</vt:i4>
      </vt:variant>
      <vt:variant>
        <vt:i4>5</vt:i4>
      </vt:variant>
      <vt:variant>
        <vt:lpwstr>http://stat.gov.pl/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Lokalnego Kierowanego przez Społeczność Nadwiślańskiej Grupy Działania „E.O.CENOMA”</dc:title>
  <dc:creator>EOCENOMA</dc:creator>
  <cp:lastModifiedBy>Dyrektor Biura</cp:lastModifiedBy>
  <cp:revision>7</cp:revision>
  <cp:lastPrinted>2023-07-18T07:37:00Z</cp:lastPrinted>
  <dcterms:created xsi:type="dcterms:W3CDTF">2023-07-18T07:48:00Z</dcterms:created>
  <dcterms:modified xsi:type="dcterms:W3CDTF">2023-11-17T11:15:00Z</dcterms:modified>
</cp:coreProperties>
</file>